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665B2" w:rsidRPr="00646D5D" w:rsidRDefault="006665B2" w:rsidP="004B6E68">
      <w:pPr>
        <w:spacing w:after="0" w:line="240" w:lineRule="auto"/>
        <w:rPr>
          <w:rFonts w:ascii="Times New Roman" w:hAnsi="Times New Roman" w:cs="Times New Roman"/>
          <w:b/>
        </w:rPr>
      </w:pPr>
    </w:p>
    <w:sdt>
      <w:sdtPr>
        <w:rPr>
          <w:rFonts w:asciiTheme="minorHAnsi" w:eastAsiaTheme="minorEastAsia" w:hAnsiTheme="minorHAnsi" w:cstheme="minorBidi"/>
          <w:color w:val="auto"/>
          <w:sz w:val="22"/>
          <w:szCs w:val="22"/>
        </w:rPr>
        <w:id w:val="606159346"/>
        <w:docPartObj>
          <w:docPartGallery w:val="Table of Contents"/>
          <w:docPartUnique/>
        </w:docPartObj>
      </w:sdtPr>
      <w:sdtEndPr>
        <w:rPr>
          <w:b/>
          <w:bCs/>
          <w:noProof/>
        </w:rPr>
      </w:sdtEndPr>
      <w:sdtContent>
        <w:p w:rsidR="00354FEC" w:rsidRPr="00F948F7" w:rsidRDefault="00E3554E" w:rsidP="007122DC">
          <w:pPr>
            <w:pStyle w:val="TOCHeading"/>
            <w:jc w:val="center"/>
            <w:rPr>
              <w:rFonts w:ascii="Times New Roman" w:hAnsi="Times New Roman" w:cs="Times New Roman"/>
              <w:b/>
              <w:bCs/>
              <w:color w:val="auto"/>
            </w:rPr>
          </w:pPr>
          <w:r w:rsidRPr="00F948F7">
            <w:rPr>
              <w:rFonts w:ascii="Times New Roman" w:hAnsi="Times New Roman" w:cs="Times New Roman"/>
              <w:b/>
              <w:bCs/>
              <w:color w:val="auto"/>
            </w:rPr>
            <w:t>T</w:t>
          </w:r>
          <w:r w:rsidR="007122DC" w:rsidRPr="00F948F7">
            <w:rPr>
              <w:rFonts w:ascii="Times New Roman" w:hAnsi="Times New Roman" w:cs="Times New Roman"/>
              <w:b/>
              <w:bCs/>
              <w:color w:val="auto"/>
            </w:rPr>
            <w:t>a</w:t>
          </w:r>
          <w:r w:rsidRPr="00F948F7">
            <w:rPr>
              <w:rFonts w:ascii="Times New Roman" w:hAnsi="Times New Roman" w:cs="Times New Roman"/>
              <w:b/>
              <w:bCs/>
              <w:color w:val="auto"/>
            </w:rPr>
            <w:t>ble of Contents</w:t>
          </w:r>
        </w:p>
        <w:p w:rsidR="00820F3E" w:rsidRDefault="00E3554E">
          <w:pPr>
            <w:pStyle w:val="TOC2"/>
            <w:rPr>
              <w:rFonts w:asciiTheme="minorHAnsi" w:eastAsiaTheme="minorEastAsia" w:hAnsiTheme="minorHAnsi" w:cstheme="minorBidi"/>
              <w:b w:val="0"/>
              <w:bCs w:val="0"/>
              <w:kern w:val="2"/>
              <w:sz w:val="24"/>
              <w:szCs w:val="24"/>
              <w14:ligatures w14:val="standardContextual"/>
            </w:rPr>
          </w:pPr>
          <w:r w:rsidRPr="00F948F7">
            <w:rPr>
              <w:noProof w:val="0"/>
            </w:rPr>
            <w:fldChar w:fldCharType="begin"/>
          </w:r>
          <w:r w:rsidRPr="00F948F7">
            <w:instrText xml:space="preserve"> TOC \o "1-3" \h \z \u </w:instrText>
          </w:r>
          <w:r w:rsidRPr="00F948F7">
            <w:rPr>
              <w:noProof w:val="0"/>
            </w:rPr>
            <w:fldChar w:fldCharType="separate"/>
          </w:r>
          <w:hyperlink w:anchor="_Toc220922529" w:history="1">
            <w:r w:rsidR="00820F3E" w:rsidRPr="002868BF">
              <w:rPr>
                <w:rStyle w:val="Hyperlink"/>
              </w:rPr>
              <w:t>INTRODUCTION</w:t>
            </w:r>
            <w:r w:rsidR="00820F3E">
              <w:rPr>
                <w:webHidden/>
              </w:rPr>
              <w:tab/>
            </w:r>
            <w:r w:rsidR="00820F3E">
              <w:rPr>
                <w:webHidden/>
              </w:rPr>
              <w:fldChar w:fldCharType="begin"/>
            </w:r>
            <w:r w:rsidR="00820F3E">
              <w:rPr>
                <w:webHidden/>
              </w:rPr>
              <w:instrText xml:space="preserve"> PAGEREF _Toc220922529 \h </w:instrText>
            </w:r>
            <w:r w:rsidR="00820F3E">
              <w:rPr>
                <w:webHidden/>
              </w:rPr>
            </w:r>
            <w:r w:rsidR="00820F3E">
              <w:rPr>
                <w:webHidden/>
              </w:rPr>
              <w:fldChar w:fldCharType="separate"/>
            </w:r>
            <w:r w:rsidR="00820F3E">
              <w:rPr>
                <w:webHidden/>
              </w:rPr>
              <w:t>1</w:t>
            </w:r>
            <w:r w:rsidR="00820F3E">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30" w:history="1">
            <w:r w:rsidRPr="002868BF">
              <w:rPr>
                <w:rStyle w:val="Hyperlink"/>
              </w:rPr>
              <w:t>Report 0101: Claims Adjudication Summary</w:t>
            </w:r>
            <w:r>
              <w:rPr>
                <w:webHidden/>
              </w:rPr>
              <w:tab/>
            </w:r>
            <w:r>
              <w:rPr>
                <w:webHidden/>
              </w:rPr>
              <w:fldChar w:fldCharType="begin"/>
            </w:r>
            <w:r>
              <w:rPr>
                <w:webHidden/>
              </w:rPr>
              <w:instrText xml:space="preserve"> PAGEREF _Toc220922530 \h </w:instrText>
            </w:r>
            <w:r>
              <w:rPr>
                <w:webHidden/>
              </w:rPr>
            </w:r>
            <w:r>
              <w:rPr>
                <w:webHidden/>
              </w:rPr>
              <w:fldChar w:fldCharType="separate"/>
            </w:r>
            <w:r>
              <w:rPr>
                <w:webHidden/>
              </w:rPr>
              <w:t>12</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31" w:history="1">
            <w:r w:rsidRPr="002868BF">
              <w:rPr>
                <w:rStyle w:val="Hyperlink"/>
              </w:rPr>
              <w:t>Report 0102: Encounters Summary</w:t>
            </w:r>
            <w:r>
              <w:rPr>
                <w:webHidden/>
              </w:rPr>
              <w:tab/>
            </w:r>
            <w:r>
              <w:rPr>
                <w:webHidden/>
              </w:rPr>
              <w:fldChar w:fldCharType="begin"/>
            </w:r>
            <w:r>
              <w:rPr>
                <w:webHidden/>
              </w:rPr>
              <w:instrText xml:space="preserve"> PAGEREF _Toc220922531 \h </w:instrText>
            </w:r>
            <w:r>
              <w:rPr>
                <w:webHidden/>
              </w:rPr>
            </w:r>
            <w:r>
              <w:rPr>
                <w:webHidden/>
              </w:rPr>
              <w:fldChar w:fldCharType="separate"/>
            </w:r>
            <w:r>
              <w:rPr>
                <w:webHidden/>
              </w:rPr>
              <w:t>18</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32" w:history="1">
            <w:r w:rsidRPr="002868BF">
              <w:rPr>
                <w:rStyle w:val="Hyperlink"/>
              </w:rPr>
              <w:t>Report 0103: Claims Denial Reasons</w:t>
            </w:r>
            <w:r>
              <w:rPr>
                <w:webHidden/>
              </w:rPr>
              <w:tab/>
            </w:r>
            <w:r>
              <w:rPr>
                <w:webHidden/>
              </w:rPr>
              <w:fldChar w:fldCharType="begin"/>
            </w:r>
            <w:r>
              <w:rPr>
                <w:webHidden/>
              </w:rPr>
              <w:instrText xml:space="preserve"> PAGEREF _Toc220922532 \h </w:instrText>
            </w:r>
            <w:r>
              <w:rPr>
                <w:webHidden/>
              </w:rPr>
            </w:r>
            <w:r>
              <w:rPr>
                <w:webHidden/>
              </w:rPr>
              <w:fldChar w:fldCharType="separate"/>
            </w:r>
            <w:r>
              <w:rPr>
                <w:webHidden/>
              </w:rPr>
              <w:t>21</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33" w:history="1">
            <w:r w:rsidRPr="002868BF">
              <w:rPr>
                <w:rStyle w:val="Hyperlink"/>
              </w:rPr>
              <w:t>Report 0104: Paid Abortion Claims Summary</w:t>
            </w:r>
            <w:r>
              <w:rPr>
                <w:webHidden/>
              </w:rPr>
              <w:tab/>
            </w:r>
            <w:r>
              <w:rPr>
                <w:webHidden/>
              </w:rPr>
              <w:fldChar w:fldCharType="begin"/>
            </w:r>
            <w:r>
              <w:rPr>
                <w:webHidden/>
              </w:rPr>
              <w:instrText xml:space="preserve"> PAGEREF _Toc220922533 \h </w:instrText>
            </w:r>
            <w:r>
              <w:rPr>
                <w:webHidden/>
              </w:rPr>
            </w:r>
            <w:r>
              <w:rPr>
                <w:webHidden/>
              </w:rPr>
              <w:fldChar w:fldCharType="separate"/>
            </w:r>
            <w:r>
              <w:rPr>
                <w:webHidden/>
              </w:rPr>
              <w:t>22</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34" w:history="1">
            <w:r w:rsidRPr="002868BF">
              <w:rPr>
                <w:rStyle w:val="Hyperlink"/>
              </w:rPr>
              <w:t>Report 0201: Member Helpline Performance</w:t>
            </w:r>
            <w:r>
              <w:rPr>
                <w:webHidden/>
              </w:rPr>
              <w:tab/>
            </w:r>
            <w:r>
              <w:rPr>
                <w:webHidden/>
              </w:rPr>
              <w:fldChar w:fldCharType="begin"/>
            </w:r>
            <w:r>
              <w:rPr>
                <w:webHidden/>
              </w:rPr>
              <w:instrText xml:space="preserve"> PAGEREF _Toc220922534 \h </w:instrText>
            </w:r>
            <w:r>
              <w:rPr>
                <w:webHidden/>
              </w:rPr>
            </w:r>
            <w:r>
              <w:rPr>
                <w:webHidden/>
              </w:rPr>
              <w:fldChar w:fldCharType="separate"/>
            </w:r>
            <w:r>
              <w:rPr>
                <w:webHidden/>
              </w:rPr>
              <w:t>24</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35" w:history="1">
            <w:r w:rsidRPr="002868BF">
              <w:rPr>
                <w:rStyle w:val="Hyperlink"/>
              </w:rPr>
              <w:t>Report 0203: Independent External Reviews (IERs) &amp; FSSA Hearings</w:t>
            </w:r>
            <w:r>
              <w:rPr>
                <w:webHidden/>
              </w:rPr>
              <w:tab/>
            </w:r>
            <w:r>
              <w:rPr>
                <w:webHidden/>
              </w:rPr>
              <w:fldChar w:fldCharType="begin"/>
            </w:r>
            <w:r>
              <w:rPr>
                <w:webHidden/>
              </w:rPr>
              <w:instrText xml:space="preserve"> PAGEREF _Toc220922535 \h </w:instrText>
            </w:r>
            <w:r>
              <w:rPr>
                <w:webHidden/>
              </w:rPr>
            </w:r>
            <w:r>
              <w:rPr>
                <w:webHidden/>
              </w:rPr>
              <w:fldChar w:fldCharType="separate"/>
            </w:r>
            <w:r>
              <w:rPr>
                <w:webHidden/>
              </w:rPr>
              <w:t>32</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36" w:history="1">
            <w:r w:rsidRPr="002868BF">
              <w:rPr>
                <w:rStyle w:val="Hyperlink"/>
              </w:rPr>
              <w:t>Report 0203: Independent External Reviews (IERs) &amp; FSSA Hearings</w:t>
            </w:r>
            <w:r>
              <w:rPr>
                <w:webHidden/>
              </w:rPr>
              <w:tab/>
            </w:r>
            <w:r>
              <w:rPr>
                <w:webHidden/>
              </w:rPr>
              <w:fldChar w:fldCharType="begin"/>
            </w:r>
            <w:r>
              <w:rPr>
                <w:webHidden/>
              </w:rPr>
              <w:instrText xml:space="preserve"> PAGEREF _Toc220922536 \h </w:instrText>
            </w:r>
            <w:r>
              <w:rPr>
                <w:webHidden/>
              </w:rPr>
            </w:r>
            <w:r>
              <w:rPr>
                <w:webHidden/>
              </w:rPr>
              <w:fldChar w:fldCharType="separate"/>
            </w:r>
            <w:r>
              <w:rPr>
                <w:webHidden/>
              </w:rPr>
              <w:t>35</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37" w:history="1">
            <w:r w:rsidRPr="002868BF">
              <w:rPr>
                <w:rStyle w:val="Hyperlink"/>
              </w:rPr>
              <w:t>Report 0204: Consumer Assessment of Healthcare Providers and Systems (CAHPS) Summary</w:t>
            </w:r>
            <w:r>
              <w:rPr>
                <w:webHidden/>
              </w:rPr>
              <w:tab/>
            </w:r>
            <w:r>
              <w:rPr>
                <w:webHidden/>
              </w:rPr>
              <w:fldChar w:fldCharType="begin"/>
            </w:r>
            <w:r>
              <w:rPr>
                <w:webHidden/>
              </w:rPr>
              <w:instrText xml:space="preserve"> PAGEREF _Toc220922537 \h </w:instrText>
            </w:r>
            <w:r>
              <w:rPr>
                <w:webHidden/>
              </w:rPr>
            </w:r>
            <w:r>
              <w:rPr>
                <w:webHidden/>
              </w:rPr>
              <w:fldChar w:fldCharType="separate"/>
            </w:r>
            <w:r>
              <w:rPr>
                <w:webHidden/>
              </w:rPr>
              <w:t>37</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38" w:history="1">
            <w:r w:rsidRPr="002868BF">
              <w:rPr>
                <w:rStyle w:val="Hyperlink"/>
              </w:rPr>
              <w:t>Report 0205: Enhanced Services Program</w:t>
            </w:r>
            <w:r>
              <w:rPr>
                <w:webHidden/>
              </w:rPr>
              <w:tab/>
            </w:r>
            <w:r>
              <w:rPr>
                <w:webHidden/>
              </w:rPr>
              <w:fldChar w:fldCharType="begin"/>
            </w:r>
            <w:r>
              <w:rPr>
                <w:webHidden/>
              </w:rPr>
              <w:instrText xml:space="preserve"> PAGEREF _Toc220922538 \h </w:instrText>
            </w:r>
            <w:r>
              <w:rPr>
                <w:webHidden/>
              </w:rPr>
            </w:r>
            <w:r>
              <w:rPr>
                <w:webHidden/>
              </w:rPr>
              <w:fldChar w:fldCharType="separate"/>
            </w:r>
            <w:r>
              <w:rPr>
                <w:webHidden/>
              </w:rPr>
              <w:t>38</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39" w:history="1">
            <w:r w:rsidRPr="002868BF">
              <w:rPr>
                <w:rStyle w:val="Hyperlink"/>
              </w:rPr>
              <w:t>Report 0301: Provider Helpline Performance (excluding Pharmacy)</w:t>
            </w:r>
            <w:r>
              <w:rPr>
                <w:webHidden/>
              </w:rPr>
              <w:tab/>
            </w:r>
            <w:r>
              <w:rPr>
                <w:webHidden/>
              </w:rPr>
              <w:fldChar w:fldCharType="begin"/>
            </w:r>
            <w:r>
              <w:rPr>
                <w:webHidden/>
              </w:rPr>
              <w:instrText xml:space="preserve"> PAGEREF _Toc220922539 \h </w:instrText>
            </w:r>
            <w:r>
              <w:rPr>
                <w:webHidden/>
              </w:rPr>
            </w:r>
            <w:r>
              <w:rPr>
                <w:webHidden/>
              </w:rPr>
              <w:fldChar w:fldCharType="separate"/>
            </w:r>
            <w:r>
              <w:rPr>
                <w:webHidden/>
              </w:rPr>
              <w:t>51</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40" w:history="1">
            <w:r w:rsidRPr="002868BF">
              <w:rPr>
                <w:rStyle w:val="Hyperlink"/>
              </w:rPr>
              <w:t>Report 0302: Provider Helpline Performance (Pharmacy only)</w:t>
            </w:r>
            <w:r>
              <w:rPr>
                <w:webHidden/>
              </w:rPr>
              <w:tab/>
            </w:r>
            <w:r>
              <w:rPr>
                <w:webHidden/>
              </w:rPr>
              <w:fldChar w:fldCharType="begin"/>
            </w:r>
            <w:r>
              <w:rPr>
                <w:webHidden/>
              </w:rPr>
              <w:instrText xml:space="preserve"> PAGEREF _Toc220922540 \h </w:instrText>
            </w:r>
            <w:r>
              <w:rPr>
                <w:webHidden/>
              </w:rPr>
            </w:r>
            <w:r>
              <w:rPr>
                <w:webHidden/>
              </w:rPr>
              <w:fldChar w:fldCharType="separate"/>
            </w:r>
            <w:r>
              <w:rPr>
                <w:webHidden/>
              </w:rPr>
              <w:t>53</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41" w:history="1">
            <w:r w:rsidRPr="002868BF">
              <w:rPr>
                <w:rStyle w:val="Hyperlink"/>
              </w:rPr>
              <w:t>Report 0303: Provider Claim Disputes</w:t>
            </w:r>
            <w:r>
              <w:rPr>
                <w:webHidden/>
              </w:rPr>
              <w:tab/>
            </w:r>
            <w:r>
              <w:rPr>
                <w:webHidden/>
              </w:rPr>
              <w:fldChar w:fldCharType="begin"/>
            </w:r>
            <w:r>
              <w:rPr>
                <w:webHidden/>
              </w:rPr>
              <w:instrText xml:space="preserve"> PAGEREF _Toc220922541 \h </w:instrText>
            </w:r>
            <w:r>
              <w:rPr>
                <w:webHidden/>
              </w:rPr>
            </w:r>
            <w:r>
              <w:rPr>
                <w:webHidden/>
              </w:rPr>
              <w:fldChar w:fldCharType="separate"/>
            </w:r>
            <w:r>
              <w:rPr>
                <w:webHidden/>
              </w:rPr>
              <w:t>55</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42" w:history="1">
            <w:r w:rsidRPr="002868BF">
              <w:rPr>
                <w:rStyle w:val="Hyperlink"/>
              </w:rPr>
              <w:t>Report 0304: Provider Credentialing</w:t>
            </w:r>
            <w:r>
              <w:rPr>
                <w:webHidden/>
              </w:rPr>
              <w:tab/>
            </w:r>
            <w:r>
              <w:rPr>
                <w:webHidden/>
              </w:rPr>
              <w:fldChar w:fldCharType="begin"/>
            </w:r>
            <w:r>
              <w:rPr>
                <w:webHidden/>
              </w:rPr>
              <w:instrText xml:space="preserve"> PAGEREF _Toc220922542 \h </w:instrText>
            </w:r>
            <w:r>
              <w:rPr>
                <w:webHidden/>
              </w:rPr>
            </w:r>
            <w:r>
              <w:rPr>
                <w:webHidden/>
              </w:rPr>
              <w:fldChar w:fldCharType="separate"/>
            </w:r>
            <w:r>
              <w:rPr>
                <w:webHidden/>
              </w:rPr>
              <w:t>57</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43" w:history="1">
            <w:r w:rsidRPr="002868BF">
              <w:rPr>
                <w:rStyle w:val="Hyperlink"/>
              </w:rPr>
              <w:t>Report 0305: Timeliness of Requests to Join Provider Network</w:t>
            </w:r>
            <w:r>
              <w:rPr>
                <w:webHidden/>
              </w:rPr>
              <w:tab/>
            </w:r>
            <w:r>
              <w:rPr>
                <w:webHidden/>
              </w:rPr>
              <w:fldChar w:fldCharType="begin"/>
            </w:r>
            <w:r>
              <w:rPr>
                <w:webHidden/>
              </w:rPr>
              <w:instrText xml:space="preserve"> PAGEREF _Toc220922543 \h </w:instrText>
            </w:r>
            <w:r>
              <w:rPr>
                <w:webHidden/>
              </w:rPr>
            </w:r>
            <w:r>
              <w:rPr>
                <w:webHidden/>
              </w:rPr>
              <w:fldChar w:fldCharType="separate"/>
            </w:r>
            <w:r>
              <w:rPr>
                <w:webHidden/>
              </w:rPr>
              <w:t>59</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44" w:history="1">
            <w:r w:rsidRPr="002868BF">
              <w:rPr>
                <w:rStyle w:val="Hyperlink"/>
              </w:rPr>
              <w:t>Report 0401: HEDIS® Prospective Reporting Current Year to Date</w:t>
            </w:r>
            <w:r>
              <w:rPr>
                <w:webHidden/>
              </w:rPr>
              <w:tab/>
            </w:r>
            <w:r>
              <w:rPr>
                <w:webHidden/>
              </w:rPr>
              <w:fldChar w:fldCharType="begin"/>
            </w:r>
            <w:r>
              <w:rPr>
                <w:webHidden/>
              </w:rPr>
              <w:instrText xml:space="preserve"> PAGEREF _Toc220922544 \h </w:instrText>
            </w:r>
            <w:r>
              <w:rPr>
                <w:webHidden/>
              </w:rPr>
            </w:r>
            <w:r>
              <w:rPr>
                <w:webHidden/>
              </w:rPr>
              <w:fldChar w:fldCharType="separate"/>
            </w:r>
            <w:r>
              <w:rPr>
                <w:webHidden/>
              </w:rPr>
              <w:t>65</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45" w:history="1">
            <w:r w:rsidRPr="002868BF">
              <w:rPr>
                <w:rStyle w:val="Hyperlink"/>
              </w:rPr>
              <w:t>Report 0403: AHRQ Prevention Quality Indicator (PQI) Measures</w:t>
            </w:r>
            <w:r>
              <w:rPr>
                <w:webHidden/>
              </w:rPr>
              <w:tab/>
            </w:r>
            <w:r>
              <w:rPr>
                <w:webHidden/>
              </w:rPr>
              <w:fldChar w:fldCharType="begin"/>
            </w:r>
            <w:r>
              <w:rPr>
                <w:webHidden/>
              </w:rPr>
              <w:instrText xml:space="preserve"> PAGEREF _Toc220922545 \h </w:instrText>
            </w:r>
            <w:r>
              <w:rPr>
                <w:webHidden/>
              </w:rPr>
            </w:r>
            <w:r>
              <w:rPr>
                <w:webHidden/>
              </w:rPr>
              <w:fldChar w:fldCharType="separate"/>
            </w:r>
            <w:r>
              <w:rPr>
                <w:webHidden/>
              </w:rPr>
              <w:t>66</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46" w:history="1">
            <w:r w:rsidRPr="002868BF">
              <w:rPr>
                <w:rStyle w:val="Hyperlink"/>
              </w:rPr>
              <w:t>Report 0504: Frequency of Emergency Department Utilization</w:t>
            </w:r>
            <w:r>
              <w:rPr>
                <w:webHidden/>
              </w:rPr>
              <w:tab/>
            </w:r>
            <w:r>
              <w:rPr>
                <w:webHidden/>
              </w:rPr>
              <w:fldChar w:fldCharType="begin"/>
            </w:r>
            <w:r>
              <w:rPr>
                <w:webHidden/>
              </w:rPr>
              <w:instrText xml:space="preserve"> PAGEREF _Toc220922546 \h </w:instrText>
            </w:r>
            <w:r>
              <w:rPr>
                <w:webHidden/>
              </w:rPr>
            </w:r>
            <w:r>
              <w:rPr>
                <w:webHidden/>
              </w:rPr>
              <w:fldChar w:fldCharType="separate"/>
            </w:r>
            <w:r>
              <w:rPr>
                <w:webHidden/>
              </w:rPr>
              <w:t>70</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47" w:history="1">
            <w:r w:rsidRPr="002868BF">
              <w:rPr>
                <w:rStyle w:val="Hyperlink"/>
              </w:rPr>
              <w:t>Report 0505: Pharmacy Utilization Report</w:t>
            </w:r>
            <w:r>
              <w:rPr>
                <w:webHidden/>
              </w:rPr>
              <w:tab/>
            </w:r>
            <w:r>
              <w:rPr>
                <w:webHidden/>
              </w:rPr>
              <w:fldChar w:fldCharType="begin"/>
            </w:r>
            <w:r>
              <w:rPr>
                <w:webHidden/>
              </w:rPr>
              <w:instrText xml:space="preserve"> PAGEREF _Toc220922547 \h </w:instrText>
            </w:r>
            <w:r>
              <w:rPr>
                <w:webHidden/>
              </w:rPr>
            </w:r>
            <w:r>
              <w:rPr>
                <w:webHidden/>
              </w:rPr>
              <w:fldChar w:fldCharType="separate"/>
            </w:r>
            <w:r>
              <w:rPr>
                <w:webHidden/>
              </w:rPr>
              <w:t>72</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48" w:history="1">
            <w:r w:rsidRPr="002868BF">
              <w:rPr>
                <w:rStyle w:val="Hyperlink"/>
              </w:rPr>
              <w:t>Report 0506: Pharmacy Audit Report</w:t>
            </w:r>
            <w:r>
              <w:rPr>
                <w:webHidden/>
              </w:rPr>
              <w:tab/>
            </w:r>
            <w:r>
              <w:rPr>
                <w:webHidden/>
              </w:rPr>
              <w:fldChar w:fldCharType="begin"/>
            </w:r>
            <w:r>
              <w:rPr>
                <w:webHidden/>
              </w:rPr>
              <w:instrText xml:space="preserve"> PAGEREF _Toc220922548 \h </w:instrText>
            </w:r>
            <w:r>
              <w:rPr>
                <w:webHidden/>
              </w:rPr>
            </w:r>
            <w:r>
              <w:rPr>
                <w:webHidden/>
              </w:rPr>
              <w:fldChar w:fldCharType="separate"/>
            </w:r>
            <w:r>
              <w:rPr>
                <w:webHidden/>
              </w:rPr>
              <w:t>74</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49" w:history="1">
            <w:r w:rsidRPr="002868BF">
              <w:rPr>
                <w:rStyle w:val="Hyperlink"/>
              </w:rPr>
              <w:t>Report 0510: Utilization of Institutions for Mental Diseases (IMDs)</w:t>
            </w:r>
            <w:r>
              <w:rPr>
                <w:webHidden/>
              </w:rPr>
              <w:tab/>
            </w:r>
            <w:r>
              <w:rPr>
                <w:webHidden/>
              </w:rPr>
              <w:fldChar w:fldCharType="begin"/>
            </w:r>
            <w:r>
              <w:rPr>
                <w:webHidden/>
              </w:rPr>
              <w:instrText xml:space="preserve"> PAGEREF _Toc220922549 \h </w:instrText>
            </w:r>
            <w:r>
              <w:rPr>
                <w:webHidden/>
              </w:rPr>
            </w:r>
            <w:r>
              <w:rPr>
                <w:webHidden/>
              </w:rPr>
              <w:fldChar w:fldCharType="separate"/>
            </w:r>
            <w:r>
              <w:rPr>
                <w:webHidden/>
              </w:rPr>
              <w:t>77</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50" w:history="1">
            <w:r w:rsidRPr="002868BF">
              <w:rPr>
                <w:rStyle w:val="Hyperlink"/>
              </w:rPr>
              <w:t>Report 0511: Translation and Interpretation Services Report</w:t>
            </w:r>
            <w:r>
              <w:rPr>
                <w:webHidden/>
              </w:rPr>
              <w:tab/>
            </w:r>
            <w:r>
              <w:rPr>
                <w:webHidden/>
              </w:rPr>
              <w:fldChar w:fldCharType="begin"/>
            </w:r>
            <w:r>
              <w:rPr>
                <w:webHidden/>
              </w:rPr>
              <w:instrText xml:space="preserve"> PAGEREF _Toc220922550 \h </w:instrText>
            </w:r>
            <w:r>
              <w:rPr>
                <w:webHidden/>
              </w:rPr>
            </w:r>
            <w:r>
              <w:rPr>
                <w:webHidden/>
              </w:rPr>
              <w:fldChar w:fldCharType="separate"/>
            </w:r>
            <w:r>
              <w:rPr>
                <w:webHidden/>
              </w:rPr>
              <w:t>79</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51" w:history="1">
            <w:r w:rsidRPr="002868BF">
              <w:rPr>
                <w:rStyle w:val="Hyperlink"/>
              </w:rPr>
              <w:t>Report 0512: New Member Health Screener Report</w:t>
            </w:r>
            <w:r>
              <w:rPr>
                <w:webHidden/>
              </w:rPr>
              <w:tab/>
            </w:r>
            <w:r>
              <w:rPr>
                <w:webHidden/>
              </w:rPr>
              <w:fldChar w:fldCharType="begin"/>
            </w:r>
            <w:r>
              <w:rPr>
                <w:webHidden/>
              </w:rPr>
              <w:instrText xml:space="preserve"> PAGEREF _Toc220922551 \h </w:instrText>
            </w:r>
            <w:r>
              <w:rPr>
                <w:webHidden/>
              </w:rPr>
            </w:r>
            <w:r>
              <w:rPr>
                <w:webHidden/>
              </w:rPr>
              <w:fldChar w:fldCharType="separate"/>
            </w:r>
            <w:r>
              <w:rPr>
                <w:webHidden/>
              </w:rPr>
              <w:t>80</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52" w:history="1">
            <w:r w:rsidRPr="002868BF">
              <w:rPr>
                <w:rStyle w:val="Hyperlink"/>
              </w:rPr>
              <w:t>Report 0513: Comprehensive Health Assessment Tool</w:t>
            </w:r>
            <w:r>
              <w:rPr>
                <w:webHidden/>
              </w:rPr>
              <w:tab/>
            </w:r>
            <w:r>
              <w:rPr>
                <w:webHidden/>
              </w:rPr>
              <w:fldChar w:fldCharType="begin"/>
            </w:r>
            <w:r>
              <w:rPr>
                <w:webHidden/>
              </w:rPr>
              <w:instrText xml:space="preserve"> PAGEREF _Toc220922552 \h </w:instrText>
            </w:r>
            <w:r>
              <w:rPr>
                <w:webHidden/>
              </w:rPr>
            </w:r>
            <w:r>
              <w:rPr>
                <w:webHidden/>
              </w:rPr>
              <w:fldChar w:fldCharType="separate"/>
            </w:r>
            <w:r>
              <w:rPr>
                <w:webHidden/>
              </w:rPr>
              <w:t>81</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53" w:history="1">
            <w:r w:rsidRPr="002868BF">
              <w:rPr>
                <w:rStyle w:val="Hyperlink"/>
              </w:rPr>
              <w:t>Report 0514: Care and Complex Case Management Report – Physical and Behavioral Health Conditions of Interest</w:t>
            </w:r>
            <w:r>
              <w:rPr>
                <w:webHidden/>
              </w:rPr>
              <w:tab/>
            </w:r>
            <w:r>
              <w:rPr>
                <w:webHidden/>
              </w:rPr>
              <w:fldChar w:fldCharType="begin"/>
            </w:r>
            <w:r>
              <w:rPr>
                <w:webHidden/>
              </w:rPr>
              <w:instrText xml:space="preserve"> PAGEREF _Toc220922553 \h </w:instrText>
            </w:r>
            <w:r>
              <w:rPr>
                <w:webHidden/>
              </w:rPr>
            </w:r>
            <w:r>
              <w:rPr>
                <w:webHidden/>
              </w:rPr>
              <w:fldChar w:fldCharType="separate"/>
            </w:r>
            <w:r>
              <w:rPr>
                <w:webHidden/>
              </w:rPr>
              <w:t>83</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54" w:history="1">
            <w:r w:rsidRPr="002868BF">
              <w:rPr>
                <w:rStyle w:val="Hyperlink"/>
              </w:rPr>
              <w:t>Report 0515: Disease Management Report – Physical and Behavioral Health Conditions of Interest</w:t>
            </w:r>
            <w:r>
              <w:rPr>
                <w:webHidden/>
              </w:rPr>
              <w:tab/>
            </w:r>
            <w:r>
              <w:rPr>
                <w:webHidden/>
              </w:rPr>
              <w:fldChar w:fldCharType="begin"/>
            </w:r>
            <w:r>
              <w:rPr>
                <w:webHidden/>
              </w:rPr>
              <w:instrText xml:space="preserve"> PAGEREF _Toc220922554 \h </w:instrText>
            </w:r>
            <w:r>
              <w:rPr>
                <w:webHidden/>
              </w:rPr>
            </w:r>
            <w:r>
              <w:rPr>
                <w:webHidden/>
              </w:rPr>
              <w:fldChar w:fldCharType="separate"/>
            </w:r>
            <w:r>
              <w:rPr>
                <w:webHidden/>
              </w:rPr>
              <w:t>89</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55" w:history="1">
            <w:r w:rsidRPr="002868BF">
              <w:rPr>
                <w:rStyle w:val="Hyperlink"/>
              </w:rPr>
              <w:t>Report 0601: Prior Authorization Report (Pre-Service)</w:t>
            </w:r>
            <w:r>
              <w:rPr>
                <w:webHidden/>
              </w:rPr>
              <w:tab/>
            </w:r>
            <w:r>
              <w:rPr>
                <w:webHidden/>
              </w:rPr>
              <w:fldChar w:fldCharType="begin"/>
            </w:r>
            <w:r>
              <w:rPr>
                <w:webHidden/>
              </w:rPr>
              <w:instrText xml:space="preserve"> PAGEREF _Toc220922555 \h </w:instrText>
            </w:r>
            <w:r>
              <w:rPr>
                <w:webHidden/>
              </w:rPr>
            </w:r>
            <w:r>
              <w:rPr>
                <w:webHidden/>
              </w:rPr>
              <w:fldChar w:fldCharType="separate"/>
            </w:r>
            <w:r>
              <w:rPr>
                <w:webHidden/>
              </w:rPr>
              <w:t>91</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56" w:history="1">
            <w:r w:rsidRPr="002868BF">
              <w:rPr>
                <w:rStyle w:val="Hyperlink"/>
              </w:rPr>
              <w:t>Report 0602: Prior Authorization Report (Concurrent)</w:t>
            </w:r>
            <w:r>
              <w:rPr>
                <w:webHidden/>
              </w:rPr>
              <w:tab/>
            </w:r>
            <w:r>
              <w:rPr>
                <w:webHidden/>
              </w:rPr>
              <w:fldChar w:fldCharType="begin"/>
            </w:r>
            <w:r>
              <w:rPr>
                <w:webHidden/>
              </w:rPr>
              <w:instrText xml:space="preserve"> PAGEREF _Toc220922556 \h </w:instrText>
            </w:r>
            <w:r>
              <w:rPr>
                <w:webHidden/>
              </w:rPr>
            </w:r>
            <w:r>
              <w:rPr>
                <w:webHidden/>
              </w:rPr>
              <w:fldChar w:fldCharType="separate"/>
            </w:r>
            <w:r>
              <w:rPr>
                <w:webHidden/>
              </w:rPr>
              <w:t>93</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57" w:history="1">
            <w:r w:rsidRPr="002868BF">
              <w:rPr>
                <w:rStyle w:val="Hyperlink"/>
              </w:rPr>
              <w:t>Report 0603: Prior Authorization Report (Retrospective)</w:t>
            </w:r>
            <w:r>
              <w:rPr>
                <w:webHidden/>
              </w:rPr>
              <w:tab/>
            </w:r>
            <w:r>
              <w:rPr>
                <w:webHidden/>
              </w:rPr>
              <w:fldChar w:fldCharType="begin"/>
            </w:r>
            <w:r>
              <w:rPr>
                <w:webHidden/>
              </w:rPr>
              <w:instrText xml:space="preserve"> PAGEREF _Toc220922557 \h </w:instrText>
            </w:r>
            <w:r>
              <w:rPr>
                <w:webHidden/>
              </w:rPr>
            </w:r>
            <w:r>
              <w:rPr>
                <w:webHidden/>
              </w:rPr>
              <w:fldChar w:fldCharType="separate"/>
            </w:r>
            <w:r>
              <w:rPr>
                <w:webHidden/>
              </w:rPr>
              <w:t>95</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58" w:history="1">
            <w:r w:rsidRPr="002868BF">
              <w:rPr>
                <w:rStyle w:val="Hyperlink"/>
              </w:rPr>
              <w:t>Report 0604: Prior Authorization Report (Pharmacy Only)</w:t>
            </w:r>
            <w:r>
              <w:rPr>
                <w:webHidden/>
              </w:rPr>
              <w:tab/>
            </w:r>
            <w:r>
              <w:rPr>
                <w:webHidden/>
              </w:rPr>
              <w:fldChar w:fldCharType="begin"/>
            </w:r>
            <w:r>
              <w:rPr>
                <w:webHidden/>
              </w:rPr>
              <w:instrText xml:space="preserve"> PAGEREF _Toc220922558 \h </w:instrText>
            </w:r>
            <w:r>
              <w:rPr>
                <w:webHidden/>
              </w:rPr>
            </w:r>
            <w:r>
              <w:rPr>
                <w:webHidden/>
              </w:rPr>
              <w:fldChar w:fldCharType="separate"/>
            </w:r>
            <w:r>
              <w:rPr>
                <w:webHidden/>
              </w:rPr>
              <w:t>97</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59" w:history="1">
            <w:r w:rsidRPr="002868BF">
              <w:rPr>
                <w:rStyle w:val="Hyperlink"/>
              </w:rPr>
              <w:t>Report 0605: Prior Authorization Report by Therapeutic Class</w:t>
            </w:r>
            <w:r>
              <w:rPr>
                <w:webHidden/>
              </w:rPr>
              <w:tab/>
            </w:r>
            <w:r>
              <w:rPr>
                <w:webHidden/>
              </w:rPr>
              <w:fldChar w:fldCharType="begin"/>
            </w:r>
            <w:r>
              <w:rPr>
                <w:webHidden/>
              </w:rPr>
              <w:instrText xml:space="preserve"> PAGEREF _Toc220922559 \h </w:instrText>
            </w:r>
            <w:r>
              <w:rPr>
                <w:webHidden/>
              </w:rPr>
            </w:r>
            <w:r>
              <w:rPr>
                <w:webHidden/>
              </w:rPr>
              <w:fldChar w:fldCharType="separate"/>
            </w:r>
            <w:r>
              <w:rPr>
                <w:webHidden/>
              </w:rPr>
              <w:t>99</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60" w:history="1">
            <w:r w:rsidRPr="002868BF">
              <w:rPr>
                <w:rStyle w:val="Hyperlink"/>
              </w:rPr>
              <w:t>Report 0701: Provider Helpline Call Reasons</w:t>
            </w:r>
            <w:r>
              <w:rPr>
                <w:webHidden/>
              </w:rPr>
              <w:tab/>
            </w:r>
            <w:r>
              <w:rPr>
                <w:webHidden/>
              </w:rPr>
              <w:fldChar w:fldCharType="begin"/>
            </w:r>
            <w:r>
              <w:rPr>
                <w:webHidden/>
              </w:rPr>
              <w:instrText xml:space="preserve"> PAGEREF _Toc220922560 \h </w:instrText>
            </w:r>
            <w:r>
              <w:rPr>
                <w:webHidden/>
              </w:rPr>
            </w:r>
            <w:r>
              <w:rPr>
                <w:webHidden/>
              </w:rPr>
              <w:fldChar w:fldCharType="separate"/>
            </w:r>
            <w:r>
              <w:rPr>
                <w:webHidden/>
              </w:rPr>
              <w:t>101</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61" w:history="1">
            <w:r w:rsidRPr="002868BF">
              <w:rPr>
                <w:rStyle w:val="Hyperlink"/>
              </w:rPr>
              <w:t>Report 0702: Nurse Line Call Reasons</w:t>
            </w:r>
            <w:r>
              <w:rPr>
                <w:webHidden/>
              </w:rPr>
              <w:tab/>
            </w:r>
            <w:r>
              <w:rPr>
                <w:webHidden/>
              </w:rPr>
              <w:fldChar w:fldCharType="begin"/>
            </w:r>
            <w:r>
              <w:rPr>
                <w:webHidden/>
              </w:rPr>
              <w:instrText xml:space="preserve"> PAGEREF _Toc220922561 \h </w:instrText>
            </w:r>
            <w:r>
              <w:rPr>
                <w:webHidden/>
              </w:rPr>
            </w:r>
            <w:r>
              <w:rPr>
                <w:webHidden/>
              </w:rPr>
              <w:fldChar w:fldCharType="separate"/>
            </w:r>
            <w:r>
              <w:rPr>
                <w:webHidden/>
              </w:rPr>
              <w:t>102</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62" w:history="1">
            <w:r w:rsidRPr="002868BF">
              <w:rPr>
                <w:rStyle w:val="Hyperlink"/>
              </w:rPr>
              <w:t>Report 0703: Preventive Exam (Rollover Related)</w:t>
            </w:r>
            <w:r>
              <w:rPr>
                <w:webHidden/>
              </w:rPr>
              <w:tab/>
            </w:r>
            <w:r>
              <w:rPr>
                <w:webHidden/>
              </w:rPr>
              <w:fldChar w:fldCharType="begin"/>
            </w:r>
            <w:r>
              <w:rPr>
                <w:webHidden/>
              </w:rPr>
              <w:instrText xml:space="preserve"> PAGEREF _Toc220922562 \h </w:instrText>
            </w:r>
            <w:r>
              <w:rPr>
                <w:webHidden/>
              </w:rPr>
            </w:r>
            <w:r>
              <w:rPr>
                <w:webHidden/>
              </w:rPr>
              <w:fldChar w:fldCharType="separate"/>
            </w:r>
            <w:r>
              <w:rPr>
                <w:webHidden/>
              </w:rPr>
              <w:t>103</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63" w:history="1">
            <w:r w:rsidRPr="002868BF">
              <w:rPr>
                <w:rStyle w:val="Hyperlink"/>
              </w:rPr>
              <w:t>Report 0704: Medically Frail Member Identification</w:t>
            </w:r>
            <w:r>
              <w:rPr>
                <w:webHidden/>
              </w:rPr>
              <w:tab/>
            </w:r>
            <w:r>
              <w:rPr>
                <w:webHidden/>
              </w:rPr>
              <w:fldChar w:fldCharType="begin"/>
            </w:r>
            <w:r>
              <w:rPr>
                <w:webHidden/>
              </w:rPr>
              <w:instrText xml:space="preserve"> PAGEREF _Toc220922563 \h </w:instrText>
            </w:r>
            <w:r>
              <w:rPr>
                <w:webHidden/>
              </w:rPr>
            </w:r>
            <w:r>
              <w:rPr>
                <w:webHidden/>
              </w:rPr>
              <w:fldChar w:fldCharType="separate"/>
            </w:r>
            <w:r>
              <w:rPr>
                <w:webHidden/>
              </w:rPr>
              <w:t>104</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64" w:history="1">
            <w:r w:rsidRPr="002868BF">
              <w:rPr>
                <w:rStyle w:val="Hyperlink"/>
              </w:rPr>
              <w:t>Report 0705: ED Co-Payment Report</w:t>
            </w:r>
            <w:r>
              <w:rPr>
                <w:webHidden/>
              </w:rPr>
              <w:tab/>
            </w:r>
            <w:r>
              <w:rPr>
                <w:webHidden/>
              </w:rPr>
              <w:fldChar w:fldCharType="begin"/>
            </w:r>
            <w:r>
              <w:rPr>
                <w:webHidden/>
              </w:rPr>
              <w:instrText xml:space="preserve"> PAGEREF _Toc220922564 \h </w:instrText>
            </w:r>
            <w:r>
              <w:rPr>
                <w:webHidden/>
              </w:rPr>
            </w:r>
            <w:r>
              <w:rPr>
                <w:webHidden/>
              </w:rPr>
              <w:fldChar w:fldCharType="separate"/>
            </w:r>
            <w:r>
              <w:rPr>
                <w:webHidden/>
              </w:rPr>
              <w:t>105</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65" w:history="1">
            <w:r w:rsidRPr="002868BF">
              <w:rPr>
                <w:rStyle w:val="Hyperlink"/>
              </w:rPr>
              <w:t>Report 0706: POWER Account Contribution - Employer &amp; Non-Profit Organization Participation Summary</w:t>
            </w:r>
            <w:r>
              <w:rPr>
                <w:webHidden/>
              </w:rPr>
              <w:tab/>
            </w:r>
            <w:r>
              <w:rPr>
                <w:webHidden/>
              </w:rPr>
              <w:fldChar w:fldCharType="begin"/>
            </w:r>
            <w:r>
              <w:rPr>
                <w:webHidden/>
              </w:rPr>
              <w:instrText xml:space="preserve"> PAGEREF _Toc220922565 \h </w:instrText>
            </w:r>
            <w:r>
              <w:rPr>
                <w:webHidden/>
              </w:rPr>
            </w:r>
            <w:r>
              <w:rPr>
                <w:webHidden/>
              </w:rPr>
              <w:fldChar w:fldCharType="separate"/>
            </w:r>
            <w:r>
              <w:rPr>
                <w:webHidden/>
              </w:rPr>
              <w:t>107</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66" w:history="1">
            <w:r w:rsidRPr="002868BF">
              <w:rPr>
                <w:rStyle w:val="Hyperlink"/>
              </w:rPr>
              <w:t>Report 0707: Aggregate POWER Account Contribution Detail</w:t>
            </w:r>
            <w:r>
              <w:rPr>
                <w:webHidden/>
              </w:rPr>
              <w:tab/>
            </w:r>
            <w:r>
              <w:rPr>
                <w:webHidden/>
              </w:rPr>
              <w:fldChar w:fldCharType="begin"/>
            </w:r>
            <w:r>
              <w:rPr>
                <w:webHidden/>
              </w:rPr>
              <w:instrText xml:space="preserve"> PAGEREF _Toc220922566 \h </w:instrText>
            </w:r>
            <w:r>
              <w:rPr>
                <w:webHidden/>
              </w:rPr>
            </w:r>
            <w:r>
              <w:rPr>
                <w:webHidden/>
              </w:rPr>
              <w:fldChar w:fldCharType="separate"/>
            </w:r>
            <w:r>
              <w:rPr>
                <w:webHidden/>
              </w:rPr>
              <w:t>109</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67" w:history="1">
            <w:r w:rsidRPr="002868BF">
              <w:rPr>
                <w:rStyle w:val="Hyperlink"/>
              </w:rPr>
              <w:t>Report 0708: Aggregate POWER Account Contribution Refund Detail</w:t>
            </w:r>
            <w:r>
              <w:rPr>
                <w:webHidden/>
              </w:rPr>
              <w:tab/>
            </w:r>
            <w:r>
              <w:rPr>
                <w:webHidden/>
              </w:rPr>
              <w:fldChar w:fldCharType="begin"/>
            </w:r>
            <w:r>
              <w:rPr>
                <w:webHidden/>
              </w:rPr>
              <w:instrText xml:space="preserve"> PAGEREF _Toc220922567 \h </w:instrText>
            </w:r>
            <w:r>
              <w:rPr>
                <w:webHidden/>
              </w:rPr>
            </w:r>
            <w:r>
              <w:rPr>
                <w:webHidden/>
              </w:rPr>
              <w:fldChar w:fldCharType="separate"/>
            </w:r>
            <w:r>
              <w:rPr>
                <w:webHidden/>
              </w:rPr>
              <w:t>111</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68" w:history="1">
            <w:r w:rsidRPr="002868BF">
              <w:rPr>
                <w:rStyle w:val="Hyperlink"/>
              </w:rPr>
              <w:t>Report 0709: Non-Payment of POWER Account Contributions and Collectible Debt</w:t>
            </w:r>
            <w:r>
              <w:rPr>
                <w:webHidden/>
              </w:rPr>
              <w:tab/>
            </w:r>
            <w:r>
              <w:rPr>
                <w:webHidden/>
              </w:rPr>
              <w:fldChar w:fldCharType="begin"/>
            </w:r>
            <w:r>
              <w:rPr>
                <w:webHidden/>
              </w:rPr>
              <w:instrText xml:space="preserve"> PAGEREF _Toc220922568 \h </w:instrText>
            </w:r>
            <w:r>
              <w:rPr>
                <w:webHidden/>
              </w:rPr>
            </w:r>
            <w:r>
              <w:rPr>
                <w:webHidden/>
              </w:rPr>
              <w:fldChar w:fldCharType="separate"/>
            </w:r>
            <w:r>
              <w:rPr>
                <w:webHidden/>
              </w:rPr>
              <w:t>112</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69" w:history="1">
            <w:r w:rsidRPr="002868BF">
              <w:rPr>
                <w:rStyle w:val="Hyperlink"/>
              </w:rPr>
              <w:t>Report 0801: Vendor Contact Sheet</w:t>
            </w:r>
            <w:r>
              <w:rPr>
                <w:webHidden/>
              </w:rPr>
              <w:tab/>
            </w:r>
            <w:r>
              <w:rPr>
                <w:webHidden/>
              </w:rPr>
              <w:fldChar w:fldCharType="begin"/>
            </w:r>
            <w:r>
              <w:rPr>
                <w:webHidden/>
              </w:rPr>
              <w:instrText xml:space="preserve"> PAGEREF _Toc220922569 \h </w:instrText>
            </w:r>
            <w:r>
              <w:rPr>
                <w:webHidden/>
              </w:rPr>
            </w:r>
            <w:r>
              <w:rPr>
                <w:webHidden/>
              </w:rPr>
              <w:fldChar w:fldCharType="separate"/>
            </w:r>
            <w:r>
              <w:rPr>
                <w:webHidden/>
              </w:rPr>
              <w:t>115</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70" w:history="1">
            <w:r w:rsidRPr="002868BF">
              <w:rPr>
                <w:rStyle w:val="Hyperlink"/>
              </w:rPr>
              <w:t>Report 0802: Key Staff Vacancy</w:t>
            </w:r>
            <w:r>
              <w:rPr>
                <w:webHidden/>
              </w:rPr>
              <w:tab/>
            </w:r>
            <w:r>
              <w:rPr>
                <w:webHidden/>
              </w:rPr>
              <w:fldChar w:fldCharType="begin"/>
            </w:r>
            <w:r>
              <w:rPr>
                <w:webHidden/>
              </w:rPr>
              <w:instrText xml:space="preserve"> PAGEREF _Toc220922570 \h </w:instrText>
            </w:r>
            <w:r>
              <w:rPr>
                <w:webHidden/>
              </w:rPr>
            </w:r>
            <w:r>
              <w:rPr>
                <w:webHidden/>
              </w:rPr>
              <w:fldChar w:fldCharType="separate"/>
            </w:r>
            <w:r>
              <w:rPr>
                <w:webHidden/>
              </w:rPr>
              <w:t>117</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71" w:history="1">
            <w:r w:rsidRPr="002868BF">
              <w:rPr>
                <w:rStyle w:val="Hyperlink"/>
              </w:rPr>
              <w:t>Report 0803: Encounter Data</w:t>
            </w:r>
            <w:r>
              <w:rPr>
                <w:webHidden/>
              </w:rPr>
              <w:tab/>
            </w:r>
            <w:r>
              <w:rPr>
                <w:webHidden/>
              </w:rPr>
              <w:fldChar w:fldCharType="begin"/>
            </w:r>
            <w:r>
              <w:rPr>
                <w:webHidden/>
              </w:rPr>
              <w:instrText xml:space="preserve"> PAGEREF _Toc220922571 \h </w:instrText>
            </w:r>
            <w:r>
              <w:rPr>
                <w:webHidden/>
              </w:rPr>
            </w:r>
            <w:r>
              <w:rPr>
                <w:webHidden/>
              </w:rPr>
              <w:fldChar w:fldCharType="separate"/>
            </w:r>
            <w:r>
              <w:rPr>
                <w:webHidden/>
              </w:rPr>
              <w:t>119</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72" w:history="1">
            <w:r w:rsidRPr="002868BF">
              <w:rPr>
                <w:rStyle w:val="Hyperlink"/>
              </w:rPr>
              <w:t>Report 0804: Capitation Reconciliation Report</w:t>
            </w:r>
            <w:r>
              <w:rPr>
                <w:webHidden/>
              </w:rPr>
              <w:tab/>
            </w:r>
            <w:r>
              <w:rPr>
                <w:webHidden/>
              </w:rPr>
              <w:fldChar w:fldCharType="begin"/>
            </w:r>
            <w:r>
              <w:rPr>
                <w:webHidden/>
              </w:rPr>
              <w:instrText xml:space="preserve"> PAGEREF _Toc220922572 \h </w:instrText>
            </w:r>
            <w:r>
              <w:rPr>
                <w:webHidden/>
              </w:rPr>
            </w:r>
            <w:r>
              <w:rPr>
                <w:webHidden/>
              </w:rPr>
              <w:fldChar w:fldCharType="separate"/>
            </w:r>
            <w:r>
              <w:rPr>
                <w:webHidden/>
              </w:rPr>
              <w:t>125</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73" w:history="1">
            <w:r w:rsidRPr="002868BF">
              <w:rPr>
                <w:rStyle w:val="Hyperlink"/>
              </w:rPr>
              <w:t>Report 0805: Physician Incentive Plan</w:t>
            </w:r>
            <w:r>
              <w:rPr>
                <w:webHidden/>
              </w:rPr>
              <w:tab/>
            </w:r>
            <w:r>
              <w:rPr>
                <w:webHidden/>
              </w:rPr>
              <w:fldChar w:fldCharType="begin"/>
            </w:r>
            <w:r>
              <w:rPr>
                <w:webHidden/>
              </w:rPr>
              <w:instrText xml:space="preserve"> PAGEREF _Toc220922573 \h </w:instrText>
            </w:r>
            <w:r>
              <w:rPr>
                <w:webHidden/>
              </w:rPr>
            </w:r>
            <w:r>
              <w:rPr>
                <w:webHidden/>
              </w:rPr>
              <w:fldChar w:fldCharType="separate"/>
            </w:r>
            <w:r>
              <w:rPr>
                <w:webHidden/>
              </w:rPr>
              <w:t>126</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74" w:history="1">
            <w:r w:rsidRPr="002868BF">
              <w:rPr>
                <w:rStyle w:val="Hyperlink"/>
              </w:rPr>
              <w:t>Report 0806: Indiana Department of Insurance Filing</w:t>
            </w:r>
            <w:r>
              <w:rPr>
                <w:webHidden/>
              </w:rPr>
              <w:tab/>
            </w:r>
            <w:r>
              <w:rPr>
                <w:webHidden/>
              </w:rPr>
              <w:fldChar w:fldCharType="begin"/>
            </w:r>
            <w:r>
              <w:rPr>
                <w:webHidden/>
              </w:rPr>
              <w:instrText xml:space="preserve"> PAGEREF _Toc220922574 \h </w:instrText>
            </w:r>
            <w:r>
              <w:rPr>
                <w:webHidden/>
              </w:rPr>
            </w:r>
            <w:r>
              <w:rPr>
                <w:webHidden/>
              </w:rPr>
              <w:fldChar w:fldCharType="separate"/>
            </w:r>
            <w:r>
              <w:rPr>
                <w:webHidden/>
              </w:rPr>
              <w:t>128</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75" w:history="1">
            <w:r w:rsidRPr="002868BF">
              <w:rPr>
                <w:rStyle w:val="Hyperlink"/>
              </w:rPr>
              <w:t>Report 0807: Insurance Premium Notice</w:t>
            </w:r>
            <w:r>
              <w:rPr>
                <w:webHidden/>
              </w:rPr>
              <w:tab/>
            </w:r>
            <w:r>
              <w:rPr>
                <w:webHidden/>
              </w:rPr>
              <w:fldChar w:fldCharType="begin"/>
            </w:r>
            <w:r>
              <w:rPr>
                <w:webHidden/>
              </w:rPr>
              <w:instrText xml:space="preserve"> PAGEREF _Toc220922575 \h </w:instrText>
            </w:r>
            <w:r>
              <w:rPr>
                <w:webHidden/>
              </w:rPr>
            </w:r>
            <w:r>
              <w:rPr>
                <w:webHidden/>
              </w:rPr>
              <w:fldChar w:fldCharType="separate"/>
            </w:r>
            <w:r>
              <w:rPr>
                <w:webHidden/>
              </w:rPr>
              <w:t>129</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76" w:history="1">
            <w:r w:rsidRPr="002868BF">
              <w:rPr>
                <w:rStyle w:val="Hyperlink"/>
              </w:rPr>
              <w:t>Report 0808: Financial Audit</w:t>
            </w:r>
            <w:r>
              <w:rPr>
                <w:webHidden/>
              </w:rPr>
              <w:tab/>
            </w:r>
            <w:r>
              <w:rPr>
                <w:webHidden/>
              </w:rPr>
              <w:fldChar w:fldCharType="begin"/>
            </w:r>
            <w:r>
              <w:rPr>
                <w:webHidden/>
              </w:rPr>
              <w:instrText xml:space="preserve"> PAGEREF _Toc220922576 \h </w:instrText>
            </w:r>
            <w:r>
              <w:rPr>
                <w:webHidden/>
              </w:rPr>
            </w:r>
            <w:r>
              <w:rPr>
                <w:webHidden/>
              </w:rPr>
              <w:fldChar w:fldCharType="separate"/>
            </w:r>
            <w:r>
              <w:rPr>
                <w:webHidden/>
              </w:rPr>
              <w:t>130</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77" w:history="1">
            <w:r w:rsidRPr="002868BF">
              <w:rPr>
                <w:rStyle w:val="Hyperlink"/>
              </w:rPr>
              <w:t>Report 0901: PMP Assignment Report</w:t>
            </w:r>
            <w:r>
              <w:rPr>
                <w:webHidden/>
              </w:rPr>
              <w:tab/>
            </w:r>
            <w:r>
              <w:rPr>
                <w:webHidden/>
              </w:rPr>
              <w:fldChar w:fldCharType="begin"/>
            </w:r>
            <w:r>
              <w:rPr>
                <w:webHidden/>
              </w:rPr>
              <w:instrText xml:space="preserve"> PAGEREF _Toc220922577 \h </w:instrText>
            </w:r>
            <w:r>
              <w:rPr>
                <w:webHidden/>
              </w:rPr>
            </w:r>
            <w:r>
              <w:rPr>
                <w:webHidden/>
              </w:rPr>
              <w:fldChar w:fldCharType="separate"/>
            </w:r>
            <w:r>
              <w:rPr>
                <w:webHidden/>
              </w:rPr>
              <w:t>131</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78" w:history="1">
            <w:r w:rsidRPr="002868BF">
              <w:rPr>
                <w:rStyle w:val="Hyperlink"/>
              </w:rPr>
              <w:t>Report 0902: Count of Enrolled Providers</w:t>
            </w:r>
            <w:r>
              <w:rPr>
                <w:webHidden/>
              </w:rPr>
              <w:tab/>
            </w:r>
            <w:r>
              <w:rPr>
                <w:webHidden/>
              </w:rPr>
              <w:fldChar w:fldCharType="begin"/>
            </w:r>
            <w:r>
              <w:rPr>
                <w:webHidden/>
              </w:rPr>
              <w:instrText xml:space="preserve"> PAGEREF _Toc220922578 \h </w:instrText>
            </w:r>
            <w:r>
              <w:rPr>
                <w:webHidden/>
              </w:rPr>
            </w:r>
            <w:r>
              <w:rPr>
                <w:webHidden/>
              </w:rPr>
              <w:fldChar w:fldCharType="separate"/>
            </w:r>
            <w:r>
              <w:rPr>
                <w:webHidden/>
              </w:rPr>
              <w:t>133</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79" w:history="1">
            <w:r w:rsidRPr="002868BF">
              <w:rPr>
                <w:rStyle w:val="Hyperlink"/>
              </w:rPr>
              <w:t>Report 0903: Member Access to Providers</w:t>
            </w:r>
            <w:r>
              <w:rPr>
                <w:webHidden/>
              </w:rPr>
              <w:tab/>
            </w:r>
            <w:r>
              <w:rPr>
                <w:webHidden/>
              </w:rPr>
              <w:fldChar w:fldCharType="begin"/>
            </w:r>
            <w:r>
              <w:rPr>
                <w:webHidden/>
              </w:rPr>
              <w:instrText xml:space="preserve"> PAGEREF _Toc220922579 \h </w:instrText>
            </w:r>
            <w:r>
              <w:rPr>
                <w:webHidden/>
              </w:rPr>
            </w:r>
            <w:r>
              <w:rPr>
                <w:webHidden/>
              </w:rPr>
              <w:fldChar w:fldCharType="separate"/>
            </w:r>
            <w:r>
              <w:rPr>
                <w:webHidden/>
              </w:rPr>
              <w:t>134</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80" w:history="1">
            <w:r w:rsidRPr="002868BF">
              <w:rPr>
                <w:rStyle w:val="Hyperlink"/>
              </w:rPr>
              <w:t>Report 0904: Subcontractor Compliance Summary</w:t>
            </w:r>
            <w:r>
              <w:rPr>
                <w:webHidden/>
              </w:rPr>
              <w:tab/>
            </w:r>
            <w:r>
              <w:rPr>
                <w:webHidden/>
              </w:rPr>
              <w:fldChar w:fldCharType="begin"/>
            </w:r>
            <w:r>
              <w:rPr>
                <w:webHidden/>
              </w:rPr>
              <w:instrText xml:space="preserve"> PAGEREF _Toc220922580 \h </w:instrText>
            </w:r>
            <w:r>
              <w:rPr>
                <w:webHidden/>
              </w:rPr>
            </w:r>
            <w:r>
              <w:rPr>
                <w:webHidden/>
              </w:rPr>
              <w:fldChar w:fldCharType="separate"/>
            </w:r>
            <w:r>
              <w:rPr>
                <w:webHidden/>
              </w:rPr>
              <w:t>136</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81" w:history="1">
            <w:r w:rsidRPr="002868BF">
              <w:rPr>
                <w:rStyle w:val="Hyperlink"/>
              </w:rPr>
              <w:t>Report 0905: 24-Hour Availability Audit</w:t>
            </w:r>
            <w:r>
              <w:rPr>
                <w:webHidden/>
              </w:rPr>
              <w:tab/>
            </w:r>
            <w:r>
              <w:rPr>
                <w:webHidden/>
              </w:rPr>
              <w:fldChar w:fldCharType="begin"/>
            </w:r>
            <w:r>
              <w:rPr>
                <w:webHidden/>
              </w:rPr>
              <w:instrText xml:space="preserve"> PAGEREF _Toc220922581 \h </w:instrText>
            </w:r>
            <w:r>
              <w:rPr>
                <w:webHidden/>
              </w:rPr>
            </w:r>
            <w:r>
              <w:rPr>
                <w:webHidden/>
              </w:rPr>
              <w:fldChar w:fldCharType="separate"/>
            </w:r>
            <w:r>
              <w:rPr>
                <w:webHidden/>
              </w:rPr>
              <w:t>140</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82" w:history="1">
            <w:r w:rsidRPr="002868BF">
              <w:rPr>
                <w:rStyle w:val="Hyperlink"/>
              </w:rPr>
              <w:t>Report 0906: Provider Directory Audit</w:t>
            </w:r>
            <w:r>
              <w:rPr>
                <w:webHidden/>
              </w:rPr>
              <w:tab/>
            </w:r>
            <w:r>
              <w:rPr>
                <w:webHidden/>
              </w:rPr>
              <w:fldChar w:fldCharType="begin"/>
            </w:r>
            <w:r>
              <w:rPr>
                <w:webHidden/>
              </w:rPr>
              <w:instrText xml:space="preserve"> PAGEREF _Toc220922582 \h </w:instrText>
            </w:r>
            <w:r>
              <w:rPr>
                <w:webHidden/>
              </w:rPr>
            </w:r>
            <w:r>
              <w:rPr>
                <w:webHidden/>
              </w:rPr>
              <w:fldChar w:fldCharType="separate"/>
            </w:r>
            <w:r>
              <w:rPr>
                <w:webHidden/>
              </w:rPr>
              <w:t>142</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83" w:history="1">
            <w:r w:rsidRPr="002868BF">
              <w:rPr>
                <w:rStyle w:val="Hyperlink"/>
              </w:rPr>
              <w:t>Report 1001: Quality Management and Improvement Program (QMIP) Work Plan and Quarterly Updates</w:t>
            </w:r>
            <w:r>
              <w:rPr>
                <w:webHidden/>
              </w:rPr>
              <w:tab/>
            </w:r>
            <w:r>
              <w:rPr>
                <w:webHidden/>
              </w:rPr>
              <w:fldChar w:fldCharType="begin"/>
            </w:r>
            <w:r>
              <w:rPr>
                <w:webHidden/>
              </w:rPr>
              <w:instrText xml:space="preserve"> PAGEREF _Toc220922583 \h </w:instrText>
            </w:r>
            <w:r>
              <w:rPr>
                <w:webHidden/>
              </w:rPr>
            </w:r>
            <w:r>
              <w:rPr>
                <w:webHidden/>
              </w:rPr>
              <w:fldChar w:fldCharType="separate"/>
            </w:r>
            <w:r>
              <w:rPr>
                <w:webHidden/>
              </w:rPr>
              <w:t>144</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84" w:history="1">
            <w:r w:rsidRPr="002868BF">
              <w:rPr>
                <w:rStyle w:val="Hyperlink"/>
              </w:rPr>
              <w:t>Report 1002: Quality Improvement Projects and Quarterly Updates</w:t>
            </w:r>
            <w:r>
              <w:rPr>
                <w:webHidden/>
              </w:rPr>
              <w:tab/>
            </w:r>
            <w:r>
              <w:rPr>
                <w:webHidden/>
              </w:rPr>
              <w:fldChar w:fldCharType="begin"/>
            </w:r>
            <w:r>
              <w:rPr>
                <w:webHidden/>
              </w:rPr>
              <w:instrText xml:space="preserve"> PAGEREF _Toc220922584 \h </w:instrText>
            </w:r>
            <w:r>
              <w:rPr>
                <w:webHidden/>
              </w:rPr>
            </w:r>
            <w:r>
              <w:rPr>
                <w:webHidden/>
              </w:rPr>
              <w:fldChar w:fldCharType="separate"/>
            </w:r>
            <w:r>
              <w:rPr>
                <w:webHidden/>
              </w:rPr>
              <w:t>145</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85" w:history="1">
            <w:r w:rsidRPr="002868BF">
              <w:rPr>
                <w:rStyle w:val="Hyperlink"/>
              </w:rPr>
              <w:t>Report 1003: Quality Management and Improvement Committee Meetings’ Minutes</w:t>
            </w:r>
            <w:r>
              <w:rPr>
                <w:webHidden/>
              </w:rPr>
              <w:tab/>
            </w:r>
            <w:r>
              <w:rPr>
                <w:webHidden/>
              </w:rPr>
              <w:fldChar w:fldCharType="begin"/>
            </w:r>
            <w:r>
              <w:rPr>
                <w:webHidden/>
              </w:rPr>
              <w:instrText xml:space="preserve"> PAGEREF _Toc220922585 \h </w:instrText>
            </w:r>
            <w:r>
              <w:rPr>
                <w:webHidden/>
              </w:rPr>
            </w:r>
            <w:r>
              <w:rPr>
                <w:webHidden/>
              </w:rPr>
              <w:fldChar w:fldCharType="separate"/>
            </w:r>
            <w:r>
              <w:rPr>
                <w:webHidden/>
              </w:rPr>
              <w:t>147</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86" w:history="1">
            <w:r w:rsidRPr="002868BF">
              <w:rPr>
                <w:rStyle w:val="Hyperlink"/>
              </w:rPr>
              <w:t>Report 1004: HEDIS Data</w:t>
            </w:r>
            <w:r>
              <w:rPr>
                <w:webHidden/>
              </w:rPr>
              <w:tab/>
            </w:r>
            <w:r>
              <w:rPr>
                <w:webHidden/>
              </w:rPr>
              <w:fldChar w:fldCharType="begin"/>
            </w:r>
            <w:r>
              <w:rPr>
                <w:webHidden/>
              </w:rPr>
              <w:instrText xml:space="preserve"> PAGEREF _Toc220922586 \h </w:instrText>
            </w:r>
            <w:r>
              <w:rPr>
                <w:webHidden/>
              </w:rPr>
            </w:r>
            <w:r>
              <w:rPr>
                <w:webHidden/>
              </w:rPr>
              <w:fldChar w:fldCharType="separate"/>
            </w:r>
            <w:r>
              <w:rPr>
                <w:webHidden/>
              </w:rPr>
              <w:t>148</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87" w:history="1">
            <w:r w:rsidRPr="002868BF">
              <w:rPr>
                <w:rStyle w:val="Hyperlink"/>
              </w:rPr>
              <w:t>Report 1005: HEDIS Compliance Auditor’s Final Report</w:t>
            </w:r>
            <w:r>
              <w:rPr>
                <w:webHidden/>
              </w:rPr>
              <w:tab/>
            </w:r>
            <w:r>
              <w:rPr>
                <w:webHidden/>
              </w:rPr>
              <w:fldChar w:fldCharType="begin"/>
            </w:r>
            <w:r>
              <w:rPr>
                <w:webHidden/>
              </w:rPr>
              <w:instrText xml:space="preserve"> PAGEREF _Toc220922587 \h </w:instrText>
            </w:r>
            <w:r>
              <w:rPr>
                <w:webHidden/>
              </w:rPr>
            </w:r>
            <w:r>
              <w:rPr>
                <w:webHidden/>
              </w:rPr>
              <w:fldChar w:fldCharType="separate"/>
            </w:r>
            <w:r>
              <w:rPr>
                <w:webHidden/>
              </w:rPr>
              <w:t>149</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88" w:history="1">
            <w:r w:rsidRPr="002868BF">
              <w:rPr>
                <w:rStyle w:val="Hyperlink"/>
              </w:rPr>
              <w:t>Report 1006: Quality Management and Improvement Program Description</w:t>
            </w:r>
            <w:r>
              <w:rPr>
                <w:webHidden/>
              </w:rPr>
              <w:tab/>
            </w:r>
            <w:r>
              <w:rPr>
                <w:webHidden/>
              </w:rPr>
              <w:fldChar w:fldCharType="begin"/>
            </w:r>
            <w:r>
              <w:rPr>
                <w:webHidden/>
              </w:rPr>
              <w:instrText xml:space="preserve"> PAGEREF _Toc220922588 \h </w:instrText>
            </w:r>
            <w:r>
              <w:rPr>
                <w:webHidden/>
              </w:rPr>
            </w:r>
            <w:r>
              <w:rPr>
                <w:webHidden/>
              </w:rPr>
              <w:fldChar w:fldCharType="separate"/>
            </w:r>
            <w:r>
              <w:rPr>
                <w:webHidden/>
              </w:rPr>
              <w:t>150</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89" w:history="1">
            <w:r w:rsidRPr="002868BF">
              <w:rPr>
                <w:rStyle w:val="Hyperlink"/>
              </w:rPr>
              <w:t>Report 1007: Quality Management and Improvement Program Evaluation</w:t>
            </w:r>
            <w:r>
              <w:rPr>
                <w:webHidden/>
              </w:rPr>
              <w:tab/>
            </w:r>
            <w:r>
              <w:rPr>
                <w:webHidden/>
              </w:rPr>
              <w:fldChar w:fldCharType="begin"/>
            </w:r>
            <w:r>
              <w:rPr>
                <w:webHidden/>
              </w:rPr>
              <w:instrText xml:space="preserve"> PAGEREF _Toc220922589 \h </w:instrText>
            </w:r>
            <w:r>
              <w:rPr>
                <w:webHidden/>
              </w:rPr>
            </w:r>
            <w:r>
              <w:rPr>
                <w:webHidden/>
              </w:rPr>
              <w:fldChar w:fldCharType="separate"/>
            </w:r>
            <w:r>
              <w:rPr>
                <w:webHidden/>
              </w:rPr>
              <w:t>151</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90" w:history="1">
            <w:r w:rsidRPr="002868BF">
              <w:rPr>
                <w:rStyle w:val="Hyperlink"/>
              </w:rPr>
              <w:t>Report 1101: Program Integrity Notification Report</w:t>
            </w:r>
            <w:r>
              <w:rPr>
                <w:webHidden/>
              </w:rPr>
              <w:tab/>
            </w:r>
            <w:r>
              <w:rPr>
                <w:webHidden/>
              </w:rPr>
              <w:fldChar w:fldCharType="begin"/>
            </w:r>
            <w:r>
              <w:rPr>
                <w:webHidden/>
              </w:rPr>
              <w:instrText xml:space="preserve"> PAGEREF _Toc220922590 \h </w:instrText>
            </w:r>
            <w:r>
              <w:rPr>
                <w:webHidden/>
              </w:rPr>
            </w:r>
            <w:r>
              <w:rPr>
                <w:webHidden/>
              </w:rPr>
              <w:fldChar w:fldCharType="separate"/>
            </w:r>
            <w:r>
              <w:rPr>
                <w:webHidden/>
              </w:rPr>
              <w:t>152</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91" w:history="1">
            <w:r w:rsidRPr="002868BF">
              <w:rPr>
                <w:rStyle w:val="Hyperlink"/>
              </w:rPr>
              <w:t>Report 1102: Program Integrity Payment Suspension Report</w:t>
            </w:r>
            <w:r>
              <w:rPr>
                <w:webHidden/>
              </w:rPr>
              <w:tab/>
            </w:r>
            <w:r>
              <w:rPr>
                <w:webHidden/>
              </w:rPr>
              <w:fldChar w:fldCharType="begin"/>
            </w:r>
            <w:r>
              <w:rPr>
                <w:webHidden/>
              </w:rPr>
              <w:instrText xml:space="preserve"> PAGEREF _Toc220922591 \h </w:instrText>
            </w:r>
            <w:r>
              <w:rPr>
                <w:webHidden/>
              </w:rPr>
            </w:r>
            <w:r>
              <w:rPr>
                <w:webHidden/>
              </w:rPr>
              <w:fldChar w:fldCharType="separate"/>
            </w:r>
            <w:r>
              <w:rPr>
                <w:webHidden/>
              </w:rPr>
              <w:t>156</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92" w:history="1">
            <w:r w:rsidRPr="002868BF">
              <w:rPr>
                <w:rStyle w:val="Hyperlink"/>
              </w:rPr>
              <w:t>Report 1103: Program Integrity Prepayment Review Report</w:t>
            </w:r>
            <w:r>
              <w:rPr>
                <w:webHidden/>
              </w:rPr>
              <w:tab/>
            </w:r>
            <w:r>
              <w:rPr>
                <w:webHidden/>
              </w:rPr>
              <w:fldChar w:fldCharType="begin"/>
            </w:r>
            <w:r>
              <w:rPr>
                <w:webHidden/>
              </w:rPr>
              <w:instrText xml:space="preserve"> PAGEREF _Toc220922592 \h </w:instrText>
            </w:r>
            <w:r>
              <w:rPr>
                <w:webHidden/>
              </w:rPr>
            </w:r>
            <w:r>
              <w:rPr>
                <w:webHidden/>
              </w:rPr>
              <w:fldChar w:fldCharType="separate"/>
            </w:r>
            <w:r>
              <w:rPr>
                <w:webHidden/>
              </w:rPr>
              <w:t>157</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93" w:history="1">
            <w:r w:rsidRPr="002868BF">
              <w:rPr>
                <w:rStyle w:val="Hyperlink"/>
              </w:rPr>
              <w:t>Report 1104: Annual Program Integrity Plan Report</w:t>
            </w:r>
            <w:r>
              <w:rPr>
                <w:webHidden/>
              </w:rPr>
              <w:tab/>
            </w:r>
            <w:r>
              <w:rPr>
                <w:webHidden/>
              </w:rPr>
              <w:fldChar w:fldCharType="begin"/>
            </w:r>
            <w:r>
              <w:rPr>
                <w:webHidden/>
              </w:rPr>
              <w:instrText xml:space="preserve"> PAGEREF _Toc220922593 \h </w:instrText>
            </w:r>
            <w:r>
              <w:rPr>
                <w:webHidden/>
              </w:rPr>
            </w:r>
            <w:r>
              <w:rPr>
                <w:webHidden/>
              </w:rPr>
              <w:fldChar w:fldCharType="separate"/>
            </w:r>
            <w:r>
              <w:rPr>
                <w:webHidden/>
              </w:rPr>
              <w:t>161</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94" w:history="1">
            <w:r w:rsidRPr="002868BF">
              <w:rPr>
                <w:rStyle w:val="Hyperlink"/>
              </w:rPr>
              <w:t>Report: 1105 Beneficiary Verification Report</w:t>
            </w:r>
            <w:r>
              <w:rPr>
                <w:webHidden/>
              </w:rPr>
              <w:tab/>
            </w:r>
            <w:r>
              <w:rPr>
                <w:webHidden/>
              </w:rPr>
              <w:fldChar w:fldCharType="begin"/>
            </w:r>
            <w:r>
              <w:rPr>
                <w:webHidden/>
              </w:rPr>
              <w:instrText xml:space="preserve"> PAGEREF _Toc220922594 \h </w:instrText>
            </w:r>
            <w:r>
              <w:rPr>
                <w:webHidden/>
              </w:rPr>
            </w:r>
            <w:r>
              <w:rPr>
                <w:webHidden/>
              </w:rPr>
              <w:fldChar w:fldCharType="separate"/>
            </w:r>
            <w:r>
              <w:rPr>
                <w:webHidden/>
              </w:rPr>
              <w:t>164</w:t>
            </w:r>
            <w:r>
              <w:rPr>
                <w:webHidden/>
              </w:rPr>
              <w:fldChar w:fldCharType="end"/>
            </w:r>
          </w:hyperlink>
        </w:p>
        <w:p w:rsidR="00820F3E" w:rsidRDefault="00820F3E">
          <w:pPr>
            <w:pStyle w:val="TOC2"/>
            <w:rPr>
              <w:rFonts w:asciiTheme="minorHAnsi" w:eastAsiaTheme="minorEastAsia" w:hAnsiTheme="minorHAnsi" w:cstheme="minorBidi"/>
              <w:b w:val="0"/>
              <w:bCs w:val="0"/>
              <w:kern w:val="2"/>
              <w:sz w:val="24"/>
              <w:szCs w:val="24"/>
              <w14:ligatures w14:val="standardContextual"/>
            </w:rPr>
          </w:pPr>
          <w:hyperlink w:anchor="_Toc220922595" w:history="1">
            <w:r w:rsidRPr="002868BF">
              <w:rPr>
                <w:rStyle w:val="Hyperlink"/>
              </w:rPr>
              <w:t>Report 1106: Program Integrity Quarterly Reporting</w:t>
            </w:r>
            <w:r>
              <w:rPr>
                <w:webHidden/>
              </w:rPr>
              <w:tab/>
            </w:r>
            <w:r>
              <w:rPr>
                <w:webHidden/>
              </w:rPr>
              <w:fldChar w:fldCharType="begin"/>
            </w:r>
            <w:r>
              <w:rPr>
                <w:webHidden/>
              </w:rPr>
              <w:instrText xml:space="preserve"> PAGEREF _Toc220922595 \h </w:instrText>
            </w:r>
            <w:r>
              <w:rPr>
                <w:webHidden/>
              </w:rPr>
            </w:r>
            <w:r>
              <w:rPr>
                <w:webHidden/>
              </w:rPr>
              <w:fldChar w:fldCharType="separate"/>
            </w:r>
            <w:r>
              <w:rPr>
                <w:webHidden/>
              </w:rPr>
              <w:t>166</w:t>
            </w:r>
            <w:r>
              <w:rPr>
                <w:webHidden/>
              </w:rPr>
              <w:fldChar w:fldCharType="end"/>
            </w:r>
          </w:hyperlink>
        </w:p>
        <w:p w:rsidR="00354FEC" w:rsidRPr="00F948F7" w:rsidRDefault="00E3554E">
          <w:r w:rsidRPr="00F948F7">
            <w:rPr>
              <w:b/>
              <w:bCs/>
              <w:noProof/>
            </w:rPr>
            <w:fldChar w:fldCharType="end"/>
          </w:r>
        </w:p>
      </w:sdtContent>
    </w:sdt>
    <w:p w:rsidR="006665B2" w:rsidRPr="00F948F7" w:rsidRDefault="006665B2" w:rsidP="004B6E68">
      <w:pPr>
        <w:spacing w:after="0" w:line="240" w:lineRule="auto"/>
        <w:rPr>
          <w:rFonts w:ascii="Times New Roman" w:hAnsi="Times New Roman" w:cs="Times New Roman"/>
          <w:b/>
        </w:rPr>
        <w:sectPr w:rsidR="006665B2" w:rsidRPr="00F948F7" w:rsidSect="00E17E38">
          <w:headerReference w:type="default" r:id="rId8"/>
          <w:footerReference w:type="default" r:id="rId9"/>
          <w:pgSz w:w="12240" w:h="15840"/>
          <w:pgMar w:top="1440" w:right="1440" w:bottom="1440" w:left="1440" w:header="720" w:footer="720" w:gutter="0"/>
          <w:cols w:space="720"/>
          <w:docGrid w:linePitch="360"/>
        </w:sectPr>
      </w:pPr>
    </w:p>
    <w:p w:rsidR="00530D45" w:rsidRPr="00F948F7" w:rsidRDefault="00E3554E" w:rsidP="006500D0">
      <w:pPr>
        <w:tabs>
          <w:tab w:val="left" w:pos="9780"/>
        </w:tabs>
        <w:spacing w:after="0" w:line="240" w:lineRule="auto"/>
        <w:rPr>
          <w:rFonts w:ascii="Times New Roman" w:hAnsi="Times New Roman" w:cs="Times New Roman"/>
          <w:b/>
        </w:rPr>
      </w:pPr>
      <w:r w:rsidRPr="00F948F7">
        <w:rPr>
          <w:rFonts w:ascii="Times New Roman" w:hAnsi="Times New Roman" w:cs="Times New Roman"/>
          <w:b/>
        </w:rPr>
        <w:t>DOCUMENT VERSION CONTROL</w:t>
      </w:r>
      <w:r w:rsidR="00333875" w:rsidRPr="00F948F7">
        <w:rPr>
          <w:rFonts w:ascii="Times New Roman" w:hAnsi="Times New Roman" w:cs="Times New Roman"/>
          <w:b/>
        </w:rPr>
        <w:tab/>
      </w:r>
    </w:p>
    <w:p w:rsidR="005F6FB5" w:rsidRPr="00F948F7" w:rsidRDefault="005F6FB5" w:rsidP="00542447">
      <w:pPr>
        <w:spacing w:after="0" w:line="240" w:lineRule="auto"/>
        <w:rPr>
          <w:rFonts w:ascii="Times New Roman" w:hAnsi="Times New Roman" w:cs="Times New Roman"/>
        </w:rPr>
      </w:pPr>
    </w:p>
    <w:p w:rsidR="000017C7" w:rsidRPr="00F948F7" w:rsidRDefault="000017C7" w:rsidP="00542447">
      <w:pPr>
        <w:spacing w:after="0" w:line="240" w:lineRule="auto"/>
        <w:rPr>
          <w:rFonts w:ascii="Times New Roman" w:hAnsi="Times New Roman" w:cs="Times New Roman"/>
        </w:rPr>
      </w:pPr>
    </w:p>
    <w:tbl>
      <w:tblPr>
        <w:tblStyle w:val="TableGrid"/>
        <w:tblW w:w="12955" w:type="dxa"/>
        <w:tblLook w:val="04A0" w:firstRow="1" w:lastRow="0" w:firstColumn="1" w:lastColumn="0" w:noHBand="0" w:noVBand="1"/>
      </w:tblPr>
      <w:tblGrid>
        <w:gridCol w:w="1176"/>
        <w:gridCol w:w="1440"/>
        <w:gridCol w:w="10339"/>
      </w:tblGrid>
      <w:tr w:rsidR="00A3532D" w:rsidTr="2D605022">
        <w:trPr>
          <w:trHeight w:val="300"/>
        </w:trPr>
        <w:tc>
          <w:tcPr>
            <w:tcW w:w="1176" w:type="dxa"/>
          </w:tcPr>
          <w:p w:rsidR="000017C7" w:rsidRPr="00F948F7" w:rsidRDefault="00E3554E" w:rsidP="00542447">
            <w:pPr>
              <w:rPr>
                <w:rFonts w:ascii="Times New Roman" w:hAnsi="Times New Roman" w:cs="Times New Roman"/>
                <w:b/>
              </w:rPr>
            </w:pPr>
            <w:r w:rsidRPr="00F948F7">
              <w:rPr>
                <w:rFonts w:ascii="Times New Roman" w:hAnsi="Times New Roman" w:cs="Times New Roman"/>
                <w:b/>
              </w:rPr>
              <w:t>Version</w:t>
            </w:r>
          </w:p>
        </w:tc>
        <w:tc>
          <w:tcPr>
            <w:tcW w:w="1440" w:type="dxa"/>
          </w:tcPr>
          <w:p w:rsidR="000017C7" w:rsidRPr="00F948F7" w:rsidRDefault="00E3554E" w:rsidP="00542447">
            <w:pPr>
              <w:rPr>
                <w:rFonts w:ascii="Times New Roman" w:hAnsi="Times New Roman" w:cs="Times New Roman"/>
                <w:b/>
              </w:rPr>
            </w:pPr>
            <w:r w:rsidRPr="00F948F7">
              <w:rPr>
                <w:rFonts w:ascii="Times New Roman" w:hAnsi="Times New Roman" w:cs="Times New Roman"/>
                <w:b/>
              </w:rPr>
              <w:t>Date Released</w:t>
            </w:r>
          </w:p>
        </w:tc>
        <w:tc>
          <w:tcPr>
            <w:tcW w:w="10339" w:type="dxa"/>
          </w:tcPr>
          <w:p w:rsidR="000017C7" w:rsidRPr="00F948F7" w:rsidRDefault="00E3554E" w:rsidP="00542447">
            <w:pPr>
              <w:rPr>
                <w:rFonts w:ascii="Times New Roman" w:hAnsi="Times New Roman" w:cs="Times New Roman"/>
                <w:b/>
              </w:rPr>
            </w:pPr>
            <w:r w:rsidRPr="00F948F7">
              <w:rPr>
                <w:rFonts w:ascii="Times New Roman" w:hAnsi="Times New Roman" w:cs="Times New Roman"/>
                <w:b/>
              </w:rPr>
              <w:t>Summary of Changes</w:t>
            </w:r>
          </w:p>
        </w:tc>
      </w:tr>
      <w:tr w:rsidR="00A3532D" w:rsidTr="2D605022">
        <w:trPr>
          <w:trHeight w:val="300"/>
        </w:trPr>
        <w:tc>
          <w:tcPr>
            <w:tcW w:w="1176" w:type="dxa"/>
          </w:tcPr>
          <w:p w:rsidR="000017C7" w:rsidRPr="00F948F7" w:rsidRDefault="00E3554E" w:rsidP="00542447">
            <w:pPr>
              <w:rPr>
                <w:rFonts w:ascii="Times New Roman" w:hAnsi="Times New Roman" w:cs="Times New Roman"/>
              </w:rPr>
            </w:pPr>
            <w:r w:rsidRPr="00F948F7">
              <w:rPr>
                <w:rFonts w:ascii="Times New Roman" w:hAnsi="Times New Roman" w:cs="Times New Roman"/>
              </w:rPr>
              <w:t>2019.01</w:t>
            </w:r>
          </w:p>
        </w:tc>
        <w:tc>
          <w:tcPr>
            <w:tcW w:w="1440" w:type="dxa"/>
          </w:tcPr>
          <w:p w:rsidR="000017C7" w:rsidRPr="00F948F7" w:rsidRDefault="00E3554E" w:rsidP="00EB628C">
            <w:pPr>
              <w:jc w:val="center"/>
              <w:rPr>
                <w:rFonts w:ascii="Times New Roman" w:hAnsi="Times New Roman" w:cs="Times New Roman"/>
              </w:rPr>
            </w:pPr>
            <w:r w:rsidRPr="00F948F7">
              <w:rPr>
                <w:rFonts w:ascii="Times New Roman" w:hAnsi="Times New Roman" w:cs="Times New Roman"/>
              </w:rPr>
              <w:t>04/19/19</w:t>
            </w:r>
          </w:p>
        </w:tc>
        <w:tc>
          <w:tcPr>
            <w:tcW w:w="10339" w:type="dxa"/>
          </w:tcPr>
          <w:p w:rsidR="000017C7" w:rsidRPr="00F948F7" w:rsidRDefault="00E3554E" w:rsidP="00A978D4">
            <w:pPr>
              <w:jc w:val="center"/>
              <w:rPr>
                <w:rFonts w:ascii="Times New Roman" w:hAnsi="Times New Roman" w:cs="Times New Roman"/>
                <w:b/>
                <w:bCs/>
              </w:rPr>
            </w:pPr>
            <w:r w:rsidRPr="00F948F7">
              <w:rPr>
                <w:rFonts w:ascii="Times New Roman" w:hAnsi="Times New Roman" w:cs="Times New Roman"/>
                <w:b/>
                <w:bCs/>
              </w:rPr>
              <w:t>Initial Release</w:t>
            </w:r>
          </w:p>
        </w:tc>
      </w:tr>
      <w:tr w:rsidR="00A3532D" w:rsidTr="2D605022">
        <w:trPr>
          <w:trHeight w:val="300"/>
        </w:trPr>
        <w:tc>
          <w:tcPr>
            <w:tcW w:w="1176" w:type="dxa"/>
          </w:tcPr>
          <w:p w:rsidR="000017C7" w:rsidRPr="00F948F7" w:rsidRDefault="00E3554E" w:rsidP="00542447">
            <w:pPr>
              <w:rPr>
                <w:rFonts w:ascii="Times New Roman" w:hAnsi="Times New Roman" w:cs="Times New Roman"/>
              </w:rPr>
            </w:pPr>
            <w:r w:rsidRPr="00F948F7">
              <w:rPr>
                <w:rFonts w:ascii="Times New Roman" w:hAnsi="Times New Roman" w:cs="Times New Roman"/>
              </w:rPr>
              <w:t>2019.02</w:t>
            </w:r>
          </w:p>
        </w:tc>
        <w:tc>
          <w:tcPr>
            <w:tcW w:w="1440" w:type="dxa"/>
          </w:tcPr>
          <w:p w:rsidR="000017C7" w:rsidRPr="00F948F7" w:rsidRDefault="00E3554E" w:rsidP="00EB628C">
            <w:pPr>
              <w:jc w:val="center"/>
              <w:rPr>
                <w:rFonts w:ascii="Times New Roman" w:hAnsi="Times New Roman" w:cs="Times New Roman"/>
              </w:rPr>
            </w:pPr>
            <w:r w:rsidRPr="00F948F7">
              <w:rPr>
                <w:rFonts w:ascii="Times New Roman" w:hAnsi="Times New Roman" w:cs="Times New Roman"/>
              </w:rPr>
              <w:t>05/10/19</w:t>
            </w:r>
          </w:p>
        </w:tc>
        <w:tc>
          <w:tcPr>
            <w:tcW w:w="10339" w:type="dxa"/>
          </w:tcPr>
          <w:p w:rsidR="000017C7" w:rsidRPr="00F948F7" w:rsidRDefault="00E3554E" w:rsidP="008A7067">
            <w:pPr>
              <w:pStyle w:val="ListParagraph"/>
              <w:numPr>
                <w:ilvl w:val="0"/>
                <w:numId w:val="54"/>
              </w:numPr>
              <w:ind w:left="252" w:hanging="180"/>
              <w:rPr>
                <w:rFonts w:ascii="Times New Roman" w:hAnsi="Times New Roman" w:cs="Times New Roman"/>
              </w:rPr>
            </w:pPr>
            <w:r w:rsidRPr="00F948F7">
              <w:rPr>
                <w:rFonts w:ascii="Times New Roman" w:hAnsi="Times New Roman" w:cs="Times New Roman"/>
              </w:rPr>
              <w:t>Added instructions for Reports 0902, 0903, 0905 and 0906.</w:t>
            </w:r>
          </w:p>
          <w:p w:rsidR="00EB628C" w:rsidRPr="00F948F7" w:rsidRDefault="00E3554E" w:rsidP="008A7067">
            <w:pPr>
              <w:pStyle w:val="ListParagraph"/>
              <w:numPr>
                <w:ilvl w:val="0"/>
                <w:numId w:val="54"/>
              </w:numPr>
              <w:ind w:left="252" w:hanging="180"/>
              <w:rPr>
                <w:rFonts w:ascii="Times New Roman" w:hAnsi="Times New Roman" w:cs="Times New Roman"/>
              </w:rPr>
            </w:pPr>
            <w:r w:rsidRPr="00F948F7">
              <w:rPr>
                <w:rFonts w:ascii="Times New Roman" w:hAnsi="Times New Roman" w:cs="Times New Roman"/>
              </w:rPr>
              <w:t>Added Report 0906 to the Table of Contents.  Adjusted pagination in the Table of Contents.</w:t>
            </w:r>
          </w:p>
          <w:p w:rsidR="00E72914" w:rsidRPr="00F948F7" w:rsidRDefault="00E3554E" w:rsidP="008A7067">
            <w:pPr>
              <w:pStyle w:val="ListParagraph"/>
              <w:numPr>
                <w:ilvl w:val="0"/>
                <w:numId w:val="54"/>
              </w:numPr>
              <w:ind w:left="252" w:hanging="180"/>
              <w:rPr>
                <w:rFonts w:ascii="Times New Roman" w:hAnsi="Times New Roman" w:cs="Times New Roman"/>
              </w:rPr>
            </w:pPr>
            <w:r w:rsidRPr="00F948F7">
              <w:rPr>
                <w:rFonts w:ascii="Times New Roman" w:hAnsi="Times New Roman" w:cs="Times New Roman"/>
              </w:rPr>
              <w:t>Changed the instructions in Report 0201 Item 4 to be Item 3 divided by Item 1.  It had been Item 3 divided by Item 2.  The report template has also been changed.</w:t>
            </w:r>
          </w:p>
          <w:p w:rsidR="00E72914" w:rsidRPr="00F948F7" w:rsidRDefault="00E3554E" w:rsidP="008A7067">
            <w:pPr>
              <w:pStyle w:val="ListParagraph"/>
              <w:numPr>
                <w:ilvl w:val="0"/>
                <w:numId w:val="54"/>
              </w:numPr>
              <w:ind w:left="252" w:hanging="180"/>
              <w:rPr>
                <w:rFonts w:ascii="Times New Roman" w:hAnsi="Times New Roman" w:cs="Times New Roman"/>
              </w:rPr>
            </w:pPr>
            <w:r w:rsidRPr="00F948F7">
              <w:rPr>
                <w:rFonts w:ascii="Times New Roman" w:hAnsi="Times New Roman" w:cs="Times New Roman"/>
              </w:rPr>
              <w:t>Changed the instructions in Report 0201 Item 11 to be Item 10 divided by Item 2.  It had been Item 10 divided by Item 1.  The report template has also been changed</w:t>
            </w:r>
          </w:p>
          <w:p w:rsidR="00E72914" w:rsidRPr="00F948F7" w:rsidRDefault="00E3554E" w:rsidP="00E72914">
            <w:pPr>
              <w:pStyle w:val="ListParagraph"/>
              <w:numPr>
                <w:ilvl w:val="0"/>
                <w:numId w:val="54"/>
              </w:numPr>
              <w:ind w:left="252" w:hanging="180"/>
              <w:rPr>
                <w:rFonts w:ascii="Times New Roman" w:hAnsi="Times New Roman" w:cs="Times New Roman"/>
              </w:rPr>
            </w:pPr>
            <w:r w:rsidRPr="00F948F7">
              <w:rPr>
                <w:rFonts w:ascii="Times New Roman" w:hAnsi="Times New Roman" w:cs="Times New Roman"/>
              </w:rPr>
              <w:t>Changed the instructions in Report 0301 Item 4 to be Item 3 divided by Item 1.  It had been Item 3 divided by Item 2.  The report template has also been changed.</w:t>
            </w:r>
          </w:p>
          <w:p w:rsidR="008A7067" w:rsidRPr="00F948F7" w:rsidRDefault="00E3554E" w:rsidP="008A7067">
            <w:pPr>
              <w:pStyle w:val="ListParagraph"/>
              <w:numPr>
                <w:ilvl w:val="0"/>
                <w:numId w:val="54"/>
              </w:numPr>
              <w:ind w:left="252" w:hanging="180"/>
              <w:rPr>
                <w:rFonts w:ascii="Times New Roman" w:hAnsi="Times New Roman" w:cs="Times New Roman"/>
              </w:rPr>
            </w:pPr>
            <w:r w:rsidRPr="00F948F7">
              <w:rPr>
                <w:rFonts w:ascii="Times New Roman" w:hAnsi="Times New Roman" w:cs="Times New Roman"/>
              </w:rPr>
              <w:t>Changed the instructions for Report 0602 related to Concurrent Review to change processing time from “within 24 hours” to “within 1 business day”.</w:t>
            </w:r>
          </w:p>
          <w:p w:rsidR="008A7067" w:rsidRPr="00F948F7" w:rsidRDefault="00E3554E" w:rsidP="008A7067">
            <w:pPr>
              <w:pStyle w:val="ListParagraph"/>
              <w:numPr>
                <w:ilvl w:val="0"/>
                <w:numId w:val="54"/>
              </w:numPr>
              <w:ind w:left="252" w:hanging="180"/>
              <w:rPr>
                <w:rFonts w:ascii="Times New Roman" w:hAnsi="Times New Roman" w:cs="Times New Roman"/>
              </w:rPr>
            </w:pPr>
            <w:r w:rsidRPr="00F948F7">
              <w:rPr>
                <w:rFonts w:ascii="Times New Roman" w:hAnsi="Times New Roman" w:cs="Times New Roman"/>
              </w:rPr>
              <w:t xml:space="preserve">Changed the verbiage in the Purpose </w:t>
            </w:r>
            <w:r w:rsidR="00300686" w:rsidRPr="00F948F7">
              <w:rPr>
                <w:rFonts w:ascii="Times New Roman" w:hAnsi="Times New Roman" w:cs="Times New Roman"/>
              </w:rPr>
              <w:t xml:space="preserve">for Report 0703 </w:t>
            </w:r>
            <w:r w:rsidRPr="00F948F7">
              <w:rPr>
                <w:rFonts w:ascii="Times New Roman" w:hAnsi="Times New Roman" w:cs="Times New Roman"/>
              </w:rPr>
              <w:t>to indicate it is for all HIP business lines, not just HIP Basic</w:t>
            </w:r>
            <w:r w:rsidR="00E72914" w:rsidRPr="00F948F7">
              <w:rPr>
                <w:rFonts w:ascii="Times New Roman" w:hAnsi="Times New Roman" w:cs="Times New Roman"/>
              </w:rPr>
              <w:t>.</w:t>
            </w:r>
          </w:p>
          <w:p w:rsidR="00E72914" w:rsidRPr="00F948F7" w:rsidRDefault="00E3554E" w:rsidP="008A7067">
            <w:pPr>
              <w:pStyle w:val="ListParagraph"/>
              <w:numPr>
                <w:ilvl w:val="0"/>
                <w:numId w:val="54"/>
              </w:numPr>
              <w:ind w:left="252" w:hanging="180"/>
              <w:rPr>
                <w:rFonts w:ascii="Times New Roman" w:hAnsi="Times New Roman" w:cs="Times New Roman"/>
              </w:rPr>
            </w:pPr>
            <w:r w:rsidRPr="00F948F7">
              <w:rPr>
                <w:rFonts w:ascii="Times New Roman" w:hAnsi="Times New Roman" w:cs="Times New Roman"/>
              </w:rPr>
              <w:t>Changed the instructions for Report 0705 to no claims lag.  Previously, it had stated a claims lag.  The Report Catalog has also been changed in Excel.</w:t>
            </w:r>
          </w:p>
          <w:p w:rsidR="008A7067" w:rsidRPr="00F948F7" w:rsidRDefault="00E3554E" w:rsidP="008A7067">
            <w:pPr>
              <w:pStyle w:val="ListParagraph"/>
              <w:numPr>
                <w:ilvl w:val="0"/>
                <w:numId w:val="54"/>
              </w:numPr>
              <w:ind w:left="252" w:hanging="180"/>
              <w:rPr>
                <w:rFonts w:ascii="Times New Roman" w:hAnsi="Times New Roman" w:cs="Times New Roman"/>
              </w:rPr>
            </w:pPr>
            <w:r w:rsidRPr="00F948F7">
              <w:rPr>
                <w:rFonts w:ascii="Times New Roman" w:hAnsi="Times New Roman" w:cs="Times New Roman"/>
              </w:rPr>
              <w:t>Changed the title of Report 0803 from “Capitation Rate Calculation Sheet” to “Encounter Data”.</w:t>
            </w:r>
          </w:p>
          <w:p w:rsidR="003C2A7C" w:rsidRPr="00F948F7" w:rsidRDefault="00E3554E" w:rsidP="003C2A7C">
            <w:pPr>
              <w:pStyle w:val="ListParagraph"/>
              <w:numPr>
                <w:ilvl w:val="0"/>
                <w:numId w:val="54"/>
              </w:numPr>
              <w:ind w:left="252" w:hanging="180"/>
              <w:rPr>
                <w:rFonts w:ascii="Times New Roman" w:hAnsi="Times New Roman" w:cs="Times New Roman"/>
              </w:rPr>
            </w:pPr>
            <w:r w:rsidRPr="00F948F7">
              <w:rPr>
                <w:rFonts w:ascii="Times New Roman" w:hAnsi="Times New Roman" w:cs="Times New Roman"/>
              </w:rPr>
              <w:t>Changed the periodicity of Report 0806 to quarterly.  It has previously always been quarterly but had inadvertently changed to annual version 2019.01.  The Report Catalog has also been changed in Excel.</w:t>
            </w:r>
          </w:p>
          <w:p w:rsidR="00E85723" w:rsidRPr="00F948F7" w:rsidRDefault="00E85723" w:rsidP="00E85723">
            <w:pPr>
              <w:pStyle w:val="ListParagraph"/>
              <w:ind w:left="252"/>
              <w:rPr>
                <w:rFonts w:ascii="Times New Roman" w:hAnsi="Times New Roman" w:cs="Times New Roman"/>
              </w:rPr>
            </w:pPr>
          </w:p>
        </w:tc>
      </w:tr>
      <w:tr w:rsidR="00A3532D" w:rsidTr="2D605022">
        <w:trPr>
          <w:trHeight w:val="300"/>
        </w:trPr>
        <w:tc>
          <w:tcPr>
            <w:tcW w:w="1176" w:type="dxa"/>
          </w:tcPr>
          <w:p w:rsidR="006D4EF4" w:rsidRPr="00F948F7" w:rsidRDefault="00E3554E" w:rsidP="00542447">
            <w:pPr>
              <w:rPr>
                <w:rFonts w:ascii="Times New Roman" w:hAnsi="Times New Roman" w:cs="Times New Roman"/>
              </w:rPr>
            </w:pPr>
            <w:r w:rsidRPr="00F948F7">
              <w:rPr>
                <w:rFonts w:ascii="Times New Roman" w:hAnsi="Times New Roman" w:cs="Times New Roman"/>
              </w:rPr>
              <w:t>2020.01</w:t>
            </w:r>
          </w:p>
        </w:tc>
        <w:tc>
          <w:tcPr>
            <w:tcW w:w="1440" w:type="dxa"/>
          </w:tcPr>
          <w:p w:rsidR="006D4EF4" w:rsidRPr="00F948F7" w:rsidRDefault="00E3554E" w:rsidP="00EB628C">
            <w:pPr>
              <w:jc w:val="center"/>
              <w:rPr>
                <w:rFonts w:ascii="Times New Roman" w:hAnsi="Times New Roman" w:cs="Times New Roman"/>
              </w:rPr>
            </w:pPr>
            <w:r w:rsidRPr="00F948F7">
              <w:rPr>
                <w:rFonts w:ascii="Times New Roman" w:hAnsi="Times New Roman" w:cs="Times New Roman"/>
              </w:rPr>
              <w:t>6/5/2020</w:t>
            </w:r>
          </w:p>
        </w:tc>
        <w:tc>
          <w:tcPr>
            <w:tcW w:w="10339" w:type="dxa"/>
          </w:tcPr>
          <w:p w:rsidR="006D4EF4" w:rsidRPr="00F948F7" w:rsidRDefault="00E3554E" w:rsidP="00A978D4">
            <w:pPr>
              <w:pStyle w:val="ListParagraph"/>
              <w:ind w:left="252"/>
              <w:jc w:val="center"/>
              <w:rPr>
                <w:rFonts w:ascii="Times New Roman" w:hAnsi="Times New Roman" w:cs="Times New Roman"/>
                <w:b/>
                <w:bCs/>
              </w:rPr>
            </w:pPr>
            <w:r w:rsidRPr="00F948F7">
              <w:rPr>
                <w:rFonts w:ascii="Times New Roman" w:hAnsi="Times New Roman" w:cs="Times New Roman"/>
                <w:b/>
                <w:bCs/>
              </w:rPr>
              <w:t>2020 Revision</w:t>
            </w:r>
          </w:p>
        </w:tc>
      </w:tr>
      <w:tr w:rsidR="00A3532D" w:rsidTr="2D605022">
        <w:trPr>
          <w:trHeight w:val="300"/>
        </w:trPr>
        <w:tc>
          <w:tcPr>
            <w:tcW w:w="1176" w:type="dxa"/>
          </w:tcPr>
          <w:p w:rsidR="003C2A7C" w:rsidRPr="00F948F7" w:rsidRDefault="003C2A7C" w:rsidP="00542447">
            <w:pPr>
              <w:rPr>
                <w:rFonts w:ascii="Times New Roman" w:hAnsi="Times New Roman" w:cs="Times New Roman"/>
              </w:rPr>
            </w:pPr>
          </w:p>
        </w:tc>
        <w:tc>
          <w:tcPr>
            <w:tcW w:w="1440" w:type="dxa"/>
          </w:tcPr>
          <w:p w:rsidR="003C2A7C" w:rsidRPr="00F948F7" w:rsidRDefault="003C2A7C" w:rsidP="00EB628C">
            <w:pPr>
              <w:jc w:val="center"/>
              <w:rPr>
                <w:rFonts w:ascii="Times New Roman" w:hAnsi="Times New Roman" w:cs="Times New Roman"/>
              </w:rPr>
            </w:pPr>
          </w:p>
        </w:tc>
        <w:tc>
          <w:tcPr>
            <w:tcW w:w="10339" w:type="dxa"/>
          </w:tcPr>
          <w:p w:rsidR="003C2A7C" w:rsidRPr="00F948F7" w:rsidRDefault="00E3554E" w:rsidP="003C2A7C">
            <w:pPr>
              <w:pStyle w:val="ListParagraph"/>
              <w:numPr>
                <w:ilvl w:val="0"/>
                <w:numId w:val="54"/>
              </w:numPr>
              <w:rPr>
                <w:rFonts w:ascii="Times New Roman" w:hAnsi="Times New Roman" w:cs="Times New Roman"/>
              </w:rPr>
            </w:pPr>
            <w:r w:rsidRPr="00F948F7">
              <w:rPr>
                <w:rFonts w:ascii="Times New Roman" w:hAnsi="Times New Roman" w:cs="Times New Roman"/>
              </w:rPr>
              <w:t>Added Reports 0509, 0704, 0707 and 0708 to the list of Priority Reports.</w:t>
            </w:r>
          </w:p>
          <w:p w:rsidR="003C2A7C" w:rsidRPr="00F948F7" w:rsidRDefault="00E3554E" w:rsidP="003C2A7C">
            <w:pPr>
              <w:pStyle w:val="ListParagraph"/>
              <w:numPr>
                <w:ilvl w:val="0"/>
                <w:numId w:val="54"/>
              </w:numPr>
              <w:rPr>
                <w:rFonts w:ascii="Times New Roman" w:hAnsi="Times New Roman" w:cs="Times New Roman"/>
              </w:rPr>
            </w:pPr>
            <w:r w:rsidRPr="00F948F7">
              <w:rPr>
                <w:rFonts w:ascii="Times New Roman" w:hAnsi="Times New Roman" w:cs="Times New Roman"/>
              </w:rPr>
              <w:t>Removed the Gateway to Work verbiage from reports 0201, 0202 and 0802.</w:t>
            </w:r>
          </w:p>
          <w:p w:rsidR="003C2A7C" w:rsidRPr="00F948F7" w:rsidRDefault="00E3554E" w:rsidP="003C2A7C">
            <w:pPr>
              <w:pStyle w:val="ListParagraph"/>
              <w:numPr>
                <w:ilvl w:val="0"/>
                <w:numId w:val="54"/>
              </w:numPr>
              <w:rPr>
                <w:rFonts w:ascii="Times New Roman" w:hAnsi="Times New Roman" w:cs="Times New Roman"/>
              </w:rPr>
            </w:pPr>
            <w:r w:rsidRPr="00F948F7">
              <w:rPr>
                <w:rFonts w:ascii="Times New Roman" w:hAnsi="Times New Roman" w:cs="Times New Roman"/>
              </w:rPr>
              <w:t>Included:</w:t>
            </w:r>
          </w:p>
          <w:p w:rsidR="003C2A7C" w:rsidRPr="00F948F7" w:rsidRDefault="00E3554E" w:rsidP="003C2A7C">
            <w:pPr>
              <w:pStyle w:val="ListParagraph"/>
              <w:numPr>
                <w:ilvl w:val="0"/>
                <w:numId w:val="75"/>
              </w:numPr>
              <w:rPr>
                <w:rFonts w:ascii="Times New Roman" w:hAnsi="Times New Roman" w:cs="Times New Roman"/>
              </w:rPr>
            </w:pPr>
            <w:r w:rsidRPr="00F948F7">
              <w:rPr>
                <w:rFonts w:ascii="Times New Roman" w:hAnsi="Times New Roman" w:cs="Times New Roman"/>
              </w:rPr>
              <w:t>The reporting submission requirements (submission location, extension request, and resubmission protocols).</w:t>
            </w:r>
          </w:p>
          <w:p w:rsidR="003C2A7C" w:rsidRPr="00F948F7" w:rsidRDefault="00E3554E" w:rsidP="003C2A7C">
            <w:pPr>
              <w:pStyle w:val="ListParagraph"/>
              <w:numPr>
                <w:ilvl w:val="0"/>
                <w:numId w:val="75"/>
              </w:numPr>
              <w:rPr>
                <w:rFonts w:ascii="Times New Roman" w:hAnsi="Times New Roman" w:cs="Times New Roman"/>
              </w:rPr>
            </w:pPr>
            <w:r w:rsidRPr="00F948F7">
              <w:rPr>
                <w:rFonts w:ascii="Times New Roman" w:hAnsi="Times New Roman" w:cs="Times New Roman"/>
              </w:rPr>
              <w:t>The process of obtaining SharePoint access.</w:t>
            </w:r>
          </w:p>
          <w:p w:rsidR="003C2A7C" w:rsidRPr="00F948F7" w:rsidRDefault="00E3554E" w:rsidP="003C2A7C">
            <w:pPr>
              <w:pStyle w:val="ListParagraph"/>
              <w:numPr>
                <w:ilvl w:val="0"/>
                <w:numId w:val="75"/>
              </w:numPr>
              <w:rPr>
                <w:rFonts w:ascii="Times New Roman" w:hAnsi="Times New Roman" w:cs="Times New Roman"/>
              </w:rPr>
            </w:pPr>
            <w:r w:rsidRPr="00F948F7">
              <w:rPr>
                <w:rFonts w:ascii="Times New Roman" w:hAnsi="Times New Roman" w:cs="Times New Roman"/>
              </w:rPr>
              <w:t>The naming convention of reports due monthly and annually.</w:t>
            </w:r>
          </w:p>
          <w:p w:rsidR="003C2A7C" w:rsidRPr="00F948F7" w:rsidRDefault="00E3554E" w:rsidP="003C2A7C">
            <w:pPr>
              <w:pStyle w:val="ListParagraph"/>
              <w:numPr>
                <w:ilvl w:val="0"/>
                <w:numId w:val="75"/>
              </w:numPr>
              <w:rPr>
                <w:rFonts w:ascii="Times New Roman" w:hAnsi="Times New Roman" w:cs="Times New Roman"/>
              </w:rPr>
            </w:pPr>
            <w:r w:rsidRPr="00F948F7">
              <w:rPr>
                <w:rFonts w:ascii="Times New Roman" w:hAnsi="Times New Roman" w:cs="Times New Roman"/>
              </w:rPr>
              <w:t>Fines/liquidated damages.</w:t>
            </w:r>
          </w:p>
          <w:p w:rsidR="003C2A7C" w:rsidRPr="00F948F7" w:rsidRDefault="00E3554E" w:rsidP="003C2A7C">
            <w:pPr>
              <w:pStyle w:val="ListParagraph"/>
              <w:numPr>
                <w:ilvl w:val="0"/>
                <w:numId w:val="54"/>
              </w:numPr>
              <w:rPr>
                <w:rFonts w:ascii="Times New Roman" w:hAnsi="Times New Roman" w:cs="Times New Roman"/>
              </w:rPr>
            </w:pPr>
            <w:r w:rsidRPr="00F948F7">
              <w:rPr>
                <w:rFonts w:ascii="Times New Roman" w:hAnsi="Times New Roman" w:cs="Times New Roman"/>
              </w:rPr>
              <w:t>The Report 0510 has been separated into 3 reports. The template has also been updated.</w:t>
            </w:r>
          </w:p>
          <w:p w:rsidR="00883139" w:rsidRPr="00F948F7" w:rsidRDefault="00883139" w:rsidP="00932F2D">
            <w:pPr>
              <w:jc w:val="right"/>
              <w:rPr>
                <w:rFonts w:ascii="Times New Roman" w:hAnsi="Times New Roman" w:cs="Times New Roman"/>
              </w:rPr>
            </w:pPr>
          </w:p>
          <w:p w:rsidR="003C2A7C" w:rsidRPr="00F948F7" w:rsidRDefault="00E3554E" w:rsidP="003C2A7C">
            <w:pPr>
              <w:pStyle w:val="ListParagraph"/>
              <w:numPr>
                <w:ilvl w:val="0"/>
                <w:numId w:val="54"/>
              </w:numPr>
              <w:rPr>
                <w:rFonts w:ascii="Times New Roman" w:hAnsi="Times New Roman" w:cs="Times New Roman"/>
              </w:rPr>
            </w:pPr>
            <w:r w:rsidRPr="00F948F7">
              <w:rPr>
                <w:rFonts w:ascii="Times New Roman" w:hAnsi="Times New Roman" w:cs="Times New Roman"/>
              </w:rPr>
              <w:t>Changed the instruction for Report 0602 related to Concurrent Review to change the processing time from “within 1 business day” to “within 1 business day after receiving all necessary information to make a decision”.</w:t>
            </w:r>
          </w:p>
          <w:p w:rsidR="003C2A7C" w:rsidRPr="00F948F7" w:rsidRDefault="00E3554E" w:rsidP="003C2A7C">
            <w:pPr>
              <w:pStyle w:val="ListParagraph"/>
              <w:numPr>
                <w:ilvl w:val="0"/>
                <w:numId w:val="54"/>
              </w:numPr>
              <w:rPr>
                <w:rFonts w:ascii="Times New Roman" w:hAnsi="Times New Roman" w:cs="Times New Roman"/>
              </w:rPr>
            </w:pPr>
            <w:r w:rsidRPr="00F948F7">
              <w:rPr>
                <w:rFonts w:ascii="Times New Roman" w:hAnsi="Times New Roman" w:cs="Times New Roman"/>
              </w:rPr>
              <w:t xml:space="preserve">Changed in Report 0703 the list of preventive services. The list was </w:t>
            </w:r>
            <w:r w:rsidR="00883139" w:rsidRPr="00F948F7">
              <w:rPr>
                <w:rFonts w:ascii="Times New Roman" w:hAnsi="Times New Roman" w:cs="Times New Roman"/>
              </w:rPr>
              <w:t>mapped,</w:t>
            </w:r>
            <w:r w:rsidRPr="00F948F7">
              <w:rPr>
                <w:rFonts w:ascii="Times New Roman" w:hAnsi="Times New Roman" w:cs="Times New Roman"/>
              </w:rPr>
              <w:t xml:space="preserve"> and the Appendix C has also been updated.</w:t>
            </w:r>
          </w:p>
          <w:p w:rsidR="003C2A7C" w:rsidRPr="00F948F7" w:rsidRDefault="00E3554E" w:rsidP="003C2A7C">
            <w:pPr>
              <w:pStyle w:val="ListParagraph"/>
              <w:numPr>
                <w:ilvl w:val="0"/>
                <w:numId w:val="54"/>
              </w:numPr>
              <w:rPr>
                <w:rFonts w:ascii="Times New Roman" w:hAnsi="Times New Roman" w:cs="Times New Roman"/>
              </w:rPr>
            </w:pPr>
            <w:r w:rsidRPr="00F948F7">
              <w:rPr>
                <w:rFonts w:ascii="Times New Roman" w:hAnsi="Times New Roman" w:cs="Times New Roman"/>
              </w:rPr>
              <w:t>Added to Reports 0902 and 0903 the taxonomy code for “hematology oncology” to the “hematology” category so the MCEs may count these providers as well in determining member and network access for hematology services.</w:t>
            </w:r>
          </w:p>
          <w:p w:rsidR="003C2A7C" w:rsidRPr="00F948F7" w:rsidRDefault="00E3554E" w:rsidP="003C2A7C">
            <w:pPr>
              <w:pStyle w:val="ListParagraph"/>
              <w:numPr>
                <w:ilvl w:val="0"/>
                <w:numId w:val="54"/>
              </w:numPr>
              <w:rPr>
                <w:rFonts w:ascii="Times New Roman" w:hAnsi="Times New Roman" w:cs="Times New Roman"/>
              </w:rPr>
            </w:pPr>
            <w:r w:rsidRPr="00F948F7">
              <w:rPr>
                <w:rFonts w:ascii="Times New Roman" w:hAnsi="Times New Roman" w:cs="Times New Roman"/>
              </w:rPr>
              <w:t>Changed the submission date in Report 1101 from five (5) to ten (10) business days.</w:t>
            </w:r>
          </w:p>
          <w:p w:rsidR="003C2A7C" w:rsidRPr="00F948F7" w:rsidRDefault="00E3554E" w:rsidP="003C2A7C">
            <w:pPr>
              <w:pStyle w:val="ListParagraph"/>
              <w:numPr>
                <w:ilvl w:val="0"/>
                <w:numId w:val="76"/>
              </w:numPr>
              <w:rPr>
                <w:rFonts w:ascii="Times New Roman" w:hAnsi="Times New Roman" w:cs="Times New Roman"/>
              </w:rPr>
            </w:pPr>
            <w:r w:rsidRPr="00F948F7">
              <w:rPr>
                <w:rFonts w:ascii="Times New Roman" w:hAnsi="Times New Roman" w:cs="Times New Roman"/>
              </w:rPr>
              <w:t xml:space="preserve"> Changed the submission location of Reports 1101 and 1102.</w:t>
            </w:r>
            <w:r w:rsidRPr="00F948F7">
              <w:rPr>
                <w:rFonts w:ascii="Times New Roman" w:hAnsi="Times New Roman" w:cs="Times New Roman"/>
                <w:lang w:val="en"/>
              </w:rPr>
              <w:t xml:space="preserve"> The MCEs are to place the Reports under the HIP folder.</w:t>
            </w:r>
          </w:p>
          <w:p w:rsidR="003C2A7C" w:rsidRPr="00F948F7" w:rsidRDefault="00E3554E" w:rsidP="00C27954">
            <w:pPr>
              <w:pStyle w:val="ListParagraph"/>
              <w:numPr>
                <w:ilvl w:val="0"/>
                <w:numId w:val="88"/>
              </w:numPr>
              <w:rPr>
                <w:rFonts w:ascii="Times New Roman" w:hAnsi="Times New Roman" w:cs="Times New Roman"/>
              </w:rPr>
            </w:pPr>
            <w:r w:rsidRPr="00F948F7">
              <w:rPr>
                <w:rFonts w:ascii="Times New Roman" w:hAnsi="Times New Roman" w:cs="Times New Roman"/>
              </w:rPr>
              <w:t>Adjusted the pagination in the Table of Contents</w:t>
            </w:r>
          </w:p>
        </w:tc>
      </w:tr>
      <w:tr w:rsidR="00A3532D" w:rsidTr="2D605022">
        <w:trPr>
          <w:trHeight w:val="300"/>
        </w:trPr>
        <w:tc>
          <w:tcPr>
            <w:tcW w:w="1176" w:type="dxa"/>
          </w:tcPr>
          <w:p w:rsidR="001204EC" w:rsidRPr="00F948F7" w:rsidRDefault="00E3554E" w:rsidP="00542447">
            <w:pPr>
              <w:rPr>
                <w:rFonts w:ascii="Times New Roman" w:hAnsi="Times New Roman" w:cs="Times New Roman"/>
              </w:rPr>
            </w:pPr>
            <w:r w:rsidRPr="00F948F7">
              <w:rPr>
                <w:rFonts w:ascii="Times New Roman" w:hAnsi="Times New Roman" w:cs="Times New Roman"/>
              </w:rPr>
              <w:t>2020.02</w:t>
            </w:r>
          </w:p>
        </w:tc>
        <w:tc>
          <w:tcPr>
            <w:tcW w:w="1440" w:type="dxa"/>
          </w:tcPr>
          <w:p w:rsidR="001204EC" w:rsidRPr="00F948F7" w:rsidRDefault="00E3554E" w:rsidP="00EB628C">
            <w:pPr>
              <w:jc w:val="center"/>
              <w:rPr>
                <w:rFonts w:ascii="Times New Roman" w:hAnsi="Times New Roman" w:cs="Times New Roman"/>
              </w:rPr>
            </w:pPr>
            <w:r w:rsidRPr="00F948F7">
              <w:rPr>
                <w:rFonts w:ascii="Times New Roman" w:hAnsi="Times New Roman" w:cs="Times New Roman"/>
              </w:rPr>
              <w:t>9/4/20</w:t>
            </w:r>
          </w:p>
        </w:tc>
        <w:tc>
          <w:tcPr>
            <w:tcW w:w="10339" w:type="dxa"/>
          </w:tcPr>
          <w:p w:rsidR="001204EC" w:rsidRPr="00F948F7" w:rsidRDefault="00E3554E" w:rsidP="00A978D4">
            <w:pPr>
              <w:jc w:val="center"/>
              <w:rPr>
                <w:rFonts w:ascii="Times New Roman" w:hAnsi="Times New Roman" w:cs="Times New Roman"/>
                <w:b/>
                <w:bCs/>
              </w:rPr>
            </w:pPr>
            <w:r w:rsidRPr="00F948F7">
              <w:rPr>
                <w:rFonts w:ascii="Times New Roman" w:hAnsi="Times New Roman" w:cs="Times New Roman"/>
                <w:b/>
                <w:bCs/>
              </w:rPr>
              <w:t>2020 Revision</w:t>
            </w:r>
          </w:p>
        </w:tc>
      </w:tr>
      <w:tr w:rsidR="00A3532D" w:rsidTr="2D605022">
        <w:trPr>
          <w:trHeight w:val="300"/>
        </w:trPr>
        <w:tc>
          <w:tcPr>
            <w:tcW w:w="1176" w:type="dxa"/>
          </w:tcPr>
          <w:p w:rsidR="001204EC" w:rsidRPr="00F948F7" w:rsidRDefault="001204EC" w:rsidP="00542447">
            <w:pPr>
              <w:rPr>
                <w:rFonts w:ascii="Times New Roman" w:hAnsi="Times New Roman" w:cs="Times New Roman"/>
              </w:rPr>
            </w:pPr>
          </w:p>
        </w:tc>
        <w:tc>
          <w:tcPr>
            <w:tcW w:w="1440" w:type="dxa"/>
          </w:tcPr>
          <w:p w:rsidR="001204EC" w:rsidRPr="00F948F7" w:rsidRDefault="001204EC" w:rsidP="00EB628C">
            <w:pPr>
              <w:jc w:val="center"/>
              <w:rPr>
                <w:rFonts w:ascii="Times New Roman" w:hAnsi="Times New Roman" w:cs="Times New Roman"/>
              </w:rPr>
            </w:pPr>
          </w:p>
        </w:tc>
        <w:tc>
          <w:tcPr>
            <w:tcW w:w="10339" w:type="dxa"/>
          </w:tcPr>
          <w:p w:rsidR="00435AD6"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 xml:space="preserve">Updated </w:t>
            </w:r>
            <w:r w:rsidR="00324F9B" w:rsidRPr="00F948F7">
              <w:rPr>
                <w:rFonts w:ascii="Times New Roman" w:hAnsi="Times New Roman" w:cs="Times New Roman"/>
              </w:rPr>
              <w:t xml:space="preserve">the </w:t>
            </w:r>
            <w:r w:rsidRPr="00F948F7">
              <w:rPr>
                <w:rFonts w:ascii="Times New Roman" w:hAnsi="Times New Roman" w:cs="Times New Roman"/>
              </w:rPr>
              <w:t>Fines/Liquidated Damages.</w:t>
            </w:r>
          </w:p>
          <w:p w:rsidR="001204EC"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Corrected the formula in Reports 0201,0505,0708,0710 and 0906.</w:t>
            </w:r>
          </w:p>
          <w:p w:rsidR="00C022C2"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Modified</w:t>
            </w:r>
            <w:r w:rsidR="006F03C2" w:rsidRPr="00F948F7">
              <w:rPr>
                <w:rFonts w:ascii="Times New Roman" w:hAnsi="Times New Roman" w:cs="Times New Roman"/>
              </w:rPr>
              <w:t xml:space="preserve"> </w:t>
            </w:r>
            <w:r w:rsidRPr="00F948F7">
              <w:rPr>
                <w:rFonts w:ascii="Times New Roman" w:hAnsi="Times New Roman" w:cs="Times New Roman"/>
              </w:rPr>
              <w:t>the instructions/tem</w:t>
            </w:r>
            <w:r w:rsidR="00E14F9D" w:rsidRPr="00F948F7">
              <w:rPr>
                <w:rFonts w:ascii="Times New Roman" w:hAnsi="Times New Roman" w:cs="Times New Roman"/>
              </w:rPr>
              <w:t>plate in Report 0202 and</w:t>
            </w:r>
            <w:r w:rsidR="006F03C2" w:rsidRPr="00F948F7">
              <w:rPr>
                <w:rFonts w:ascii="Times New Roman" w:hAnsi="Times New Roman" w:cs="Times New Roman"/>
              </w:rPr>
              <w:t xml:space="preserve"> added </w:t>
            </w:r>
            <w:r w:rsidR="00024768" w:rsidRPr="00F948F7">
              <w:rPr>
                <w:rFonts w:ascii="Times New Roman" w:hAnsi="Times New Roman" w:cs="Times New Roman"/>
              </w:rPr>
              <w:t xml:space="preserve">the </w:t>
            </w:r>
            <w:r w:rsidR="006F03C2" w:rsidRPr="00F948F7">
              <w:rPr>
                <w:rFonts w:ascii="Times New Roman" w:hAnsi="Times New Roman" w:cs="Times New Roman"/>
              </w:rPr>
              <w:t>requirements related to</w:t>
            </w:r>
            <w:r w:rsidR="00E14F9D" w:rsidRPr="00F948F7">
              <w:rPr>
                <w:rFonts w:ascii="Times New Roman" w:hAnsi="Times New Roman" w:cs="Times New Roman"/>
              </w:rPr>
              <w:t xml:space="preserve"> SMI/SED</w:t>
            </w:r>
            <w:r w:rsidR="006F03C2" w:rsidRPr="00F948F7">
              <w:rPr>
                <w:rFonts w:ascii="Times New Roman" w:hAnsi="Times New Roman" w:cs="Times New Roman"/>
              </w:rPr>
              <w:t xml:space="preserve"> services and providers.</w:t>
            </w:r>
          </w:p>
          <w:p w:rsidR="001204EC"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Modified the template in Reports 0506 and 0803 to allow the MCEs to add more data elements.</w:t>
            </w:r>
          </w:p>
          <w:p w:rsidR="001204EC"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 xml:space="preserve">Updated the list </w:t>
            </w:r>
            <w:r w:rsidR="00024768" w:rsidRPr="00F948F7">
              <w:rPr>
                <w:rFonts w:ascii="Times New Roman" w:hAnsi="Times New Roman" w:cs="Times New Roman"/>
              </w:rPr>
              <w:t>of OMPP approved IMDs</w:t>
            </w:r>
            <w:r w:rsidRPr="00F948F7">
              <w:rPr>
                <w:rFonts w:ascii="Times New Roman" w:hAnsi="Times New Roman" w:cs="Times New Roman"/>
              </w:rPr>
              <w:t xml:space="preserve"> in Report 0510 and changed the length of stay for SUD-related conditions</w:t>
            </w:r>
            <w:r w:rsidR="00435AD6" w:rsidRPr="00F948F7">
              <w:rPr>
                <w:rFonts w:ascii="Times New Roman" w:hAnsi="Times New Roman" w:cs="Times New Roman"/>
              </w:rPr>
              <w:t xml:space="preserve"> to</w:t>
            </w:r>
            <w:r w:rsidR="00324F9B" w:rsidRPr="00F948F7">
              <w:rPr>
                <w:rFonts w:ascii="Times New Roman" w:hAnsi="Times New Roman" w:cs="Times New Roman"/>
              </w:rPr>
              <w:t xml:space="preserve"> from 15 to</w:t>
            </w:r>
            <w:r w:rsidR="00435AD6" w:rsidRPr="00F948F7">
              <w:rPr>
                <w:rFonts w:ascii="Times New Roman" w:hAnsi="Times New Roman" w:cs="Times New Roman"/>
              </w:rPr>
              <w:t xml:space="preserve"> 30 days.</w:t>
            </w:r>
          </w:p>
          <w:p w:rsidR="00A24156"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Modified Reports 0601a</w:t>
            </w:r>
            <w:r w:rsidR="00324F9B" w:rsidRPr="00F948F7">
              <w:rPr>
                <w:rFonts w:ascii="Times New Roman" w:hAnsi="Times New Roman" w:cs="Times New Roman"/>
              </w:rPr>
              <w:t>&amp;</w:t>
            </w:r>
            <w:r w:rsidRPr="00F948F7">
              <w:rPr>
                <w:rFonts w:ascii="Times New Roman" w:hAnsi="Times New Roman" w:cs="Times New Roman"/>
              </w:rPr>
              <w:t xml:space="preserve"> 0603 and changed the Category of Authorization from “All other Except SUD” to “All Other”. The Appendix B has been updated.</w:t>
            </w:r>
          </w:p>
          <w:p w:rsidR="00435AD6"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 xml:space="preserve">Included </w:t>
            </w:r>
            <w:r w:rsidR="00262A2C" w:rsidRPr="00F948F7">
              <w:rPr>
                <w:rFonts w:ascii="Times New Roman" w:hAnsi="Times New Roman" w:cs="Times New Roman"/>
              </w:rPr>
              <w:t>Reports</w:t>
            </w:r>
            <w:r w:rsidR="00C022C2" w:rsidRPr="00F948F7">
              <w:rPr>
                <w:rFonts w:ascii="Times New Roman" w:hAnsi="Times New Roman" w:cs="Times New Roman"/>
              </w:rPr>
              <w:t xml:space="preserve"> 0803 and 0804 on the Comments t</w:t>
            </w:r>
            <w:r w:rsidR="00262A2C" w:rsidRPr="00F948F7">
              <w:rPr>
                <w:rFonts w:ascii="Times New Roman" w:hAnsi="Times New Roman" w:cs="Times New Roman"/>
              </w:rPr>
              <w:t>ab.</w:t>
            </w:r>
          </w:p>
          <w:p w:rsidR="00262A2C"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Included Report 0906 on the Catalog tab.</w:t>
            </w:r>
          </w:p>
          <w:p w:rsidR="00262A2C"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Corrected the naming of Reports 1002 and 1003 on the quarte</w:t>
            </w:r>
            <w:r w:rsidR="00C022C2" w:rsidRPr="00F948F7">
              <w:rPr>
                <w:rFonts w:ascii="Times New Roman" w:hAnsi="Times New Roman" w:cs="Times New Roman"/>
              </w:rPr>
              <w:t>rly t</w:t>
            </w:r>
            <w:r w:rsidRPr="00F948F7">
              <w:rPr>
                <w:rFonts w:ascii="Times New Roman" w:hAnsi="Times New Roman" w:cs="Times New Roman"/>
              </w:rPr>
              <w:t>emplate.</w:t>
            </w:r>
          </w:p>
          <w:p w:rsidR="00262A2C"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 xml:space="preserve">Updated </w:t>
            </w:r>
            <w:r w:rsidR="00C022C2" w:rsidRPr="00F948F7">
              <w:rPr>
                <w:rFonts w:ascii="Times New Roman" w:hAnsi="Times New Roman" w:cs="Times New Roman"/>
              </w:rPr>
              <w:t>the te</w:t>
            </w:r>
            <w:r w:rsidRPr="00F948F7">
              <w:rPr>
                <w:rFonts w:ascii="Times New Roman" w:hAnsi="Times New Roman" w:cs="Times New Roman"/>
              </w:rPr>
              <w:t>mplate/</w:t>
            </w:r>
            <w:r w:rsidR="00C022C2" w:rsidRPr="00F948F7">
              <w:rPr>
                <w:rFonts w:ascii="Times New Roman" w:hAnsi="Times New Roman" w:cs="Times New Roman"/>
              </w:rPr>
              <w:t>i</w:t>
            </w:r>
            <w:r w:rsidRPr="00F948F7">
              <w:rPr>
                <w:rFonts w:ascii="Times New Roman" w:hAnsi="Times New Roman" w:cs="Times New Roman"/>
              </w:rPr>
              <w:t>nstructions in Report 1103.</w:t>
            </w:r>
          </w:p>
          <w:p w:rsidR="00262A2C"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Updated the instructions/t</w:t>
            </w:r>
            <w:r w:rsidR="00C022C2" w:rsidRPr="00F948F7">
              <w:rPr>
                <w:rFonts w:ascii="Times New Roman" w:hAnsi="Times New Roman" w:cs="Times New Roman"/>
              </w:rPr>
              <w:t>emplates</w:t>
            </w:r>
            <w:r w:rsidRPr="00F948F7">
              <w:rPr>
                <w:rFonts w:ascii="Times New Roman" w:hAnsi="Times New Roman" w:cs="Times New Roman"/>
              </w:rPr>
              <w:t xml:space="preserve"> in Reports 1202 &amp;1203</w:t>
            </w:r>
          </w:p>
          <w:p w:rsidR="00254F34"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Adjusted the pagination in the Table of Contents.</w:t>
            </w:r>
          </w:p>
          <w:p w:rsidR="00254F34" w:rsidRPr="00F948F7" w:rsidRDefault="00254F34" w:rsidP="003C2A7C">
            <w:pPr>
              <w:pStyle w:val="ListParagraph"/>
              <w:ind w:left="1440"/>
              <w:rPr>
                <w:rFonts w:ascii="Times New Roman" w:hAnsi="Times New Roman" w:cs="Times New Roman"/>
              </w:rPr>
            </w:pPr>
          </w:p>
        </w:tc>
      </w:tr>
      <w:tr w:rsidR="00A3532D" w:rsidTr="2D605022">
        <w:trPr>
          <w:trHeight w:val="300"/>
        </w:trPr>
        <w:tc>
          <w:tcPr>
            <w:tcW w:w="1176" w:type="dxa"/>
          </w:tcPr>
          <w:p w:rsidR="00A56A41" w:rsidRPr="00F948F7" w:rsidRDefault="00E3554E" w:rsidP="00A56A41">
            <w:pPr>
              <w:rPr>
                <w:rFonts w:ascii="Times New Roman" w:hAnsi="Times New Roman" w:cs="Times New Roman"/>
              </w:rPr>
            </w:pPr>
            <w:r w:rsidRPr="00F948F7">
              <w:rPr>
                <w:rFonts w:ascii="Times New Roman" w:hAnsi="Times New Roman" w:cs="Times New Roman"/>
              </w:rPr>
              <w:t>2021.01</w:t>
            </w:r>
          </w:p>
        </w:tc>
        <w:tc>
          <w:tcPr>
            <w:tcW w:w="1440" w:type="dxa"/>
          </w:tcPr>
          <w:p w:rsidR="00A56A41" w:rsidRPr="00F948F7" w:rsidRDefault="00E3554E" w:rsidP="00A56A41">
            <w:pPr>
              <w:jc w:val="center"/>
              <w:rPr>
                <w:rFonts w:ascii="Times New Roman" w:hAnsi="Times New Roman" w:cs="Times New Roman"/>
              </w:rPr>
            </w:pPr>
            <w:r w:rsidRPr="00F948F7">
              <w:rPr>
                <w:rFonts w:ascii="Times New Roman" w:hAnsi="Times New Roman" w:cs="Times New Roman"/>
              </w:rPr>
              <w:t>5/11/21</w:t>
            </w:r>
          </w:p>
        </w:tc>
        <w:tc>
          <w:tcPr>
            <w:tcW w:w="10339" w:type="dxa"/>
          </w:tcPr>
          <w:p w:rsidR="00A56A41" w:rsidRPr="00F948F7" w:rsidRDefault="00E3554E" w:rsidP="00A978D4">
            <w:pPr>
              <w:jc w:val="center"/>
              <w:rPr>
                <w:rFonts w:ascii="Times New Roman" w:hAnsi="Times New Roman" w:cs="Times New Roman"/>
                <w:b/>
                <w:bCs/>
              </w:rPr>
            </w:pPr>
            <w:r w:rsidRPr="00F948F7">
              <w:rPr>
                <w:rFonts w:ascii="Times New Roman" w:hAnsi="Times New Roman" w:cs="Times New Roman"/>
                <w:b/>
                <w:bCs/>
              </w:rPr>
              <w:t>2021 Revision</w:t>
            </w:r>
          </w:p>
        </w:tc>
      </w:tr>
      <w:tr w:rsidR="00A3532D" w:rsidTr="2D605022">
        <w:trPr>
          <w:trHeight w:val="300"/>
        </w:trPr>
        <w:tc>
          <w:tcPr>
            <w:tcW w:w="1176" w:type="dxa"/>
          </w:tcPr>
          <w:p w:rsidR="00E80644" w:rsidRPr="00F948F7" w:rsidRDefault="00E80644" w:rsidP="00542447">
            <w:pPr>
              <w:rPr>
                <w:rFonts w:ascii="Times New Roman" w:hAnsi="Times New Roman" w:cs="Times New Roman"/>
              </w:rPr>
            </w:pPr>
          </w:p>
        </w:tc>
        <w:tc>
          <w:tcPr>
            <w:tcW w:w="1440" w:type="dxa"/>
          </w:tcPr>
          <w:p w:rsidR="00E80644" w:rsidRPr="00F948F7" w:rsidRDefault="00E80644" w:rsidP="00EB628C">
            <w:pPr>
              <w:jc w:val="center"/>
              <w:rPr>
                <w:rFonts w:ascii="Times New Roman" w:hAnsi="Times New Roman" w:cs="Times New Roman"/>
              </w:rPr>
            </w:pPr>
          </w:p>
        </w:tc>
        <w:tc>
          <w:tcPr>
            <w:tcW w:w="10339" w:type="dxa"/>
          </w:tcPr>
          <w:p w:rsidR="00E80644"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 xml:space="preserve">Predefined the quarter-year (#13) on the quarterly attestation form until </w:t>
            </w:r>
            <w:r w:rsidR="001D518C" w:rsidRPr="00F948F7">
              <w:rPr>
                <w:rFonts w:ascii="Times New Roman" w:hAnsi="Times New Roman" w:cs="Times New Roman"/>
              </w:rPr>
              <w:t xml:space="preserve">CY </w:t>
            </w:r>
            <w:r w:rsidRPr="00F948F7">
              <w:rPr>
                <w:rFonts w:ascii="Times New Roman" w:hAnsi="Times New Roman" w:cs="Times New Roman"/>
              </w:rPr>
              <w:t>2022</w:t>
            </w:r>
            <w:r w:rsidR="001D518C" w:rsidRPr="00F948F7">
              <w:rPr>
                <w:rFonts w:ascii="Times New Roman" w:hAnsi="Times New Roman" w:cs="Times New Roman"/>
              </w:rPr>
              <w:t>.</w:t>
            </w:r>
          </w:p>
          <w:p w:rsidR="00E80644"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Updated the</w:t>
            </w:r>
            <w:r w:rsidR="00FB0AE4" w:rsidRPr="00F948F7">
              <w:rPr>
                <w:rFonts w:ascii="Times New Roman" w:hAnsi="Times New Roman" w:cs="Times New Roman"/>
              </w:rPr>
              <w:t xml:space="preserve"> instructions/template in</w:t>
            </w:r>
            <w:r w:rsidRPr="00F948F7">
              <w:rPr>
                <w:rFonts w:ascii="Times New Roman" w:hAnsi="Times New Roman" w:cs="Times New Roman"/>
              </w:rPr>
              <w:t xml:space="preserve"> Report</w:t>
            </w:r>
            <w:r w:rsidR="00DD62AA" w:rsidRPr="00F948F7">
              <w:rPr>
                <w:rFonts w:ascii="Times New Roman" w:hAnsi="Times New Roman" w:cs="Times New Roman"/>
              </w:rPr>
              <w:t xml:space="preserve"> </w:t>
            </w:r>
            <w:r w:rsidRPr="00F948F7">
              <w:rPr>
                <w:rFonts w:ascii="Times New Roman" w:hAnsi="Times New Roman" w:cs="Times New Roman"/>
              </w:rPr>
              <w:t>0101 to include the volume or readjudicated claims.</w:t>
            </w:r>
          </w:p>
          <w:p w:rsidR="005823E9"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Modified the</w:t>
            </w:r>
            <w:r w:rsidR="00FB0AE4" w:rsidRPr="00F948F7">
              <w:rPr>
                <w:rFonts w:ascii="Times New Roman" w:hAnsi="Times New Roman" w:cs="Times New Roman"/>
              </w:rPr>
              <w:t xml:space="preserve"> instructions in</w:t>
            </w:r>
            <w:r w:rsidRPr="00F948F7">
              <w:rPr>
                <w:rFonts w:ascii="Times New Roman" w:hAnsi="Times New Roman" w:cs="Times New Roman"/>
              </w:rPr>
              <w:t xml:space="preserve"> Report</w:t>
            </w:r>
            <w:r w:rsidR="00DD62AA" w:rsidRPr="00F948F7">
              <w:rPr>
                <w:rFonts w:ascii="Times New Roman" w:hAnsi="Times New Roman" w:cs="Times New Roman"/>
              </w:rPr>
              <w:t xml:space="preserve"> </w:t>
            </w:r>
            <w:r w:rsidRPr="00F948F7">
              <w:rPr>
                <w:rFonts w:ascii="Times New Roman" w:hAnsi="Times New Roman" w:cs="Times New Roman"/>
              </w:rPr>
              <w:t xml:space="preserve">0102 to </w:t>
            </w:r>
            <w:r w:rsidR="00CF7F42" w:rsidRPr="00F948F7">
              <w:rPr>
                <w:rFonts w:ascii="Times New Roman" w:hAnsi="Times New Roman" w:cs="Times New Roman"/>
              </w:rPr>
              <w:t>require the count of total claims rather than claims lines.</w:t>
            </w:r>
          </w:p>
          <w:p w:rsidR="001D518C" w:rsidRPr="00F948F7" w:rsidRDefault="00E3554E" w:rsidP="004C3351">
            <w:pPr>
              <w:pStyle w:val="ListParagraph"/>
              <w:numPr>
                <w:ilvl w:val="0"/>
                <w:numId w:val="78"/>
              </w:numPr>
              <w:rPr>
                <w:rFonts w:ascii="Times New Roman" w:hAnsi="Times New Roman" w:cs="Times New Roman"/>
              </w:rPr>
            </w:pPr>
            <w:r w:rsidRPr="00F948F7">
              <w:rPr>
                <w:rFonts w:ascii="Times New Roman" w:hAnsi="Times New Roman" w:cs="Times New Roman"/>
              </w:rPr>
              <w:t>Updated the items numbers in Report 0202.</w:t>
            </w:r>
          </w:p>
          <w:p w:rsidR="008F25DE" w:rsidRPr="00F948F7" w:rsidRDefault="00E3554E" w:rsidP="004C3351">
            <w:pPr>
              <w:pStyle w:val="ListParagraph"/>
              <w:numPr>
                <w:ilvl w:val="0"/>
                <w:numId w:val="78"/>
              </w:numPr>
              <w:rPr>
                <w:rFonts w:ascii="Times New Roman" w:hAnsi="Times New Roman" w:cs="Times New Roman"/>
              </w:rPr>
            </w:pPr>
            <w:r w:rsidRPr="00F948F7">
              <w:rPr>
                <w:rFonts w:ascii="Times New Roman" w:hAnsi="Times New Roman" w:cs="Times New Roman"/>
              </w:rPr>
              <w:t xml:space="preserve">Updated </w:t>
            </w:r>
            <w:r w:rsidR="00C13D91" w:rsidRPr="00F948F7">
              <w:rPr>
                <w:rFonts w:ascii="Times New Roman" w:hAnsi="Times New Roman" w:cs="Times New Roman"/>
              </w:rPr>
              <w:t>Report 0401</w:t>
            </w:r>
            <w:r w:rsidRPr="00F948F7">
              <w:rPr>
                <w:rFonts w:ascii="Times New Roman" w:hAnsi="Times New Roman" w:cs="Times New Roman"/>
              </w:rPr>
              <w:t xml:space="preserve"> to Include:</w:t>
            </w:r>
          </w:p>
          <w:p w:rsidR="008F25DE" w:rsidRPr="00F948F7" w:rsidRDefault="00E3554E" w:rsidP="008F25DE">
            <w:pPr>
              <w:pStyle w:val="ListParagraph"/>
              <w:numPr>
                <w:ilvl w:val="0"/>
                <w:numId w:val="86"/>
              </w:numPr>
              <w:rPr>
                <w:rFonts w:ascii="Times New Roman" w:hAnsi="Times New Roman" w:cs="Times New Roman"/>
              </w:rPr>
            </w:pPr>
            <w:r w:rsidRPr="00F948F7">
              <w:rPr>
                <w:rFonts w:ascii="Times New Roman" w:hAnsi="Times New Roman" w:cs="Times New Roman"/>
              </w:rPr>
              <w:t>The members 30 Months old Who Had Two or More Well-Child Visits During the last 15 Months (W30)</w:t>
            </w:r>
            <w:r w:rsidR="00244CCF" w:rsidRPr="00F948F7">
              <w:rPr>
                <w:rFonts w:ascii="Times New Roman" w:hAnsi="Times New Roman" w:cs="Times New Roman"/>
              </w:rPr>
              <w:t>.</w:t>
            </w:r>
          </w:p>
          <w:p w:rsidR="008F25DE" w:rsidRPr="00F948F7" w:rsidRDefault="00E3554E" w:rsidP="008F25DE">
            <w:pPr>
              <w:pStyle w:val="ListParagraph"/>
              <w:numPr>
                <w:ilvl w:val="0"/>
                <w:numId w:val="86"/>
              </w:numPr>
              <w:rPr>
                <w:rFonts w:ascii="Times New Roman" w:hAnsi="Times New Roman" w:cs="Times New Roman"/>
              </w:rPr>
            </w:pPr>
            <w:r w:rsidRPr="00F948F7">
              <w:rPr>
                <w:rFonts w:ascii="Times New Roman" w:hAnsi="Times New Roman" w:cs="Times New Roman"/>
              </w:rPr>
              <w:t>The Comprehensive Well Child Visits with a PCP or OBGYN in the Third through twenty-one Years of Life (WCV)</w:t>
            </w:r>
            <w:r w:rsidR="00244CCF" w:rsidRPr="00F948F7">
              <w:rPr>
                <w:rFonts w:ascii="Times New Roman" w:hAnsi="Times New Roman" w:cs="Times New Roman"/>
              </w:rPr>
              <w:t>.</w:t>
            </w:r>
          </w:p>
          <w:p w:rsidR="00C13D91" w:rsidRPr="00F948F7" w:rsidRDefault="00E3554E" w:rsidP="00322E3B">
            <w:pPr>
              <w:pStyle w:val="ListParagraph"/>
              <w:numPr>
                <w:ilvl w:val="0"/>
                <w:numId w:val="86"/>
              </w:numPr>
              <w:rPr>
                <w:rFonts w:ascii="Times New Roman" w:hAnsi="Times New Roman" w:cs="Times New Roman"/>
              </w:rPr>
            </w:pPr>
            <w:r w:rsidRPr="00F948F7">
              <w:rPr>
                <w:rFonts w:ascii="Times New Roman" w:hAnsi="Times New Roman" w:cs="Times New Roman"/>
              </w:rPr>
              <w:t>The Childhood Immunization Status (CIS) measures.</w:t>
            </w:r>
          </w:p>
          <w:p w:rsidR="001D518C" w:rsidRPr="00F948F7" w:rsidRDefault="00E3554E" w:rsidP="004C3351">
            <w:pPr>
              <w:pStyle w:val="ListParagraph"/>
              <w:numPr>
                <w:ilvl w:val="0"/>
                <w:numId w:val="78"/>
              </w:numPr>
              <w:rPr>
                <w:rFonts w:ascii="Times New Roman" w:hAnsi="Times New Roman" w:cs="Times New Roman"/>
              </w:rPr>
            </w:pPr>
            <w:r w:rsidRPr="00F948F7">
              <w:rPr>
                <w:rFonts w:ascii="Times New Roman" w:hAnsi="Times New Roman" w:cs="Times New Roman"/>
              </w:rPr>
              <w:t xml:space="preserve">Updated </w:t>
            </w:r>
            <w:r w:rsidR="004C3351" w:rsidRPr="00F948F7">
              <w:rPr>
                <w:rFonts w:ascii="Times New Roman" w:hAnsi="Times New Roman" w:cs="Times New Roman"/>
              </w:rPr>
              <w:t>Report 0402</w:t>
            </w:r>
            <w:r w:rsidRPr="00F948F7">
              <w:rPr>
                <w:rFonts w:ascii="Times New Roman" w:hAnsi="Times New Roman" w:cs="Times New Roman"/>
              </w:rPr>
              <w:t>:</w:t>
            </w:r>
            <w:r w:rsidR="004C3351" w:rsidRPr="00F948F7">
              <w:rPr>
                <w:rFonts w:ascii="Times New Roman" w:hAnsi="Times New Roman" w:cs="Times New Roman"/>
              </w:rPr>
              <w:t xml:space="preserve"> </w:t>
            </w:r>
          </w:p>
          <w:p w:rsidR="00136DD7" w:rsidRPr="00F948F7" w:rsidRDefault="00E3554E" w:rsidP="00322E3B">
            <w:pPr>
              <w:pStyle w:val="ListParagraph"/>
              <w:numPr>
                <w:ilvl w:val="0"/>
                <w:numId w:val="87"/>
              </w:numPr>
              <w:rPr>
                <w:rFonts w:ascii="Times New Roman" w:hAnsi="Times New Roman" w:cs="Times New Roman"/>
              </w:rPr>
            </w:pPr>
            <w:r w:rsidRPr="00F948F7">
              <w:rPr>
                <w:rFonts w:ascii="Times New Roman" w:hAnsi="Times New Roman" w:cs="Times New Roman"/>
              </w:rPr>
              <w:t>Changed t</w:t>
            </w:r>
            <w:r w:rsidR="004C3351" w:rsidRPr="00F948F7">
              <w:rPr>
                <w:rFonts w:ascii="Times New Roman" w:hAnsi="Times New Roman" w:cs="Times New Roman"/>
              </w:rPr>
              <w:t>h</w:t>
            </w:r>
            <w:r w:rsidR="002E1BC7" w:rsidRPr="00F948F7">
              <w:rPr>
                <w:rFonts w:ascii="Times New Roman" w:hAnsi="Times New Roman" w:cs="Times New Roman"/>
              </w:rPr>
              <w:t>e</w:t>
            </w:r>
            <w:r w:rsidR="004C3351" w:rsidRPr="00F948F7">
              <w:rPr>
                <w:rFonts w:ascii="Times New Roman" w:hAnsi="Times New Roman" w:cs="Times New Roman"/>
              </w:rPr>
              <w:t xml:space="preserve"> Medication Management for people with Asthma (MMA) to the Asthma Medication Ratio (AMR) measure</w:t>
            </w:r>
            <w:r w:rsidR="002E1BC7" w:rsidRPr="00F948F7">
              <w:rPr>
                <w:rFonts w:ascii="Times New Roman" w:hAnsi="Times New Roman" w:cs="Times New Roman"/>
              </w:rPr>
              <w:t>.</w:t>
            </w:r>
          </w:p>
          <w:p w:rsidR="00C13D91" w:rsidRPr="00F948F7" w:rsidRDefault="00E3554E" w:rsidP="00DD62AA">
            <w:pPr>
              <w:pStyle w:val="ListParagraph"/>
              <w:numPr>
                <w:ilvl w:val="0"/>
                <w:numId w:val="87"/>
              </w:numPr>
              <w:rPr>
                <w:rFonts w:ascii="Times New Roman" w:hAnsi="Times New Roman" w:cs="Times New Roman"/>
              </w:rPr>
            </w:pPr>
            <w:r w:rsidRPr="00F948F7">
              <w:rPr>
                <w:rFonts w:ascii="Times New Roman" w:hAnsi="Times New Roman" w:cs="Times New Roman"/>
              </w:rPr>
              <w:t>Added the Annual Dental Visit (ADV) measure</w:t>
            </w:r>
          </w:p>
          <w:p w:rsidR="0011281A" w:rsidRPr="00F948F7" w:rsidRDefault="00E3554E" w:rsidP="004C3351">
            <w:pPr>
              <w:pStyle w:val="ListParagraph"/>
              <w:numPr>
                <w:ilvl w:val="0"/>
                <w:numId w:val="78"/>
              </w:numPr>
              <w:rPr>
                <w:rFonts w:ascii="Times New Roman" w:hAnsi="Times New Roman" w:cs="Times New Roman"/>
              </w:rPr>
            </w:pPr>
            <w:r w:rsidRPr="00F948F7">
              <w:rPr>
                <w:rFonts w:ascii="Times New Roman" w:hAnsi="Times New Roman" w:cs="Times New Roman"/>
              </w:rPr>
              <w:t>Updated the template in Report 0511 to match the instructions.</w:t>
            </w:r>
          </w:p>
          <w:p w:rsidR="0011281A" w:rsidRPr="00F948F7" w:rsidRDefault="00E3554E" w:rsidP="004C3351">
            <w:pPr>
              <w:pStyle w:val="ListParagraph"/>
              <w:numPr>
                <w:ilvl w:val="0"/>
                <w:numId w:val="78"/>
              </w:numPr>
              <w:rPr>
                <w:rFonts w:ascii="Times New Roman" w:hAnsi="Times New Roman" w:cs="Times New Roman"/>
              </w:rPr>
            </w:pPr>
            <w:r w:rsidRPr="00F948F7">
              <w:rPr>
                <w:rFonts w:ascii="Times New Roman" w:hAnsi="Times New Roman" w:cs="Times New Roman"/>
              </w:rPr>
              <w:t>Updated Reports 0601,0602,0603 and 0603 to include authorizations denied for medical necessity and those denied for administrative issues.</w:t>
            </w:r>
          </w:p>
          <w:p w:rsidR="00FB0AE4" w:rsidRPr="00F948F7" w:rsidRDefault="00E3554E" w:rsidP="004C3351">
            <w:pPr>
              <w:pStyle w:val="ListParagraph"/>
              <w:numPr>
                <w:ilvl w:val="0"/>
                <w:numId w:val="78"/>
              </w:numPr>
              <w:rPr>
                <w:rFonts w:ascii="Times New Roman" w:hAnsi="Times New Roman" w:cs="Times New Roman"/>
              </w:rPr>
            </w:pPr>
            <w:r w:rsidRPr="00F948F7">
              <w:rPr>
                <w:rFonts w:ascii="Times New Roman" w:hAnsi="Times New Roman" w:cs="Times New Roman"/>
              </w:rPr>
              <w:t>Updated the Key Staff list in Report 0801</w:t>
            </w:r>
          </w:p>
          <w:p w:rsidR="005823E9"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 xml:space="preserve">Included the Termination Date tab in </w:t>
            </w:r>
            <w:r w:rsidR="00244CCF" w:rsidRPr="00F948F7">
              <w:rPr>
                <w:rFonts w:ascii="Times New Roman" w:hAnsi="Times New Roman" w:cs="Times New Roman"/>
              </w:rPr>
              <w:t>R</w:t>
            </w:r>
            <w:r w:rsidRPr="00F948F7">
              <w:rPr>
                <w:rFonts w:ascii="Times New Roman" w:hAnsi="Times New Roman" w:cs="Times New Roman"/>
              </w:rPr>
              <w:t>eport 0802.</w:t>
            </w:r>
          </w:p>
          <w:p w:rsidR="000450E1"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 xml:space="preserve">Updated </w:t>
            </w:r>
            <w:r w:rsidR="002A69F5" w:rsidRPr="00F948F7">
              <w:rPr>
                <w:rFonts w:ascii="Times New Roman" w:hAnsi="Times New Roman" w:cs="Times New Roman"/>
              </w:rPr>
              <w:t xml:space="preserve">the templates in </w:t>
            </w:r>
            <w:r w:rsidRPr="00F948F7">
              <w:rPr>
                <w:rFonts w:ascii="Times New Roman" w:hAnsi="Times New Roman" w:cs="Times New Roman"/>
              </w:rPr>
              <w:t>Reports 0902 and 0903</w:t>
            </w:r>
            <w:r w:rsidR="00834A25" w:rsidRPr="00F948F7">
              <w:rPr>
                <w:rFonts w:ascii="Times New Roman" w:hAnsi="Times New Roman" w:cs="Times New Roman"/>
              </w:rPr>
              <w:t xml:space="preserve"> in</w:t>
            </w:r>
            <w:r w:rsidRPr="00F948F7">
              <w:rPr>
                <w:rFonts w:ascii="Times New Roman" w:hAnsi="Times New Roman" w:cs="Times New Roman"/>
              </w:rPr>
              <w:t xml:space="preserve"> HCC to include Pediatric Dentistry (specialty 274) and Opioid Treatment Providers (specialty 835).</w:t>
            </w:r>
          </w:p>
          <w:p w:rsidR="00C27954" w:rsidRPr="00F948F7" w:rsidRDefault="00E3554E" w:rsidP="00665776">
            <w:pPr>
              <w:pStyle w:val="ListParagraph"/>
              <w:numPr>
                <w:ilvl w:val="0"/>
                <w:numId w:val="78"/>
              </w:numPr>
              <w:rPr>
                <w:rFonts w:ascii="Times New Roman" w:hAnsi="Times New Roman" w:cs="Times New Roman"/>
              </w:rPr>
            </w:pPr>
            <w:r w:rsidRPr="00F948F7">
              <w:rPr>
                <w:rFonts w:ascii="Times New Roman" w:hAnsi="Times New Roman" w:cs="Times New Roman"/>
              </w:rPr>
              <w:t>Adjusted the pagination in the Table of Contents.</w:t>
            </w:r>
          </w:p>
        </w:tc>
      </w:tr>
      <w:tr w:rsidR="00A3532D" w:rsidTr="2D605022">
        <w:trPr>
          <w:trHeight w:val="300"/>
        </w:trPr>
        <w:tc>
          <w:tcPr>
            <w:tcW w:w="1176" w:type="dxa"/>
          </w:tcPr>
          <w:p w:rsidR="00DF62B3" w:rsidRPr="00F948F7" w:rsidRDefault="00E3554E" w:rsidP="00542447">
            <w:pPr>
              <w:rPr>
                <w:rFonts w:ascii="Times New Roman" w:hAnsi="Times New Roman" w:cs="Times New Roman"/>
              </w:rPr>
            </w:pPr>
            <w:r w:rsidRPr="00F948F7">
              <w:rPr>
                <w:rFonts w:ascii="Times New Roman" w:hAnsi="Times New Roman" w:cs="Times New Roman"/>
              </w:rPr>
              <w:t>2021.02</w:t>
            </w:r>
          </w:p>
        </w:tc>
        <w:tc>
          <w:tcPr>
            <w:tcW w:w="1440" w:type="dxa"/>
          </w:tcPr>
          <w:p w:rsidR="00DF62B3" w:rsidRPr="00F948F7" w:rsidRDefault="00E3554E" w:rsidP="00EB628C">
            <w:pPr>
              <w:jc w:val="center"/>
              <w:rPr>
                <w:rFonts w:ascii="Times New Roman" w:hAnsi="Times New Roman" w:cs="Times New Roman"/>
              </w:rPr>
            </w:pPr>
            <w:r w:rsidRPr="00F948F7">
              <w:rPr>
                <w:rFonts w:ascii="Times New Roman" w:hAnsi="Times New Roman" w:cs="Times New Roman"/>
              </w:rPr>
              <w:t>6/</w:t>
            </w:r>
            <w:r w:rsidR="00E1393C" w:rsidRPr="00F948F7">
              <w:rPr>
                <w:rFonts w:ascii="Times New Roman" w:hAnsi="Times New Roman" w:cs="Times New Roman"/>
              </w:rPr>
              <w:t>30</w:t>
            </w:r>
            <w:r w:rsidRPr="00F948F7">
              <w:rPr>
                <w:rFonts w:ascii="Times New Roman" w:hAnsi="Times New Roman" w:cs="Times New Roman"/>
              </w:rPr>
              <w:t>/21</w:t>
            </w:r>
          </w:p>
        </w:tc>
        <w:tc>
          <w:tcPr>
            <w:tcW w:w="10339" w:type="dxa"/>
          </w:tcPr>
          <w:p w:rsidR="00DF62B3" w:rsidRPr="00F948F7" w:rsidRDefault="00E3554E" w:rsidP="00A978D4">
            <w:pPr>
              <w:jc w:val="center"/>
              <w:rPr>
                <w:rFonts w:ascii="Times New Roman" w:hAnsi="Times New Roman" w:cs="Times New Roman"/>
                <w:b/>
                <w:bCs/>
              </w:rPr>
            </w:pPr>
            <w:r w:rsidRPr="00F948F7">
              <w:rPr>
                <w:rFonts w:ascii="Times New Roman" w:hAnsi="Times New Roman" w:cs="Times New Roman"/>
                <w:b/>
                <w:bCs/>
              </w:rPr>
              <w:t>2021 Revision</w:t>
            </w:r>
          </w:p>
        </w:tc>
      </w:tr>
      <w:tr w:rsidR="00A3532D" w:rsidTr="2D605022">
        <w:trPr>
          <w:trHeight w:val="300"/>
        </w:trPr>
        <w:tc>
          <w:tcPr>
            <w:tcW w:w="1176" w:type="dxa"/>
          </w:tcPr>
          <w:p w:rsidR="00DF62B3" w:rsidRPr="00F948F7" w:rsidRDefault="00DF62B3" w:rsidP="00542447">
            <w:pPr>
              <w:rPr>
                <w:rFonts w:ascii="Times New Roman" w:hAnsi="Times New Roman" w:cs="Times New Roman"/>
              </w:rPr>
            </w:pPr>
          </w:p>
          <w:p w:rsidR="00883139" w:rsidRPr="00F948F7" w:rsidRDefault="00883139" w:rsidP="00883139">
            <w:pPr>
              <w:rPr>
                <w:rFonts w:ascii="Times New Roman" w:hAnsi="Times New Roman" w:cs="Times New Roman"/>
              </w:rPr>
            </w:pPr>
          </w:p>
          <w:p w:rsidR="00883139" w:rsidRPr="00F948F7" w:rsidRDefault="00883139" w:rsidP="00883139">
            <w:pPr>
              <w:rPr>
                <w:rFonts w:ascii="Times New Roman" w:hAnsi="Times New Roman" w:cs="Times New Roman"/>
              </w:rPr>
            </w:pPr>
          </w:p>
          <w:p w:rsidR="00883139" w:rsidRPr="00F948F7" w:rsidRDefault="00883139">
            <w:pPr>
              <w:rPr>
                <w:rFonts w:ascii="Times New Roman" w:hAnsi="Times New Roman" w:cs="Times New Roman"/>
              </w:rPr>
            </w:pPr>
          </w:p>
          <w:p w:rsidR="00883139" w:rsidRPr="00F948F7" w:rsidRDefault="00883139">
            <w:pPr>
              <w:rPr>
                <w:rFonts w:ascii="Times New Roman" w:hAnsi="Times New Roman" w:cs="Times New Roman"/>
              </w:rPr>
            </w:pPr>
          </w:p>
          <w:p w:rsidR="00883139" w:rsidRPr="00F948F7" w:rsidRDefault="00883139">
            <w:pPr>
              <w:rPr>
                <w:rFonts w:ascii="Times New Roman" w:hAnsi="Times New Roman" w:cs="Times New Roman"/>
              </w:rPr>
            </w:pPr>
          </w:p>
          <w:p w:rsidR="00883139" w:rsidRPr="00F948F7" w:rsidRDefault="00883139">
            <w:pPr>
              <w:rPr>
                <w:rFonts w:ascii="Times New Roman" w:hAnsi="Times New Roman" w:cs="Times New Roman"/>
              </w:rPr>
            </w:pPr>
          </w:p>
          <w:p w:rsidR="00883139" w:rsidRPr="00F948F7" w:rsidRDefault="00883139">
            <w:pPr>
              <w:rPr>
                <w:rFonts w:ascii="Times New Roman" w:hAnsi="Times New Roman" w:cs="Times New Roman"/>
              </w:rPr>
            </w:pPr>
          </w:p>
          <w:p w:rsidR="00883139" w:rsidRPr="00F948F7" w:rsidRDefault="00883139" w:rsidP="00883139">
            <w:pPr>
              <w:rPr>
                <w:rFonts w:ascii="Times New Roman" w:hAnsi="Times New Roman" w:cs="Times New Roman"/>
              </w:rPr>
            </w:pPr>
          </w:p>
          <w:p w:rsidR="00883139" w:rsidRPr="00F948F7" w:rsidRDefault="00883139" w:rsidP="00883139">
            <w:pPr>
              <w:rPr>
                <w:rFonts w:ascii="Times New Roman" w:hAnsi="Times New Roman" w:cs="Times New Roman"/>
              </w:rPr>
            </w:pPr>
          </w:p>
          <w:p w:rsidR="00883139" w:rsidRPr="00F948F7" w:rsidRDefault="00883139" w:rsidP="00883139">
            <w:pPr>
              <w:rPr>
                <w:rFonts w:ascii="Times New Roman" w:hAnsi="Times New Roman" w:cs="Times New Roman"/>
              </w:rPr>
            </w:pPr>
          </w:p>
          <w:p w:rsidR="00883139" w:rsidRPr="00F948F7" w:rsidRDefault="00883139" w:rsidP="00883139">
            <w:pPr>
              <w:rPr>
                <w:rFonts w:ascii="Times New Roman" w:hAnsi="Times New Roman" w:cs="Times New Roman"/>
              </w:rPr>
            </w:pPr>
          </w:p>
          <w:p w:rsidR="00883139" w:rsidRPr="00F948F7" w:rsidRDefault="00883139" w:rsidP="00883139">
            <w:pPr>
              <w:rPr>
                <w:rFonts w:ascii="Times New Roman" w:hAnsi="Times New Roman" w:cs="Times New Roman"/>
              </w:rPr>
            </w:pPr>
          </w:p>
          <w:p w:rsidR="00883139" w:rsidRPr="00F948F7" w:rsidRDefault="00E3554E" w:rsidP="00932F2D">
            <w:pPr>
              <w:tabs>
                <w:tab w:val="left" w:pos="720"/>
              </w:tabs>
              <w:rPr>
                <w:rFonts w:ascii="Times New Roman" w:hAnsi="Times New Roman" w:cs="Times New Roman"/>
              </w:rPr>
            </w:pPr>
            <w:r w:rsidRPr="00F948F7">
              <w:rPr>
                <w:rFonts w:ascii="Times New Roman" w:hAnsi="Times New Roman" w:cs="Times New Roman"/>
              </w:rPr>
              <w:tab/>
            </w:r>
          </w:p>
        </w:tc>
        <w:tc>
          <w:tcPr>
            <w:tcW w:w="1440" w:type="dxa"/>
          </w:tcPr>
          <w:p w:rsidR="00DF62B3" w:rsidRPr="00F948F7" w:rsidRDefault="00DF62B3" w:rsidP="00EB628C">
            <w:pPr>
              <w:jc w:val="center"/>
              <w:rPr>
                <w:rFonts w:ascii="Times New Roman" w:hAnsi="Times New Roman" w:cs="Times New Roman"/>
              </w:rPr>
            </w:pPr>
          </w:p>
        </w:tc>
        <w:tc>
          <w:tcPr>
            <w:tcW w:w="10339" w:type="dxa"/>
          </w:tcPr>
          <w:p w:rsidR="00530307"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Added the naming convention of Ad hoc Reports</w:t>
            </w:r>
          </w:p>
          <w:p w:rsidR="00636CC2"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Updated verbiage in the Version Control on File Submissions</w:t>
            </w:r>
          </w:p>
          <w:p w:rsidR="00DF62B3"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Updated the Fines/Liquidated Damages to reflect the current HHW, HIP and HCC Contracts.</w:t>
            </w:r>
          </w:p>
          <w:p w:rsidR="00883139"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Updated the attestations in the quarterly and annual templates</w:t>
            </w:r>
            <w:r w:rsidR="00F84851" w:rsidRPr="00F948F7">
              <w:rPr>
                <w:rFonts w:ascii="Times New Roman" w:hAnsi="Times New Roman" w:cs="Times New Roman"/>
              </w:rPr>
              <w:t>.</w:t>
            </w:r>
          </w:p>
          <w:p w:rsidR="00636CC2" w:rsidRPr="00F948F7" w:rsidRDefault="00E3554E" w:rsidP="003C2A7C">
            <w:pPr>
              <w:pStyle w:val="ListParagraph"/>
              <w:numPr>
                <w:ilvl w:val="0"/>
                <w:numId w:val="78"/>
              </w:numPr>
              <w:rPr>
                <w:rFonts w:ascii="Times New Roman" w:hAnsi="Times New Roman" w:cs="Times New Roman"/>
              </w:rPr>
            </w:pPr>
            <w:r w:rsidRPr="00F948F7">
              <w:rPr>
                <w:rFonts w:ascii="Times New Roman" w:hAnsi="Times New Roman" w:cs="Times New Roman"/>
              </w:rPr>
              <w:t>Updated Appendix C</w:t>
            </w:r>
          </w:p>
          <w:p w:rsidR="00DF62B3" w:rsidRPr="00F948F7" w:rsidRDefault="00E3554E" w:rsidP="00530307">
            <w:pPr>
              <w:pStyle w:val="ListParagraph"/>
              <w:numPr>
                <w:ilvl w:val="0"/>
                <w:numId w:val="78"/>
              </w:numPr>
              <w:rPr>
                <w:rFonts w:ascii="Times New Roman" w:hAnsi="Times New Roman" w:cs="Times New Roman"/>
              </w:rPr>
            </w:pPr>
            <w:r w:rsidRPr="00F948F7">
              <w:rPr>
                <w:rFonts w:ascii="Times New Roman" w:hAnsi="Times New Roman" w:cs="Times New Roman"/>
              </w:rPr>
              <w:t>Added an appendix E</w:t>
            </w:r>
            <w:r w:rsidR="00530307" w:rsidRPr="00F948F7">
              <w:rPr>
                <w:rFonts w:ascii="Times New Roman" w:hAnsi="Times New Roman" w:cs="Times New Roman"/>
              </w:rPr>
              <w:t>- Diagnosis Codes Included on the Managed Care Health Plans</w:t>
            </w:r>
            <w:r w:rsidR="00F84851" w:rsidRPr="00F948F7">
              <w:rPr>
                <w:rFonts w:ascii="Times New Roman" w:hAnsi="Times New Roman" w:cs="Times New Roman"/>
              </w:rPr>
              <w:t xml:space="preserve"> </w:t>
            </w:r>
            <w:r w:rsidR="00530307" w:rsidRPr="00F948F7">
              <w:rPr>
                <w:rFonts w:ascii="Times New Roman" w:hAnsi="Times New Roman" w:cs="Times New Roman"/>
              </w:rPr>
              <w:t>Emergency Department Autopay Lists Reviewed/Updated: January 1, 2021.</w:t>
            </w:r>
          </w:p>
          <w:p w:rsidR="00DF62B3" w:rsidRPr="00F948F7" w:rsidRDefault="00E3554E" w:rsidP="00DF62B3">
            <w:pPr>
              <w:pStyle w:val="ListParagraph"/>
              <w:numPr>
                <w:ilvl w:val="0"/>
                <w:numId w:val="78"/>
              </w:numPr>
              <w:rPr>
                <w:rFonts w:ascii="Times New Roman" w:hAnsi="Times New Roman" w:cs="Times New Roman"/>
              </w:rPr>
            </w:pPr>
            <w:r w:rsidRPr="00F948F7">
              <w:rPr>
                <w:rFonts w:ascii="Times New Roman" w:hAnsi="Times New Roman" w:cs="Times New Roman"/>
              </w:rPr>
              <w:t>Added a new report 0305 - Timeliness of Requests to Join Provider Network</w:t>
            </w:r>
            <w:r w:rsidR="00530307" w:rsidRPr="00F948F7">
              <w:rPr>
                <w:rFonts w:ascii="Times New Roman" w:hAnsi="Times New Roman" w:cs="Times New Roman"/>
              </w:rPr>
              <w:t>.</w:t>
            </w:r>
          </w:p>
          <w:p w:rsidR="00530307" w:rsidRPr="00F948F7" w:rsidRDefault="00E3554E" w:rsidP="00DF62B3">
            <w:pPr>
              <w:pStyle w:val="ListParagraph"/>
              <w:numPr>
                <w:ilvl w:val="0"/>
                <w:numId w:val="78"/>
              </w:numPr>
              <w:rPr>
                <w:rFonts w:ascii="Times New Roman" w:hAnsi="Times New Roman" w:cs="Times New Roman"/>
              </w:rPr>
            </w:pPr>
            <w:r w:rsidRPr="00F948F7">
              <w:rPr>
                <w:rFonts w:ascii="Times New Roman" w:hAnsi="Times New Roman" w:cs="Times New Roman"/>
              </w:rPr>
              <w:t>Corrected formulae in Reports 0101,0302,0402,0503,</w:t>
            </w:r>
            <w:r w:rsidR="00636CC2" w:rsidRPr="00F948F7">
              <w:rPr>
                <w:rFonts w:ascii="Times New Roman" w:hAnsi="Times New Roman" w:cs="Times New Roman"/>
              </w:rPr>
              <w:t>0510,</w:t>
            </w:r>
            <w:r w:rsidRPr="00F948F7">
              <w:rPr>
                <w:rFonts w:ascii="Times New Roman" w:hAnsi="Times New Roman" w:cs="Times New Roman"/>
              </w:rPr>
              <w:t>0601,0602,0603,0604</w:t>
            </w:r>
            <w:r w:rsidR="00E1393C" w:rsidRPr="00F948F7">
              <w:rPr>
                <w:rFonts w:ascii="Times New Roman" w:hAnsi="Times New Roman" w:cs="Times New Roman"/>
              </w:rPr>
              <w:t>.0605</w:t>
            </w:r>
            <w:r w:rsidRPr="00F948F7">
              <w:rPr>
                <w:rFonts w:ascii="Times New Roman" w:hAnsi="Times New Roman" w:cs="Times New Roman"/>
              </w:rPr>
              <w:t xml:space="preserve"> and 0906.</w:t>
            </w:r>
          </w:p>
          <w:p w:rsidR="00636CC2" w:rsidRPr="00F948F7" w:rsidRDefault="00E3554E" w:rsidP="00636CC2">
            <w:pPr>
              <w:pStyle w:val="ListParagraph"/>
              <w:numPr>
                <w:ilvl w:val="0"/>
                <w:numId w:val="78"/>
              </w:numPr>
              <w:rPr>
                <w:rFonts w:ascii="Times New Roman" w:hAnsi="Times New Roman" w:cs="Times New Roman"/>
              </w:rPr>
            </w:pPr>
            <w:r w:rsidRPr="00F948F7">
              <w:rPr>
                <w:rFonts w:ascii="Times New Roman" w:hAnsi="Times New Roman" w:cs="Times New Roman"/>
              </w:rPr>
              <w:t>Removed in Report 0402 the MPM measure and changed the AAP age range.</w:t>
            </w:r>
          </w:p>
          <w:p w:rsidR="00636CC2" w:rsidRPr="00F948F7" w:rsidRDefault="00E3554E" w:rsidP="00636CC2">
            <w:pPr>
              <w:pStyle w:val="ListParagraph"/>
              <w:numPr>
                <w:ilvl w:val="0"/>
                <w:numId w:val="78"/>
              </w:numPr>
              <w:rPr>
                <w:rFonts w:ascii="Times New Roman" w:hAnsi="Times New Roman" w:cs="Times New Roman"/>
              </w:rPr>
            </w:pPr>
            <w:r w:rsidRPr="00F948F7">
              <w:rPr>
                <w:rFonts w:ascii="Times New Roman" w:hAnsi="Times New Roman" w:cs="Times New Roman"/>
              </w:rPr>
              <w:t>Updated the names of Reports 0503,0504 and 0705.</w:t>
            </w:r>
          </w:p>
          <w:p w:rsidR="00636CC2" w:rsidRPr="00F948F7" w:rsidRDefault="00E3554E" w:rsidP="00636CC2">
            <w:pPr>
              <w:pStyle w:val="ListParagraph"/>
              <w:numPr>
                <w:ilvl w:val="0"/>
                <w:numId w:val="78"/>
              </w:numPr>
              <w:rPr>
                <w:rFonts w:ascii="Times New Roman" w:hAnsi="Times New Roman" w:cs="Times New Roman"/>
              </w:rPr>
            </w:pPr>
            <w:r w:rsidRPr="00F948F7">
              <w:rPr>
                <w:rFonts w:ascii="Times New Roman" w:hAnsi="Times New Roman" w:cs="Times New Roman"/>
              </w:rPr>
              <w:t>Updated Report 0510:</w:t>
            </w:r>
          </w:p>
          <w:p w:rsidR="00636CC2" w:rsidRPr="00F948F7" w:rsidRDefault="00E3554E" w:rsidP="00636CC2">
            <w:pPr>
              <w:pStyle w:val="ListParagraph"/>
              <w:numPr>
                <w:ilvl w:val="0"/>
                <w:numId w:val="92"/>
              </w:numPr>
              <w:rPr>
                <w:rFonts w:ascii="Times New Roman" w:hAnsi="Times New Roman" w:cs="Times New Roman"/>
              </w:rPr>
            </w:pPr>
            <w:r w:rsidRPr="00F948F7">
              <w:rPr>
                <w:rFonts w:ascii="Times New Roman" w:hAnsi="Times New Roman" w:cs="Times New Roman"/>
              </w:rPr>
              <w:t>Added a drop-down menu</w:t>
            </w:r>
          </w:p>
          <w:p w:rsidR="00636CC2" w:rsidRPr="00F948F7" w:rsidRDefault="00E3554E" w:rsidP="00932F2D">
            <w:pPr>
              <w:pStyle w:val="ListParagraph"/>
              <w:numPr>
                <w:ilvl w:val="0"/>
                <w:numId w:val="92"/>
              </w:numPr>
              <w:rPr>
                <w:rFonts w:ascii="Times New Roman" w:hAnsi="Times New Roman" w:cs="Times New Roman"/>
              </w:rPr>
            </w:pPr>
            <w:r w:rsidRPr="00F948F7">
              <w:rPr>
                <w:rFonts w:ascii="Times New Roman" w:hAnsi="Times New Roman" w:cs="Times New Roman"/>
              </w:rPr>
              <w:t>Updated the list of OMPP approved IMDs</w:t>
            </w:r>
          </w:p>
          <w:p w:rsidR="00883139" w:rsidRPr="00F948F7" w:rsidRDefault="00E3554E" w:rsidP="00DF62B3">
            <w:pPr>
              <w:pStyle w:val="ListParagraph"/>
              <w:numPr>
                <w:ilvl w:val="0"/>
                <w:numId w:val="78"/>
              </w:numPr>
              <w:rPr>
                <w:rFonts w:ascii="Times New Roman" w:hAnsi="Times New Roman" w:cs="Times New Roman"/>
              </w:rPr>
            </w:pPr>
            <w:r w:rsidRPr="00F948F7">
              <w:rPr>
                <w:rFonts w:ascii="Times New Roman" w:hAnsi="Times New Roman" w:cs="Times New Roman"/>
              </w:rPr>
              <w:t>Corrected the verbiage in Reports 0604,0709,1101 and 1102.</w:t>
            </w:r>
          </w:p>
          <w:p w:rsidR="00530307" w:rsidRPr="00F948F7" w:rsidRDefault="00E3554E" w:rsidP="00DF62B3">
            <w:pPr>
              <w:pStyle w:val="ListParagraph"/>
              <w:numPr>
                <w:ilvl w:val="0"/>
                <w:numId w:val="78"/>
              </w:numPr>
              <w:rPr>
                <w:rFonts w:ascii="Times New Roman" w:hAnsi="Times New Roman" w:cs="Times New Roman"/>
              </w:rPr>
            </w:pPr>
            <w:r w:rsidRPr="00F948F7">
              <w:rPr>
                <w:rFonts w:ascii="Times New Roman" w:hAnsi="Times New Roman" w:cs="Times New Roman"/>
              </w:rPr>
              <w:t>Changed the periodicity of Report 0806</w:t>
            </w:r>
          </w:p>
          <w:p w:rsidR="00883139" w:rsidRPr="00F948F7" w:rsidRDefault="00E3554E" w:rsidP="00DF62B3">
            <w:pPr>
              <w:pStyle w:val="ListParagraph"/>
              <w:numPr>
                <w:ilvl w:val="0"/>
                <w:numId w:val="78"/>
              </w:numPr>
              <w:rPr>
                <w:rFonts w:ascii="Times New Roman" w:hAnsi="Times New Roman" w:cs="Times New Roman"/>
              </w:rPr>
            </w:pPr>
            <w:r w:rsidRPr="00F948F7">
              <w:rPr>
                <w:rFonts w:ascii="Times New Roman" w:hAnsi="Times New Roman" w:cs="Times New Roman"/>
              </w:rPr>
              <w:t>Adjusted the pagination in the Table of Contents.</w:t>
            </w:r>
          </w:p>
          <w:p w:rsidR="005E25CE" w:rsidRPr="00F948F7" w:rsidRDefault="005E25CE" w:rsidP="0070485C">
            <w:pPr>
              <w:pStyle w:val="ListParagraph"/>
              <w:rPr>
                <w:rFonts w:ascii="Times New Roman" w:hAnsi="Times New Roman" w:cs="Times New Roman"/>
              </w:rPr>
            </w:pPr>
          </w:p>
        </w:tc>
      </w:tr>
      <w:tr w:rsidR="00A3532D" w:rsidTr="2D605022">
        <w:trPr>
          <w:trHeight w:val="300"/>
        </w:trPr>
        <w:tc>
          <w:tcPr>
            <w:tcW w:w="1176" w:type="dxa"/>
          </w:tcPr>
          <w:p w:rsidR="005E25CE" w:rsidRPr="00F948F7" w:rsidRDefault="00E3554E" w:rsidP="00542447">
            <w:pPr>
              <w:rPr>
                <w:rFonts w:ascii="Times New Roman" w:hAnsi="Times New Roman" w:cs="Times New Roman"/>
              </w:rPr>
            </w:pPr>
            <w:r w:rsidRPr="00F948F7">
              <w:rPr>
                <w:rFonts w:ascii="Times New Roman" w:hAnsi="Times New Roman" w:cs="Times New Roman"/>
              </w:rPr>
              <w:t>2022.</w:t>
            </w:r>
            <w:r w:rsidR="00A978D4" w:rsidRPr="00F948F7">
              <w:rPr>
                <w:rFonts w:ascii="Times New Roman" w:hAnsi="Times New Roman" w:cs="Times New Roman"/>
              </w:rPr>
              <w:t>01</w:t>
            </w:r>
          </w:p>
        </w:tc>
        <w:tc>
          <w:tcPr>
            <w:tcW w:w="1440" w:type="dxa"/>
          </w:tcPr>
          <w:p w:rsidR="005E25CE" w:rsidRPr="00F948F7" w:rsidRDefault="00E3554E" w:rsidP="00EB628C">
            <w:pPr>
              <w:jc w:val="center"/>
              <w:rPr>
                <w:rFonts w:ascii="Times New Roman" w:hAnsi="Times New Roman" w:cs="Times New Roman"/>
              </w:rPr>
            </w:pPr>
            <w:r w:rsidRPr="00F948F7">
              <w:rPr>
                <w:rFonts w:ascii="Times New Roman" w:hAnsi="Times New Roman" w:cs="Times New Roman"/>
              </w:rPr>
              <w:t>5/26/2022</w:t>
            </w:r>
          </w:p>
        </w:tc>
        <w:tc>
          <w:tcPr>
            <w:tcW w:w="10339" w:type="dxa"/>
          </w:tcPr>
          <w:p w:rsidR="005E25CE" w:rsidRPr="00F948F7" w:rsidRDefault="00E3554E" w:rsidP="00A978D4">
            <w:pPr>
              <w:jc w:val="center"/>
              <w:rPr>
                <w:rFonts w:ascii="Times New Roman" w:hAnsi="Times New Roman" w:cs="Times New Roman"/>
                <w:b/>
                <w:bCs/>
              </w:rPr>
            </w:pPr>
            <w:r w:rsidRPr="00F948F7">
              <w:rPr>
                <w:rFonts w:ascii="Times New Roman" w:hAnsi="Times New Roman" w:cs="Times New Roman"/>
                <w:b/>
                <w:bCs/>
              </w:rPr>
              <w:t>2022 Revision</w:t>
            </w:r>
          </w:p>
        </w:tc>
      </w:tr>
      <w:tr w:rsidR="00A3532D" w:rsidTr="2D605022">
        <w:trPr>
          <w:trHeight w:val="7460"/>
        </w:trPr>
        <w:tc>
          <w:tcPr>
            <w:tcW w:w="1176" w:type="dxa"/>
          </w:tcPr>
          <w:p w:rsidR="00F55C8A" w:rsidRPr="00F948F7" w:rsidRDefault="00F55C8A" w:rsidP="00542447">
            <w:pPr>
              <w:rPr>
                <w:rFonts w:ascii="Times New Roman" w:hAnsi="Times New Roman" w:cs="Times New Roman"/>
              </w:rPr>
            </w:pPr>
            <w:bookmarkStart w:id="0" w:name="_Hlk100318261"/>
            <w:bookmarkStart w:id="1" w:name="_Hlk100318236"/>
          </w:p>
        </w:tc>
        <w:tc>
          <w:tcPr>
            <w:tcW w:w="1440" w:type="dxa"/>
          </w:tcPr>
          <w:p w:rsidR="00F55C8A" w:rsidRPr="00F948F7" w:rsidRDefault="00F55C8A" w:rsidP="00EB628C">
            <w:pPr>
              <w:jc w:val="center"/>
              <w:rPr>
                <w:rFonts w:ascii="Times New Roman" w:hAnsi="Times New Roman" w:cs="Times New Roman"/>
              </w:rPr>
            </w:pPr>
          </w:p>
        </w:tc>
        <w:tc>
          <w:tcPr>
            <w:tcW w:w="10339" w:type="dxa"/>
          </w:tcPr>
          <w:p w:rsidR="00786E7E" w:rsidRPr="00F948F7" w:rsidRDefault="00E3554E" w:rsidP="00BC189A">
            <w:pPr>
              <w:pStyle w:val="ListParagraph"/>
              <w:numPr>
                <w:ilvl w:val="0"/>
                <w:numId w:val="94"/>
              </w:numPr>
              <w:rPr>
                <w:rFonts w:ascii="Times New Roman" w:hAnsi="Times New Roman" w:cs="Times New Roman"/>
              </w:rPr>
            </w:pPr>
            <w:bookmarkStart w:id="2" w:name="_Hlk104460500"/>
            <w:r w:rsidRPr="00F948F7">
              <w:rPr>
                <w:rFonts w:ascii="Times New Roman" w:hAnsi="Times New Roman" w:cs="Times New Roman"/>
              </w:rPr>
              <w:t>Predefined the quarter-year (#13) on the quarterly attestation form until CY 202</w:t>
            </w:r>
            <w:r w:rsidR="000F0131" w:rsidRPr="00F948F7">
              <w:rPr>
                <w:rFonts w:ascii="Times New Roman" w:hAnsi="Times New Roman" w:cs="Times New Roman"/>
              </w:rPr>
              <w:t>3</w:t>
            </w:r>
            <w:r w:rsidRPr="00F948F7">
              <w:rPr>
                <w:rFonts w:ascii="Times New Roman" w:hAnsi="Times New Roman" w:cs="Times New Roman"/>
              </w:rPr>
              <w:t>.</w:t>
            </w:r>
          </w:p>
          <w:p w:rsidR="004F16A0" w:rsidRPr="00F948F7" w:rsidRDefault="00E3554E" w:rsidP="00BC189A">
            <w:pPr>
              <w:pStyle w:val="ListParagraph"/>
              <w:numPr>
                <w:ilvl w:val="0"/>
                <w:numId w:val="94"/>
              </w:numPr>
              <w:rPr>
                <w:rFonts w:ascii="Times New Roman" w:hAnsi="Times New Roman" w:cs="Times New Roman"/>
              </w:rPr>
            </w:pPr>
            <w:r w:rsidRPr="00F948F7">
              <w:rPr>
                <w:rFonts w:ascii="Times New Roman" w:hAnsi="Times New Roman" w:cs="Times New Roman"/>
              </w:rPr>
              <w:t>Updated the</w:t>
            </w:r>
            <w:r w:rsidR="00317BDD" w:rsidRPr="00F948F7">
              <w:rPr>
                <w:rFonts w:ascii="Times New Roman" w:hAnsi="Times New Roman" w:cs="Times New Roman"/>
              </w:rPr>
              <w:t xml:space="preserve"> verbiage in Report 0101 to define rejected </w:t>
            </w:r>
            <w:r w:rsidR="00A978D4" w:rsidRPr="00F948F7">
              <w:rPr>
                <w:rFonts w:ascii="Times New Roman" w:hAnsi="Times New Roman" w:cs="Times New Roman"/>
              </w:rPr>
              <w:t>P</w:t>
            </w:r>
            <w:r w:rsidR="00317BDD" w:rsidRPr="00F948F7">
              <w:rPr>
                <w:rFonts w:ascii="Times New Roman" w:hAnsi="Times New Roman" w:cs="Times New Roman"/>
              </w:rPr>
              <w:t xml:space="preserve">harmacy claims </w:t>
            </w:r>
          </w:p>
          <w:p w:rsidR="00856707" w:rsidRPr="00F948F7" w:rsidRDefault="00E3554E" w:rsidP="00BC189A">
            <w:pPr>
              <w:pStyle w:val="ListParagraph"/>
              <w:numPr>
                <w:ilvl w:val="0"/>
                <w:numId w:val="94"/>
              </w:numPr>
              <w:rPr>
                <w:rFonts w:ascii="Times New Roman" w:hAnsi="Times New Roman" w:cs="Times New Roman"/>
              </w:rPr>
            </w:pPr>
            <w:r w:rsidRPr="00F948F7">
              <w:rPr>
                <w:rFonts w:ascii="Times New Roman" w:hAnsi="Times New Roman" w:cs="Times New Roman"/>
              </w:rPr>
              <w:t>Updated the verbiage in Report 0203 to include “member and provider requests</w:t>
            </w:r>
            <w:r w:rsidR="00A978D4" w:rsidRPr="00F948F7">
              <w:rPr>
                <w:rFonts w:ascii="Times New Roman" w:hAnsi="Times New Roman" w:cs="Times New Roman"/>
              </w:rPr>
              <w:t>”</w:t>
            </w:r>
            <w:r w:rsidRPr="00F948F7">
              <w:rPr>
                <w:rFonts w:ascii="Times New Roman" w:hAnsi="Times New Roman" w:cs="Times New Roman"/>
              </w:rPr>
              <w:t>.</w:t>
            </w:r>
          </w:p>
          <w:p w:rsidR="00786E7E" w:rsidRPr="00F948F7" w:rsidRDefault="00E3554E" w:rsidP="00BC189A">
            <w:pPr>
              <w:pStyle w:val="ListParagraph"/>
              <w:numPr>
                <w:ilvl w:val="0"/>
                <w:numId w:val="94"/>
              </w:numPr>
              <w:rPr>
                <w:rFonts w:ascii="Times New Roman" w:hAnsi="Times New Roman" w:cs="Times New Roman"/>
              </w:rPr>
            </w:pPr>
            <w:r w:rsidRPr="00F948F7">
              <w:rPr>
                <w:rFonts w:ascii="Times New Roman" w:hAnsi="Times New Roman" w:cs="Times New Roman"/>
              </w:rPr>
              <w:t>Added a new report 0205</w:t>
            </w:r>
            <w:r w:rsidR="009772D5" w:rsidRPr="00F948F7">
              <w:rPr>
                <w:rFonts w:ascii="Times New Roman" w:hAnsi="Times New Roman" w:cs="Times New Roman"/>
              </w:rPr>
              <w:t>-Enhanced Services Program</w:t>
            </w:r>
            <w:r w:rsidR="00901826" w:rsidRPr="00F948F7">
              <w:rPr>
                <w:rFonts w:ascii="Times New Roman" w:hAnsi="Times New Roman" w:cs="Times New Roman"/>
              </w:rPr>
              <w:t>.</w:t>
            </w:r>
          </w:p>
          <w:p w:rsidR="00F41E7A" w:rsidRPr="00F948F7" w:rsidRDefault="00E3554E" w:rsidP="00BC189A">
            <w:pPr>
              <w:pStyle w:val="ListParagraph"/>
              <w:numPr>
                <w:ilvl w:val="0"/>
                <w:numId w:val="94"/>
              </w:numPr>
              <w:rPr>
                <w:rFonts w:ascii="Times New Roman" w:hAnsi="Times New Roman" w:cs="Times New Roman"/>
              </w:rPr>
            </w:pPr>
            <w:r w:rsidRPr="00F948F7">
              <w:rPr>
                <w:rFonts w:ascii="Times New Roman" w:hAnsi="Times New Roman" w:cs="Times New Roman"/>
              </w:rPr>
              <w:t>Updated the Timeliness of Requests to Join Provider Network Report 0305</w:t>
            </w:r>
            <w:r w:rsidR="00901826" w:rsidRPr="00F948F7">
              <w:rPr>
                <w:rFonts w:ascii="Times New Roman" w:hAnsi="Times New Roman" w:cs="Times New Roman"/>
              </w:rPr>
              <w:t>.</w:t>
            </w:r>
          </w:p>
          <w:p w:rsidR="004B36E0" w:rsidRPr="00F948F7" w:rsidRDefault="00E3554E" w:rsidP="00BC189A">
            <w:pPr>
              <w:pStyle w:val="ListParagraph"/>
              <w:numPr>
                <w:ilvl w:val="0"/>
                <w:numId w:val="94"/>
              </w:numPr>
              <w:rPr>
                <w:rFonts w:ascii="Times New Roman" w:hAnsi="Times New Roman" w:cs="Times New Roman"/>
              </w:rPr>
            </w:pPr>
            <w:r w:rsidRPr="00F948F7">
              <w:rPr>
                <w:rFonts w:ascii="Times New Roman" w:hAnsi="Times New Roman" w:cs="Times New Roman"/>
              </w:rPr>
              <w:t>Updated the HEDIS Report 0401:</w:t>
            </w:r>
          </w:p>
          <w:p w:rsidR="00220D18" w:rsidRPr="00F948F7" w:rsidRDefault="00E3554E" w:rsidP="00901826">
            <w:pPr>
              <w:pStyle w:val="ListParagraph"/>
              <w:numPr>
                <w:ilvl w:val="0"/>
                <w:numId w:val="100"/>
              </w:numPr>
              <w:rPr>
                <w:rFonts w:ascii="Times New Roman" w:hAnsi="Times New Roman" w:cs="Times New Roman"/>
              </w:rPr>
            </w:pPr>
            <w:r w:rsidRPr="00F948F7">
              <w:rPr>
                <w:rFonts w:ascii="Times New Roman" w:hAnsi="Times New Roman" w:cs="Times New Roman"/>
              </w:rPr>
              <w:t>Well-Child Visits in the First 30 Months of Life measure (W30)</w:t>
            </w:r>
            <w:r w:rsidR="00A27B64" w:rsidRPr="00F948F7">
              <w:rPr>
                <w:rFonts w:ascii="Times New Roman" w:hAnsi="Times New Roman" w:cs="Times New Roman"/>
              </w:rPr>
              <w:t xml:space="preserve"> </w:t>
            </w:r>
            <w:r w:rsidRPr="00F948F7">
              <w:rPr>
                <w:rFonts w:ascii="Times New Roman" w:hAnsi="Times New Roman" w:cs="Times New Roman"/>
              </w:rPr>
              <w:t>replaces the members 30 Months old Who Had Two or More Well-Child Visits During the last 15 Months</w:t>
            </w:r>
            <w:r w:rsidR="00901826" w:rsidRPr="00F948F7">
              <w:rPr>
                <w:rFonts w:ascii="Times New Roman" w:hAnsi="Times New Roman" w:cs="Times New Roman"/>
              </w:rPr>
              <w:t>.</w:t>
            </w:r>
          </w:p>
          <w:p w:rsidR="00C648E3" w:rsidRPr="00F948F7" w:rsidRDefault="00E3554E" w:rsidP="00901826">
            <w:pPr>
              <w:pStyle w:val="ListParagraph"/>
              <w:numPr>
                <w:ilvl w:val="0"/>
                <w:numId w:val="100"/>
              </w:numPr>
              <w:rPr>
                <w:rFonts w:ascii="Times New Roman" w:hAnsi="Times New Roman" w:cs="Times New Roman"/>
              </w:rPr>
            </w:pPr>
            <w:r w:rsidRPr="00F948F7">
              <w:rPr>
                <w:rFonts w:ascii="Times New Roman" w:hAnsi="Times New Roman" w:cs="Times New Roman"/>
              </w:rPr>
              <w:t xml:space="preserve">Child and Adolescent Well-Care Visits </w:t>
            </w:r>
            <w:r w:rsidR="00220D18" w:rsidRPr="00F948F7">
              <w:rPr>
                <w:rFonts w:ascii="Times New Roman" w:hAnsi="Times New Roman" w:cs="Times New Roman"/>
              </w:rPr>
              <w:t>measure (WCV) replaces the Comprehensive Well Child Visits with a PCP or OBGYN in the Third through twenty-one Years of Life.</w:t>
            </w:r>
          </w:p>
          <w:p w:rsidR="0070485C" w:rsidRPr="00F948F7" w:rsidRDefault="00E3554E" w:rsidP="007C5D6C">
            <w:pPr>
              <w:pStyle w:val="ListParagraph"/>
              <w:numPr>
                <w:ilvl w:val="0"/>
                <w:numId w:val="105"/>
              </w:numPr>
              <w:spacing w:after="160" w:line="259" w:lineRule="auto"/>
              <w:rPr>
                <w:rFonts w:ascii="Times New Roman" w:hAnsi="Times New Roman" w:cs="Times New Roman"/>
              </w:rPr>
            </w:pPr>
            <w:r w:rsidRPr="00F948F7">
              <w:rPr>
                <w:rFonts w:ascii="Times New Roman" w:hAnsi="Times New Roman" w:cs="Times New Roman"/>
              </w:rPr>
              <w:t>Updated the age stratification in the WCV measure to align with the MY 2022 HEDIS specifications.</w:t>
            </w:r>
          </w:p>
          <w:p w:rsidR="00F55C8A" w:rsidRPr="00F948F7" w:rsidRDefault="00E3554E" w:rsidP="00BC189A">
            <w:pPr>
              <w:pStyle w:val="ListParagraph"/>
              <w:numPr>
                <w:ilvl w:val="0"/>
                <w:numId w:val="94"/>
              </w:numPr>
              <w:rPr>
                <w:rFonts w:ascii="Times New Roman" w:hAnsi="Times New Roman" w:cs="Times New Roman"/>
              </w:rPr>
            </w:pPr>
            <w:r w:rsidRPr="00F948F7">
              <w:rPr>
                <w:rFonts w:ascii="Times New Roman" w:hAnsi="Times New Roman" w:cs="Times New Roman"/>
              </w:rPr>
              <w:t>Updated HEDIS Report 0402:</w:t>
            </w:r>
          </w:p>
          <w:p w:rsidR="00CF7366" w:rsidRPr="00F948F7" w:rsidRDefault="00E3554E" w:rsidP="00901826">
            <w:pPr>
              <w:pStyle w:val="ListParagraph"/>
              <w:numPr>
                <w:ilvl w:val="0"/>
                <w:numId w:val="100"/>
              </w:numPr>
              <w:rPr>
                <w:rFonts w:ascii="Times New Roman" w:hAnsi="Times New Roman" w:cs="Times New Roman"/>
              </w:rPr>
            </w:pPr>
            <w:r w:rsidRPr="00F948F7">
              <w:rPr>
                <w:rFonts w:ascii="Times New Roman" w:hAnsi="Times New Roman" w:cs="Times New Roman"/>
              </w:rPr>
              <w:t>Revised the Prenatal and Postpartum Care (PPC) measure specifications</w:t>
            </w:r>
            <w:r w:rsidR="009D5E5C" w:rsidRPr="00F948F7">
              <w:rPr>
                <w:rFonts w:ascii="Times New Roman" w:hAnsi="Times New Roman" w:cs="Times New Roman"/>
              </w:rPr>
              <w:t>.</w:t>
            </w:r>
          </w:p>
          <w:p w:rsidR="009D5E5C" w:rsidRPr="00F948F7" w:rsidRDefault="00E3554E" w:rsidP="009D5E5C">
            <w:pPr>
              <w:pStyle w:val="ListParagraph"/>
              <w:numPr>
                <w:ilvl w:val="0"/>
                <w:numId w:val="103"/>
              </w:numPr>
              <w:rPr>
                <w:rFonts w:ascii="Times New Roman" w:hAnsi="Times New Roman" w:cs="Times New Roman"/>
              </w:rPr>
            </w:pPr>
            <w:r w:rsidRPr="00F948F7">
              <w:rPr>
                <w:rFonts w:ascii="Times New Roman" w:hAnsi="Times New Roman" w:cs="Times New Roman"/>
              </w:rPr>
              <w:t>Changed to postpartum care</w:t>
            </w:r>
            <w:r w:rsidR="00D11AF6" w:rsidRPr="00F948F7">
              <w:rPr>
                <w:rFonts w:ascii="Times New Roman" w:hAnsi="Times New Roman" w:cs="Times New Roman"/>
              </w:rPr>
              <w:t xml:space="preserve"> to visit that occurred on or between 7 and 84 days after delivery.</w:t>
            </w:r>
          </w:p>
          <w:p w:rsidR="00D11AF6" w:rsidRPr="00F948F7" w:rsidRDefault="00E3554E" w:rsidP="009D5E5C">
            <w:pPr>
              <w:pStyle w:val="ListParagraph"/>
              <w:numPr>
                <w:ilvl w:val="0"/>
                <w:numId w:val="103"/>
              </w:numPr>
              <w:rPr>
                <w:rFonts w:ascii="Times New Roman" w:hAnsi="Times New Roman" w:cs="Times New Roman"/>
              </w:rPr>
            </w:pPr>
            <w:r w:rsidRPr="00F948F7">
              <w:rPr>
                <w:rFonts w:ascii="Times New Roman" w:hAnsi="Times New Roman" w:cs="Times New Roman"/>
              </w:rPr>
              <w:t>Changed the continuous enrollment to 43 days prior to delivery through 60 days after delivery</w:t>
            </w:r>
          </w:p>
          <w:p w:rsidR="00D11AF6" w:rsidRPr="00F948F7" w:rsidRDefault="00E3554E" w:rsidP="00663D41">
            <w:pPr>
              <w:pStyle w:val="ListParagraph"/>
              <w:numPr>
                <w:ilvl w:val="0"/>
                <w:numId w:val="103"/>
              </w:numPr>
              <w:rPr>
                <w:rFonts w:ascii="Times New Roman" w:hAnsi="Times New Roman" w:cs="Times New Roman"/>
              </w:rPr>
            </w:pPr>
            <w:r w:rsidRPr="00F948F7">
              <w:rPr>
                <w:rFonts w:ascii="Times New Roman" w:hAnsi="Times New Roman" w:cs="Times New Roman"/>
              </w:rPr>
              <w:t xml:space="preserve">Updated the </w:t>
            </w:r>
            <w:r w:rsidR="00125515" w:rsidRPr="00F948F7">
              <w:rPr>
                <w:rFonts w:ascii="Times New Roman" w:hAnsi="Times New Roman" w:cs="Times New Roman"/>
              </w:rPr>
              <w:t>e</w:t>
            </w:r>
            <w:r w:rsidRPr="00F948F7">
              <w:rPr>
                <w:rFonts w:ascii="Times New Roman" w:hAnsi="Times New Roman" w:cs="Times New Roman"/>
              </w:rPr>
              <w:t>xperience periods</w:t>
            </w:r>
          </w:p>
          <w:p w:rsidR="00F55C8A" w:rsidRPr="00F948F7" w:rsidRDefault="00E3554E" w:rsidP="00901826">
            <w:pPr>
              <w:pStyle w:val="ListParagraph"/>
              <w:numPr>
                <w:ilvl w:val="0"/>
                <w:numId w:val="100"/>
              </w:numPr>
              <w:rPr>
                <w:rFonts w:ascii="Times New Roman" w:eastAsia="Times New Roman" w:hAnsi="Times New Roman" w:cs="Times New Roman"/>
              </w:rPr>
            </w:pPr>
            <w:r w:rsidRPr="00F948F7">
              <w:rPr>
                <w:rFonts w:ascii="Times New Roman" w:eastAsia="Times New Roman" w:hAnsi="Times New Roman" w:cs="Times New Roman"/>
              </w:rPr>
              <w:t>Initiation and Engagement of Substance Use Disorder Treatment (IET) replace</w:t>
            </w:r>
            <w:r w:rsidR="00901826" w:rsidRPr="00F948F7">
              <w:rPr>
                <w:rFonts w:ascii="Times New Roman" w:eastAsia="Times New Roman" w:hAnsi="Times New Roman" w:cs="Times New Roman"/>
              </w:rPr>
              <w:t>s</w:t>
            </w:r>
            <w:r w:rsidRPr="00F948F7">
              <w:rPr>
                <w:rFonts w:ascii="Times New Roman" w:eastAsia="Times New Roman" w:hAnsi="Times New Roman" w:cs="Times New Roman"/>
              </w:rPr>
              <w:t xml:space="preserve"> Initiation and Engagement of Alcohol and Other Drug Abuse or Dependence.</w:t>
            </w:r>
          </w:p>
          <w:p w:rsidR="00F55C8A" w:rsidRPr="00F948F7" w:rsidRDefault="00E3554E" w:rsidP="00901826">
            <w:pPr>
              <w:pStyle w:val="ListParagraph"/>
              <w:numPr>
                <w:ilvl w:val="0"/>
                <w:numId w:val="100"/>
              </w:numPr>
              <w:contextualSpacing w:val="0"/>
              <w:rPr>
                <w:rFonts w:ascii="Times New Roman" w:eastAsia="Times New Roman" w:hAnsi="Times New Roman" w:cs="Times New Roman"/>
                <w:b/>
                <w:bCs/>
              </w:rPr>
            </w:pPr>
            <w:r w:rsidRPr="00F948F7">
              <w:rPr>
                <w:rFonts w:ascii="Times New Roman" w:eastAsia="Times New Roman" w:hAnsi="Times New Roman" w:cs="Times New Roman"/>
              </w:rPr>
              <w:t>Follow-Up After ED Visit for Substance Use (FUA)</w:t>
            </w:r>
            <w:r w:rsidRPr="00F948F7">
              <w:rPr>
                <w:rFonts w:ascii="Times New Roman" w:eastAsia="Times New Roman" w:hAnsi="Times New Roman" w:cs="Times New Roman"/>
                <w:b/>
                <w:bCs/>
              </w:rPr>
              <w:t xml:space="preserve"> </w:t>
            </w:r>
            <w:r w:rsidRPr="00F948F7">
              <w:rPr>
                <w:rFonts w:ascii="Times New Roman" w:eastAsia="Times New Roman" w:hAnsi="Times New Roman" w:cs="Times New Roman"/>
              </w:rPr>
              <w:t>replaces Follow-Up After Emergency Department Visit for Alcohol and Other Drug Dependence</w:t>
            </w:r>
            <w:r w:rsidR="00220D18" w:rsidRPr="00F948F7">
              <w:rPr>
                <w:rFonts w:ascii="Times New Roman" w:eastAsia="Times New Roman" w:hAnsi="Times New Roman" w:cs="Times New Roman"/>
              </w:rPr>
              <w:t>.</w:t>
            </w:r>
          </w:p>
          <w:p w:rsidR="00220D18" w:rsidRPr="00F948F7" w:rsidRDefault="00E3554E" w:rsidP="00901826">
            <w:pPr>
              <w:pStyle w:val="ProcessBullet"/>
              <w:numPr>
                <w:ilvl w:val="0"/>
                <w:numId w:val="100"/>
              </w:numPr>
              <w:rPr>
                <w:rFonts w:ascii="Times New Roman" w:hAnsi="Times New Roman"/>
                <w:color w:val="000000" w:themeColor="text1"/>
                <w:sz w:val="22"/>
                <w:szCs w:val="22"/>
              </w:rPr>
            </w:pPr>
            <w:r w:rsidRPr="00F948F7">
              <w:rPr>
                <w:rFonts w:ascii="Times New Roman" w:hAnsi="Times New Roman"/>
                <w:color w:val="000000" w:themeColor="text1"/>
                <w:sz w:val="22"/>
                <w:szCs w:val="22"/>
              </w:rPr>
              <w:t>Revised terminology from “</w:t>
            </w:r>
            <w:r w:rsidR="00901826" w:rsidRPr="00F948F7">
              <w:rPr>
                <w:rFonts w:ascii="Times New Roman" w:hAnsi="Times New Roman"/>
                <w:color w:val="000000" w:themeColor="text1"/>
                <w:sz w:val="22"/>
                <w:szCs w:val="22"/>
              </w:rPr>
              <w:t>A</w:t>
            </w:r>
            <w:r w:rsidRPr="00F948F7">
              <w:rPr>
                <w:rFonts w:ascii="Times New Roman" w:hAnsi="Times New Roman"/>
                <w:color w:val="000000" w:themeColor="text1"/>
                <w:sz w:val="22"/>
                <w:szCs w:val="22"/>
              </w:rPr>
              <w:t xml:space="preserve">lcohol or other </w:t>
            </w:r>
            <w:r w:rsidR="00901826" w:rsidRPr="00F948F7">
              <w:rPr>
                <w:rFonts w:ascii="Times New Roman" w:hAnsi="Times New Roman"/>
                <w:color w:val="000000" w:themeColor="text1"/>
                <w:sz w:val="22"/>
                <w:szCs w:val="22"/>
              </w:rPr>
              <w:t>D</w:t>
            </w:r>
            <w:r w:rsidRPr="00F948F7">
              <w:rPr>
                <w:rFonts w:ascii="Times New Roman" w:hAnsi="Times New Roman"/>
                <w:color w:val="000000" w:themeColor="text1"/>
                <w:sz w:val="22"/>
                <w:szCs w:val="22"/>
              </w:rPr>
              <w:t xml:space="preserve">rug </w:t>
            </w:r>
            <w:r w:rsidR="00901826" w:rsidRPr="00F948F7">
              <w:rPr>
                <w:rFonts w:ascii="Times New Roman" w:hAnsi="Times New Roman"/>
                <w:color w:val="000000" w:themeColor="text1"/>
                <w:sz w:val="22"/>
                <w:szCs w:val="22"/>
              </w:rPr>
              <w:t>A</w:t>
            </w:r>
            <w:r w:rsidRPr="00F948F7">
              <w:rPr>
                <w:rFonts w:ascii="Times New Roman" w:hAnsi="Times New Roman"/>
                <w:color w:val="000000" w:themeColor="text1"/>
                <w:sz w:val="22"/>
                <w:szCs w:val="22"/>
              </w:rPr>
              <w:t xml:space="preserve">buse or </w:t>
            </w:r>
            <w:r w:rsidR="00901826" w:rsidRPr="00F948F7">
              <w:rPr>
                <w:rFonts w:ascii="Times New Roman" w:hAnsi="Times New Roman"/>
                <w:color w:val="000000" w:themeColor="text1"/>
                <w:sz w:val="22"/>
                <w:szCs w:val="22"/>
              </w:rPr>
              <w:t>D</w:t>
            </w:r>
            <w:r w:rsidRPr="00F948F7">
              <w:rPr>
                <w:rFonts w:ascii="Times New Roman" w:hAnsi="Times New Roman"/>
                <w:color w:val="000000" w:themeColor="text1"/>
                <w:sz w:val="22"/>
                <w:szCs w:val="22"/>
              </w:rPr>
              <w:t xml:space="preserve">ependence (AOD)” to </w:t>
            </w:r>
            <w:r w:rsidR="00901826" w:rsidRPr="00F948F7">
              <w:rPr>
                <w:rFonts w:ascii="Times New Roman" w:hAnsi="Times New Roman"/>
                <w:color w:val="000000" w:themeColor="text1"/>
                <w:sz w:val="22"/>
                <w:szCs w:val="22"/>
              </w:rPr>
              <w:t>S</w:t>
            </w:r>
            <w:r w:rsidRPr="00F948F7">
              <w:rPr>
                <w:rFonts w:ascii="Times New Roman" w:hAnsi="Times New Roman"/>
                <w:color w:val="000000" w:themeColor="text1"/>
                <w:sz w:val="22"/>
                <w:szCs w:val="22"/>
              </w:rPr>
              <w:t xml:space="preserve">ubstance </w:t>
            </w:r>
            <w:r w:rsidR="00901826" w:rsidRPr="00F948F7">
              <w:rPr>
                <w:rFonts w:ascii="Times New Roman" w:hAnsi="Times New Roman"/>
                <w:color w:val="000000" w:themeColor="text1"/>
                <w:sz w:val="22"/>
                <w:szCs w:val="22"/>
              </w:rPr>
              <w:t>U</w:t>
            </w:r>
            <w:r w:rsidRPr="00F948F7">
              <w:rPr>
                <w:rFonts w:ascii="Times New Roman" w:hAnsi="Times New Roman"/>
                <w:color w:val="000000" w:themeColor="text1"/>
                <w:sz w:val="22"/>
                <w:szCs w:val="22"/>
              </w:rPr>
              <w:t xml:space="preserve">se </w:t>
            </w:r>
            <w:r w:rsidR="00901826" w:rsidRPr="00F948F7">
              <w:rPr>
                <w:rFonts w:ascii="Times New Roman" w:hAnsi="Times New Roman"/>
                <w:color w:val="000000" w:themeColor="text1"/>
                <w:sz w:val="22"/>
                <w:szCs w:val="22"/>
              </w:rPr>
              <w:t>D</w:t>
            </w:r>
            <w:r w:rsidRPr="00F948F7">
              <w:rPr>
                <w:rFonts w:ascii="Times New Roman" w:hAnsi="Times New Roman"/>
                <w:color w:val="000000" w:themeColor="text1"/>
                <w:sz w:val="22"/>
                <w:szCs w:val="22"/>
              </w:rPr>
              <w:t>isorder (SUD)</w:t>
            </w:r>
            <w:r w:rsidR="00901826" w:rsidRPr="00F948F7">
              <w:rPr>
                <w:rFonts w:ascii="Times New Roman" w:hAnsi="Times New Roman"/>
                <w:color w:val="000000" w:themeColor="text1"/>
                <w:sz w:val="22"/>
                <w:szCs w:val="22"/>
              </w:rPr>
              <w:t xml:space="preserve"> </w:t>
            </w:r>
            <w:r w:rsidRPr="00F948F7">
              <w:rPr>
                <w:rFonts w:ascii="Times New Roman" w:hAnsi="Times New Roman"/>
                <w:color w:val="000000" w:themeColor="text1"/>
                <w:sz w:val="22"/>
                <w:szCs w:val="22"/>
              </w:rPr>
              <w:t xml:space="preserve">or any diagnosis of </w:t>
            </w:r>
            <w:r w:rsidR="00901826" w:rsidRPr="00F948F7">
              <w:rPr>
                <w:rFonts w:ascii="Times New Roman" w:hAnsi="Times New Roman"/>
                <w:color w:val="000000" w:themeColor="text1"/>
                <w:sz w:val="22"/>
                <w:szCs w:val="22"/>
              </w:rPr>
              <w:t>D</w:t>
            </w:r>
            <w:r w:rsidRPr="00F948F7">
              <w:rPr>
                <w:rFonts w:ascii="Times New Roman" w:hAnsi="Times New Roman"/>
                <w:color w:val="000000" w:themeColor="text1"/>
                <w:sz w:val="22"/>
                <w:szCs w:val="22"/>
              </w:rPr>
              <w:t xml:space="preserve">rug </w:t>
            </w:r>
            <w:r w:rsidR="00901826" w:rsidRPr="00F948F7">
              <w:rPr>
                <w:rFonts w:ascii="Times New Roman" w:hAnsi="Times New Roman"/>
                <w:color w:val="000000" w:themeColor="text1"/>
                <w:sz w:val="22"/>
                <w:szCs w:val="22"/>
              </w:rPr>
              <w:t>O</w:t>
            </w:r>
            <w:r w:rsidRPr="00F948F7">
              <w:rPr>
                <w:rFonts w:ascii="Times New Roman" w:hAnsi="Times New Roman"/>
                <w:color w:val="000000" w:themeColor="text1"/>
                <w:sz w:val="22"/>
                <w:szCs w:val="22"/>
              </w:rPr>
              <w:t>verdose.”</w:t>
            </w:r>
          </w:p>
          <w:p w:rsidR="00220D18" w:rsidRPr="00F948F7" w:rsidRDefault="00E3554E" w:rsidP="00BC189A">
            <w:pPr>
              <w:pStyle w:val="ListParagraph"/>
              <w:numPr>
                <w:ilvl w:val="0"/>
                <w:numId w:val="94"/>
              </w:numPr>
              <w:contextualSpacing w:val="0"/>
              <w:rPr>
                <w:rFonts w:ascii="Times New Roman" w:eastAsia="Times New Roman" w:hAnsi="Times New Roman" w:cs="Times New Roman"/>
              </w:rPr>
            </w:pPr>
            <w:r w:rsidRPr="00F948F7">
              <w:rPr>
                <w:rFonts w:ascii="Times New Roman" w:eastAsia="Times New Roman" w:hAnsi="Times New Roman" w:cs="Times New Roman"/>
              </w:rPr>
              <w:t>Updated Appendix B to reflect the current codes.</w:t>
            </w:r>
          </w:p>
          <w:p w:rsidR="00F55C8A" w:rsidRPr="00F948F7" w:rsidRDefault="00E3554E" w:rsidP="006B31E0">
            <w:pPr>
              <w:pStyle w:val="ListParagraph"/>
              <w:numPr>
                <w:ilvl w:val="0"/>
                <w:numId w:val="94"/>
              </w:numPr>
              <w:rPr>
                <w:rFonts w:ascii="Times New Roman" w:hAnsi="Times New Roman" w:cs="Times New Roman"/>
              </w:rPr>
            </w:pPr>
            <w:bookmarkStart w:id="3" w:name="_Hlk104460522"/>
            <w:r w:rsidRPr="00F948F7">
              <w:rPr>
                <w:rFonts w:ascii="Times New Roman" w:hAnsi="Times New Roman" w:cs="Times New Roman"/>
              </w:rPr>
              <w:t xml:space="preserve">Updated </w:t>
            </w:r>
            <w:r w:rsidR="00BC189A" w:rsidRPr="00F948F7">
              <w:rPr>
                <w:rFonts w:ascii="Times New Roman" w:hAnsi="Times New Roman" w:cs="Times New Roman"/>
              </w:rPr>
              <w:t xml:space="preserve">appendix </w:t>
            </w:r>
            <w:bookmarkEnd w:id="2"/>
            <w:r w:rsidR="00BC189A" w:rsidRPr="00F948F7">
              <w:rPr>
                <w:rFonts w:ascii="Times New Roman" w:hAnsi="Times New Roman" w:cs="Times New Roman"/>
              </w:rPr>
              <w:t xml:space="preserve">E- Diagnosis Codes Included on the Managed Care Health Plans Emergency Department Autopay Lists Reviewed: </w:t>
            </w:r>
            <w:r w:rsidRPr="00F948F7">
              <w:rPr>
                <w:rFonts w:ascii="Times New Roman" w:hAnsi="Times New Roman" w:cs="Times New Roman"/>
              </w:rPr>
              <w:t>October</w:t>
            </w:r>
            <w:r w:rsidR="00BC189A" w:rsidRPr="00F948F7">
              <w:rPr>
                <w:rFonts w:ascii="Times New Roman" w:hAnsi="Times New Roman" w:cs="Times New Roman"/>
              </w:rPr>
              <w:t xml:space="preserve"> 1, 2021.</w:t>
            </w:r>
            <w:bookmarkEnd w:id="3"/>
          </w:p>
        </w:tc>
      </w:tr>
      <w:bookmarkEnd w:id="0"/>
      <w:tr w:rsidR="00A3532D" w:rsidTr="2D605022">
        <w:trPr>
          <w:trHeight w:val="300"/>
        </w:trPr>
        <w:tc>
          <w:tcPr>
            <w:tcW w:w="1176" w:type="dxa"/>
          </w:tcPr>
          <w:p w:rsidR="00F55C8A" w:rsidRPr="00F948F7" w:rsidRDefault="00F55C8A" w:rsidP="00542447">
            <w:pPr>
              <w:rPr>
                <w:rFonts w:ascii="Times New Roman" w:hAnsi="Times New Roman" w:cs="Times New Roman"/>
              </w:rPr>
            </w:pPr>
          </w:p>
        </w:tc>
        <w:tc>
          <w:tcPr>
            <w:tcW w:w="1440" w:type="dxa"/>
          </w:tcPr>
          <w:p w:rsidR="00F55C8A" w:rsidRPr="00F948F7" w:rsidRDefault="00F55C8A" w:rsidP="00EB628C">
            <w:pPr>
              <w:jc w:val="center"/>
              <w:rPr>
                <w:rFonts w:ascii="Times New Roman" w:hAnsi="Times New Roman" w:cs="Times New Roman"/>
              </w:rPr>
            </w:pPr>
          </w:p>
        </w:tc>
        <w:tc>
          <w:tcPr>
            <w:tcW w:w="10339" w:type="dxa"/>
          </w:tcPr>
          <w:p w:rsidR="0087770B" w:rsidRPr="00F948F7" w:rsidRDefault="00E3554E" w:rsidP="00901826">
            <w:pPr>
              <w:pStyle w:val="ListParagraph"/>
              <w:numPr>
                <w:ilvl w:val="0"/>
                <w:numId w:val="78"/>
              </w:numPr>
              <w:rPr>
                <w:rFonts w:ascii="Times New Roman" w:hAnsi="Times New Roman" w:cs="Times New Roman"/>
              </w:rPr>
            </w:pPr>
            <w:bookmarkStart w:id="4" w:name="_Hlk100318467"/>
            <w:r w:rsidRPr="00F948F7">
              <w:rPr>
                <w:rFonts w:ascii="Times New Roman" w:hAnsi="Times New Roman" w:cs="Times New Roman"/>
              </w:rPr>
              <w:t>Added Sickle Cell Disease to the list of Conditions of interest in Reports 0514 and 0515.</w:t>
            </w:r>
            <w:r w:rsidR="009079F3" w:rsidRPr="00F948F7">
              <w:rPr>
                <w:rFonts w:ascii="Times New Roman" w:hAnsi="Times New Roman" w:cs="Times New Roman"/>
                <w:b/>
              </w:rPr>
              <w:t xml:space="preserve"> </w:t>
            </w:r>
          </w:p>
          <w:p w:rsidR="0086055E" w:rsidRPr="00F948F7" w:rsidRDefault="00E3554E" w:rsidP="00901826">
            <w:pPr>
              <w:pStyle w:val="ListParagraph"/>
              <w:numPr>
                <w:ilvl w:val="0"/>
                <w:numId w:val="78"/>
              </w:numPr>
              <w:rPr>
                <w:rFonts w:ascii="Times New Roman" w:hAnsi="Times New Roman" w:cs="Times New Roman"/>
                <w:bCs/>
              </w:rPr>
            </w:pPr>
            <w:r w:rsidRPr="00F948F7">
              <w:rPr>
                <w:rFonts w:ascii="Times New Roman" w:hAnsi="Times New Roman" w:cs="Times New Roman"/>
                <w:bCs/>
              </w:rPr>
              <w:t>Updated the verbiage in Report #0601 to align with the contract requirements</w:t>
            </w:r>
            <w:r w:rsidR="00EB0A37" w:rsidRPr="00F948F7">
              <w:rPr>
                <w:rFonts w:ascii="Times New Roman" w:hAnsi="Times New Roman" w:cs="Times New Roman"/>
                <w:bCs/>
              </w:rPr>
              <w:t>.</w:t>
            </w:r>
          </w:p>
          <w:p w:rsidR="003527AF" w:rsidRPr="00F948F7" w:rsidRDefault="00E3554E" w:rsidP="00901826">
            <w:pPr>
              <w:pStyle w:val="ListParagraph"/>
              <w:numPr>
                <w:ilvl w:val="0"/>
                <w:numId w:val="78"/>
              </w:numPr>
              <w:rPr>
                <w:rFonts w:ascii="Times New Roman" w:hAnsi="Times New Roman" w:cs="Times New Roman"/>
                <w:bCs/>
              </w:rPr>
            </w:pPr>
            <w:r w:rsidRPr="00F948F7">
              <w:rPr>
                <w:rFonts w:ascii="Times New Roman" w:hAnsi="Times New Roman" w:cs="Times New Roman"/>
                <w:bCs/>
              </w:rPr>
              <w:t>Rename</w:t>
            </w:r>
            <w:r w:rsidR="00456011" w:rsidRPr="00F948F7">
              <w:rPr>
                <w:rFonts w:ascii="Times New Roman" w:hAnsi="Times New Roman" w:cs="Times New Roman"/>
                <w:bCs/>
              </w:rPr>
              <w:t>d</w:t>
            </w:r>
            <w:r w:rsidRPr="00F948F7">
              <w:rPr>
                <w:rFonts w:ascii="Times New Roman" w:hAnsi="Times New Roman" w:cs="Times New Roman"/>
                <w:bCs/>
              </w:rPr>
              <w:t xml:space="preserve"> Report #1001 to Quality</w:t>
            </w:r>
            <w:r w:rsidR="00AF13DA" w:rsidRPr="00F948F7">
              <w:rPr>
                <w:rFonts w:ascii="Times New Roman" w:hAnsi="Times New Roman" w:cs="Times New Roman"/>
                <w:bCs/>
              </w:rPr>
              <w:t xml:space="preserve"> Management</w:t>
            </w:r>
            <w:r w:rsidRPr="00F948F7">
              <w:rPr>
                <w:rFonts w:ascii="Times New Roman" w:hAnsi="Times New Roman" w:cs="Times New Roman"/>
                <w:bCs/>
              </w:rPr>
              <w:t xml:space="preserve"> Improvement work plan </w:t>
            </w:r>
            <w:r w:rsidR="00AF13DA" w:rsidRPr="00F948F7">
              <w:rPr>
                <w:rFonts w:ascii="Times New Roman" w:hAnsi="Times New Roman" w:cs="Times New Roman"/>
                <w:bCs/>
              </w:rPr>
              <w:t>(QMIP)</w:t>
            </w:r>
            <w:r w:rsidRPr="00F948F7">
              <w:rPr>
                <w:rFonts w:ascii="Times New Roman" w:hAnsi="Times New Roman" w:cs="Times New Roman"/>
                <w:bCs/>
              </w:rPr>
              <w:t>and Quality Improvement Projects (QIP) Quarterly Updates</w:t>
            </w:r>
            <w:r w:rsidR="007C5D6C" w:rsidRPr="00F948F7">
              <w:rPr>
                <w:rFonts w:ascii="Times New Roman" w:hAnsi="Times New Roman" w:cs="Times New Roman"/>
                <w:bCs/>
              </w:rPr>
              <w:t>,</w:t>
            </w:r>
            <w:r w:rsidR="004E4D0D" w:rsidRPr="00F948F7">
              <w:rPr>
                <w:rFonts w:ascii="Times New Roman" w:hAnsi="Times New Roman" w:cs="Times New Roman"/>
                <w:bCs/>
              </w:rPr>
              <w:t xml:space="preserve"> </w:t>
            </w:r>
            <w:r w:rsidR="007C5D6C" w:rsidRPr="00F948F7">
              <w:rPr>
                <w:rFonts w:ascii="Times New Roman" w:hAnsi="Times New Roman" w:cs="Times New Roman"/>
                <w:bCs/>
              </w:rPr>
              <w:t>updated</w:t>
            </w:r>
            <w:r w:rsidR="004E4D0D" w:rsidRPr="00F948F7">
              <w:rPr>
                <w:rFonts w:ascii="Times New Roman" w:hAnsi="Times New Roman" w:cs="Times New Roman"/>
                <w:bCs/>
              </w:rPr>
              <w:t xml:space="preserve"> instructions</w:t>
            </w:r>
            <w:r w:rsidR="007C5D6C" w:rsidRPr="00F948F7">
              <w:rPr>
                <w:rFonts w:ascii="Times New Roman" w:hAnsi="Times New Roman" w:cs="Times New Roman"/>
                <w:bCs/>
              </w:rPr>
              <w:t xml:space="preserve"> and included the QMIP/QIPs flowchart.</w:t>
            </w:r>
          </w:p>
          <w:p w:rsidR="008D7033" w:rsidRPr="00F948F7" w:rsidRDefault="00E3554E" w:rsidP="00901826">
            <w:pPr>
              <w:pStyle w:val="ListParagraph"/>
              <w:numPr>
                <w:ilvl w:val="0"/>
                <w:numId w:val="78"/>
              </w:numPr>
              <w:rPr>
                <w:rFonts w:ascii="Times New Roman" w:hAnsi="Times New Roman" w:cs="Times New Roman"/>
                <w:bCs/>
              </w:rPr>
            </w:pPr>
            <w:r w:rsidRPr="00F948F7">
              <w:rPr>
                <w:rFonts w:ascii="Times New Roman" w:hAnsi="Times New Roman" w:cs="Times New Roman"/>
                <w:bCs/>
              </w:rPr>
              <w:t xml:space="preserve">Renamed Report #1002 to Prospective and Retrospective Quality Management and Improvement Work </w:t>
            </w:r>
            <w:r w:rsidR="00AF13DA" w:rsidRPr="00F948F7">
              <w:rPr>
                <w:rFonts w:ascii="Times New Roman" w:hAnsi="Times New Roman" w:cs="Times New Roman"/>
                <w:bCs/>
              </w:rPr>
              <w:t>Plan (</w:t>
            </w:r>
            <w:r w:rsidRPr="00F948F7">
              <w:rPr>
                <w:rFonts w:ascii="Times New Roman" w:hAnsi="Times New Roman" w:cs="Times New Roman"/>
                <w:bCs/>
              </w:rPr>
              <w:t>QMIP)</w:t>
            </w:r>
            <w:r w:rsidR="004E4D0D" w:rsidRPr="00F948F7">
              <w:rPr>
                <w:rFonts w:ascii="Times New Roman" w:hAnsi="Times New Roman" w:cs="Times New Roman"/>
                <w:bCs/>
              </w:rPr>
              <w:t xml:space="preserve"> and updated instructions</w:t>
            </w:r>
            <w:r w:rsidR="00A978D4" w:rsidRPr="00F948F7">
              <w:rPr>
                <w:rFonts w:ascii="Times New Roman" w:hAnsi="Times New Roman" w:cs="Times New Roman"/>
                <w:bCs/>
              </w:rPr>
              <w:t>.</w:t>
            </w:r>
          </w:p>
          <w:p w:rsidR="00B60137" w:rsidRPr="00F948F7" w:rsidRDefault="00E3554E" w:rsidP="00901826">
            <w:pPr>
              <w:pStyle w:val="ListParagraph"/>
              <w:numPr>
                <w:ilvl w:val="0"/>
                <w:numId w:val="78"/>
              </w:numPr>
              <w:rPr>
                <w:rFonts w:ascii="Times New Roman" w:hAnsi="Times New Roman" w:cs="Times New Roman"/>
              </w:rPr>
            </w:pPr>
            <w:r w:rsidRPr="00F948F7">
              <w:rPr>
                <w:rFonts w:ascii="Times New Roman" w:hAnsi="Times New Roman" w:cs="Times New Roman"/>
              </w:rPr>
              <w:t>Adjusted the pagination in the Table of Contents.</w:t>
            </w:r>
            <w:bookmarkEnd w:id="4"/>
          </w:p>
        </w:tc>
      </w:tr>
      <w:bookmarkEnd w:id="1"/>
      <w:tr w:rsidR="00A3532D" w:rsidTr="2D605022">
        <w:trPr>
          <w:trHeight w:val="300"/>
        </w:trPr>
        <w:tc>
          <w:tcPr>
            <w:tcW w:w="1176" w:type="dxa"/>
          </w:tcPr>
          <w:p w:rsidR="00AD0091" w:rsidRPr="00F948F7" w:rsidRDefault="00E3554E" w:rsidP="00542447">
            <w:pPr>
              <w:rPr>
                <w:rFonts w:ascii="Times New Roman" w:hAnsi="Times New Roman" w:cs="Times New Roman"/>
              </w:rPr>
            </w:pPr>
            <w:r w:rsidRPr="00F948F7">
              <w:rPr>
                <w:rFonts w:ascii="Times New Roman" w:hAnsi="Times New Roman" w:cs="Times New Roman"/>
              </w:rPr>
              <w:t>2023.01</w:t>
            </w:r>
          </w:p>
        </w:tc>
        <w:tc>
          <w:tcPr>
            <w:tcW w:w="1440" w:type="dxa"/>
          </w:tcPr>
          <w:p w:rsidR="00AD0091" w:rsidRPr="00F948F7" w:rsidRDefault="00AD0091" w:rsidP="00EB628C">
            <w:pPr>
              <w:jc w:val="center"/>
              <w:rPr>
                <w:rFonts w:ascii="Times New Roman" w:hAnsi="Times New Roman" w:cs="Times New Roman"/>
              </w:rPr>
            </w:pPr>
          </w:p>
        </w:tc>
        <w:tc>
          <w:tcPr>
            <w:tcW w:w="10339" w:type="dxa"/>
          </w:tcPr>
          <w:p w:rsidR="00AD0091" w:rsidRPr="00F948F7" w:rsidRDefault="00E3554E" w:rsidP="00AD0091">
            <w:pPr>
              <w:pStyle w:val="ListParagraph"/>
              <w:jc w:val="center"/>
              <w:rPr>
                <w:rFonts w:ascii="Times New Roman" w:hAnsi="Times New Roman" w:cs="Times New Roman"/>
                <w:b/>
                <w:bCs/>
              </w:rPr>
            </w:pPr>
            <w:r w:rsidRPr="00F948F7">
              <w:rPr>
                <w:rFonts w:ascii="Times New Roman" w:hAnsi="Times New Roman" w:cs="Times New Roman"/>
                <w:b/>
                <w:bCs/>
              </w:rPr>
              <w:t>2023 Revision</w:t>
            </w:r>
          </w:p>
        </w:tc>
      </w:tr>
      <w:tr w:rsidR="00A3532D" w:rsidTr="2D605022">
        <w:trPr>
          <w:trHeight w:val="300"/>
        </w:trPr>
        <w:tc>
          <w:tcPr>
            <w:tcW w:w="1176" w:type="dxa"/>
          </w:tcPr>
          <w:p w:rsidR="00AD0091" w:rsidRPr="00F948F7" w:rsidRDefault="00AD0091" w:rsidP="00542447">
            <w:pPr>
              <w:rPr>
                <w:rFonts w:ascii="Times New Roman" w:hAnsi="Times New Roman" w:cs="Times New Roman"/>
              </w:rPr>
            </w:pPr>
          </w:p>
        </w:tc>
        <w:tc>
          <w:tcPr>
            <w:tcW w:w="1440" w:type="dxa"/>
          </w:tcPr>
          <w:p w:rsidR="00AD0091" w:rsidRPr="00F948F7" w:rsidRDefault="00AD0091" w:rsidP="00EB628C">
            <w:pPr>
              <w:jc w:val="center"/>
              <w:rPr>
                <w:rFonts w:ascii="Times New Roman" w:hAnsi="Times New Roman" w:cs="Times New Roman"/>
              </w:rPr>
            </w:pPr>
          </w:p>
        </w:tc>
        <w:tc>
          <w:tcPr>
            <w:tcW w:w="10339" w:type="dxa"/>
          </w:tcPr>
          <w:p w:rsidR="00080527"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Updated contact information for Program Evaluation Manager and Quality Reporting Analyst</w:t>
            </w:r>
          </w:p>
          <w:p w:rsidR="00AD0091"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Updated wording in #0102 to reflect 2021 change of “detail lines” to “count of total claims”</w:t>
            </w:r>
          </w:p>
          <w:p w:rsidR="00AD0091"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Added a line to report the count of grievances, expedited appeals, and non-expedited appeals received in the quarter regardless of resolution status in #0202</w:t>
            </w:r>
            <w:r w:rsidR="001D417C" w:rsidRPr="00F948F7">
              <w:rPr>
                <w:rFonts w:ascii="Times New Roman" w:hAnsi="Times New Roman" w:cs="Times New Roman"/>
              </w:rPr>
              <w:t>*</w:t>
            </w:r>
          </w:p>
          <w:p w:rsidR="00AD0091"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Added line to report total number of request</w:t>
            </w:r>
            <w:r w:rsidR="00440C03" w:rsidRPr="00F948F7">
              <w:rPr>
                <w:rFonts w:ascii="Times New Roman" w:hAnsi="Times New Roman" w:cs="Times New Roman"/>
              </w:rPr>
              <w:t>s</w:t>
            </w:r>
            <w:r w:rsidRPr="00F948F7">
              <w:rPr>
                <w:rFonts w:ascii="Times New Roman" w:hAnsi="Times New Roman" w:cs="Times New Roman"/>
              </w:rPr>
              <w:t xml:space="preserve"> for hearings in the quarter in #0203</w:t>
            </w:r>
            <w:r w:rsidR="00535262" w:rsidRPr="00F948F7">
              <w:rPr>
                <w:rFonts w:ascii="Times New Roman" w:hAnsi="Times New Roman" w:cs="Times New Roman"/>
              </w:rPr>
              <w:t>*</w:t>
            </w:r>
          </w:p>
          <w:p w:rsidR="00EF4DB9"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Added #0206 Annual Report*</w:t>
            </w:r>
          </w:p>
          <w:p w:rsidR="00AD0091"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Updated language in</w:t>
            </w:r>
            <w:r w:rsidR="00D40BE5" w:rsidRPr="00F948F7">
              <w:rPr>
                <w:rFonts w:ascii="Times New Roman" w:hAnsi="Times New Roman" w:cs="Times New Roman"/>
              </w:rPr>
              <w:t xml:space="preserve"> # 0201,</w:t>
            </w:r>
            <w:r w:rsidRPr="00F948F7">
              <w:rPr>
                <w:rFonts w:ascii="Times New Roman" w:hAnsi="Times New Roman" w:cs="Times New Roman"/>
              </w:rPr>
              <w:t xml:space="preserve"> #0301</w:t>
            </w:r>
            <w:r w:rsidR="00D40BE5" w:rsidRPr="00F948F7">
              <w:rPr>
                <w:rFonts w:ascii="Times New Roman" w:hAnsi="Times New Roman" w:cs="Times New Roman"/>
              </w:rPr>
              <w:t>, and #0302</w:t>
            </w:r>
            <w:r w:rsidR="007E683A" w:rsidRPr="00F948F7">
              <w:rPr>
                <w:rFonts w:ascii="Times New Roman" w:hAnsi="Times New Roman" w:cs="Times New Roman"/>
              </w:rPr>
              <w:t xml:space="preserve"> instructions</w:t>
            </w:r>
            <w:r w:rsidRPr="00F948F7">
              <w:rPr>
                <w:rFonts w:ascii="Times New Roman" w:hAnsi="Times New Roman" w:cs="Times New Roman"/>
              </w:rPr>
              <w:t xml:space="preserve"> to</w:t>
            </w:r>
            <w:r w:rsidRPr="00F948F7">
              <w:rPr>
                <w:rFonts w:ascii="Times New Roman" w:hAnsi="Times New Roman" w:cs="Times New Roman"/>
                <w:color w:val="FF0000"/>
              </w:rPr>
              <w:t xml:space="preserve"> </w:t>
            </w:r>
            <w:r w:rsidR="00440C03" w:rsidRPr="00F948F7">
              <w:rPr>
                <w:rFonts w:ascii="Times New Roman" w:hAnsi="Times New Roman" w:cs="Times New Roman"/>
              </w:rPr>
              <w:t>clarify attempted returns of after-hours calls</w:t>
            </w:r>
            <w:r w:rsidR="00D40BE5" w:rsidRPr="00F948F7">
              <w:rPr>
                <w:rFonts w:ascii="Times New Roman" w:hAnsi="Times New Roman" w:cs="Times New Roman"/>
              </w:rPr>
              <w:t>.</w:t>
            </w:r>
          </w:p>
          <w:p w:rsidR="00440C03"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Replaced ADV with OED</w:t>
            </w:r>
            <w:r w:rsidR="00687A7E" w:rsidRPr="00F948F7">
              <w:rPr>
                <w:rFonts w:ascii="Times New Roman" w:hAnsi="Times New Roman" w:cs="Times New Roman"/>
              </w:rPr>
              <w:t xml:space="preserve"> and CDC with HBD</w:t>
            </w:r>
            <w:r w:rsidRPr="00F948F7">
              <w:rPr>
                <w:rFonts w:ascii="Times New Roman" w:hAnsi="Times New Roman" w:cs="Times New Roman"/>
              </w:rPr>
              <w:t xml:space="preserve"> in #0402</w:t>
            </w:r>
          </w:p>
          <w:p w:rsidR="0085194C"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 xml:space="preserve">Deleted #0509 Weeks of Pregnancy report to match </w:t>
            </w:r>
            <w:r w:rsidR="00EF4DB9" w:rsidRPr="00F948F7">
              <w:rPr>
                <w:rFonts w:ascii="Times New Roman" w:hAnsi="Times New Roman" w:cs="Times New Roman"/>
              </w:rPr>
              <w:t>NCQA.</w:t>
            </w:r>
          </w:p>
          <w:p w:rsidR="00AA600C"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Updated list of IMDs in #0510</w:t>
            </w:r>
          </w:p>
          <w:p w:rsidR="00440C03" w:rsidRPr="00F948F7" w:rsidRDefault="00E3554E" w:rsidP="00440C03">
            <w:pPr>
              <w:pStyle w:val="ListParagraph"/>
              <w:numPr>
                <w:ilvl w:val="0"/>
                <w:numId w:val="78"/>
              </w:numPr>
              <w:rPr>
                <w:rFonts w:ascii="Times New Roman" w:hAnsi="Times New Roman" w:cs="Times New Roman"/>
              </w:rPr>
            </w:pPr>
            <w:r w:rsidRPr="00F948F7">
              <w:rPr>
                <w:rFonts w:ascii="Times New Roman" w:hAnsi="Times New Roman" w:cs="Times New Roman"/>
              </w:rPr>
              <w:t>Updated #0703 Preventative Exam (Rollover Related) to report number of members who earned a premium reduction and asks for distribution of members by subpopulation</w:t>
            </w:r>
            <w:r w:rsidR="00011ED1" w:rsidRPr="00F948F7">
              <w:rPr>
                <w:rFonts w:ascii="Times New Roman" w:hAnsi="Times New Roman" w:cs="Times New Roman"/>
              </w:rPr>
              <w:t>*</w:t>
            </w:r>
          </w:p>
          <w:p w:rsidR="00440C03"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Added items in #0706 to report details of PAC contributions</w:t>
            </w:r>
            <w:r w:rsidR="00011ED1" w:rsidRPr="00F948F7">
              <w:rPr>
                <w:rFonts w:ascii="Times New Roman" w:hAnsi="Times New Roman" w:cs="Times New Roman"/>
              </w:rPr>
              <w:t xml:space="preserve"> and additional member detail*</w:t>
            </w:r>
          </w:p>
          <w:p w:rsidR="00011ED1"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Added columns to report</w:t>
            </w:r>
            <w:r w:rsidR="007E683A" w:rsidRPr="00F948F7">
              <w:rPr>
                <w:rFonts w:ascii="Times New Roman" w:hAnsi="Times New Roman" w:cs="Times New Roman"/>
              </w:rPr>
              <w:t xml:space="preserve"> #0707</w:t>
            </w:r>
            <w:r w:rsidRPr="00F948F7">
              <w:rPr>
                <w:rFonts w:ascii="Times New Roman" w:hAnsi="Times New Roman" w:cs="Times New Roman"/>
              </w:rPr>
              <w:t xml:space="preserve"> additional contribution detail and member information by Federal Poverty Level and aid categories*</w:t>
            </w:r>
          </w:p>
          <w:p w:rsidR="00011ED1"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Combined #0709 and #0710 to new #0709 Non-Payment of POWER Account Contributions &amp; Collectible Debt*</w:t>
            </w:r>
          </w:p>
          <w:p w:rsidR="00011ED1"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Added Chief Information Officer or Information Technology Director, Dental Manger, Member Advocate/Non-Discrimination Coordinator, and Health Equity Officer to the list of staff in report #0801</w:t>
            </w:r>
          </w:p>
          <w:p w:rsidR="00011ED1"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 xml:space="preserve">Updated provider types and access requirements in report </w:t>
            </w:r>
            <w:r w:rsidR="001D417C" w:rsidRPr="00F948F7">
              <w:rPr>
                <w:rFonts w:ascii="Times New Roman" w:hAnsi="Times New Roman" w:cs="Times New Roman"/>
              </w:rPr>
              <w:t xml:space="preserve">#0902 and </w:t>
            </w:r>
            <w:r w:rsidRPr="00F948F7">
              <w:rPr>
                <w:rFonts w:ascii="Times New Roman" w:hAnsi="Times New Roman" w:cs="Times New Roman"/>
              </w:rPr>
              <w:t>#0903 to reflect</w:t>
            </w:r>
            <w:r w:rsidR="00377AC1" w:rsidRPr="00F948F7">
              <w:rPr>
                <w:rFonts w:ascii="Times New Roman" w:hAnsi="Times New Roman" w:cs="Times New Roman"/>
              </w:rPr>
              <w:t xml:space="preserve"> 2023 HIP/HHW </w:t>
            </w:r>
            <w:r w:rsidR="00A9245F" w:rsidRPr="00F948F7">
              <w:rPr>
                <w:rFonts w:ascii="Times New Roman" w:hAnsi="Times New Roman" w:cs="Times New Roman"/>
              </w:rPr>
              <w:t>contract.</w:t>
            </w:r>
          </w:p>
          <w:p w:rsidR="00377AC1"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 xml:space="preserve">Updated #1001 to require quarterly Quality Improvement Work Plan </w:t>
            </w:r>
            <w:r w:rsidR="00A9245F" w:rsidRPr="00F948F7">
              <w:rPr>
                <w:rFonts w:ascii="Times New Roman" w:hAnsi="Times New Roman" w:cs="Times New Roman"/>
              </w:rPr>
              <w:t>updates.</w:t>
            </w:r>
          </w:p>
          <w:p w:rsidR="0049466F"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Changed templates and instructions for quarterly QIP updates. This is now report #1002 and utilizes the QSource/OMPP template and instructions. Appendix D was updated with instructions for the new template.</w:t>
            </w:r>
          </w:p>
          <w:p w:rsidR="009B2662"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Updated QMIP/QIP Flowchart</w:t>
            </w:r>
          </w:p>
          <w:p w:rsidR="0049466F"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Added reports #1006 (Quality Management and Improvement Program Description) and #1007 (Quality Management and Improvement Program Evaluation)</w:t>
            </w:r>
          </w:p>
          <w:p w:rsidR="00531C8B"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 xml:space="preserve">Replaced items </w:t>
            </w:r>
            <w:r w:rsidR="00A2288B" w:rsidRPr="00F948F7">
              <w:rPr>
                <w:rFonts w:ascii="Times New Roman" w:hAnsi="Times New Roman" w:cs="Times New Roman"/>
              </w:rPr>
              <w:t>9A-9D in report #1103 to improve iterative us</w:t>
            </w:r>
            <w:r w:rsidR="006C1959" w:rsidRPr="00F948F7">
              <w:rPr>
                <w:rFonts w:ascii="Times New Roman" w:hAnsi="Times New Roman" w:cs="Times New Roman"/>
              </w:rPr>
              <w:t>e</w:t>
            </w:r>
            <w:r w:rsidR="00A2288B" w:rsidRPr="00F948F7">
              <w:rPr>
                <w:rFonts w:ascii="Times New Roman" w:hAnsi="Times New Roman" w:cs="Times New Roman"/>
              </w:rPr>
              <w:t xml:space="preserve">ability. </w:t>
            </w:r>
          </w:p>
          <w:p w:rsidR="009748E9" w:rsidRPr="00F948F7" w:rsidRDefault="00E3554E" w:rsidP="00AD0091">
            <w:pPr>
              <w:pStyle w:val="ListParagraph"/>
              <w:numPr>
                <w:ilvl w:val="0"/>
                <w:numId w:val="78"/>
              </w:numPr>
              <w:rPr>
                <w:rFonts w:ascii="Times New Roman" w:hAnsi="Times New Roman" w:cs="Times New Roman"/>
              </w:rPr>
            </w:pPr>
            <w:r w:rsidRPr="00F948F7">
              <w:rPr>
                <w:rFonts w:ascii="Times New Roman" w:hAnsi="Times New Roman" w:cs="Times New Roman"/>
              </w:rPr>
              <w:t xml:space="preserve">Deletion of the 1201 report </w:t>
            </w:r>
          </w:p>
          <w:p w:rsidR="001D417C" w:rsidRPr="00F948F7" w:rsidRDefault="001D417C" w:rsidP="001D417C">
            <w:pPr>
              <w:rPr>
                <w:rFonts w:ascii="Times New Roman" w:hAnsi="Times New Roman" w:cs="Times New Roman"/>
              </w:rPr>
            </w:pPr>
          </w:p>
          <w:p w:rsidR="001D417C" w:rsidRPr="00F948F7" w:rsidRDefault="00E3554E" w:rsidP="001D417C">
            <w:pPr>
              <w:rPr>
                <w:rFonts w:ascii="Times New Roman" w:hAnsi="Times New Roman" w:cs="Times New Roman"/>
              </w:rPr>
            </w:pPr>
            <w:r w:rsidRPr="00F948F7">
              <w:rPr>
                <w:rFonts w:ascii="Times New Roman" w:hAnsi="Times New Roman" w:cs="Times New Roman"/>
              </w:rPr>
              <w:t xml:space="preserve">*These updates reflect the Ad Hoc submission from </w:t>
            </w:r>
            <w:r w:rsidR="00EF4DB9" w:rsidRPr="00F948F7">
              <w:rPr>
                <w:rFonts w:ascii="Times New Roman" w:hAnsi="Times New Roman" w:cs="Times New Roman"/>
              </w:rPr>
              <w:t>Fall 2022-March 2023</w:t>
            </w:r>
          </w:p>
        </w:tc>
      </w:tr>
      <w:tr w:rsidR="00A3532D" w:rsidTr="2D605022">
        <w:trPr>
          <w:trHeight w:val="300"/>
        </w:trPr>
        <w:tc>
          <w:tcPr>
            <w:tcW w:w="1176" w:type="dxa"/>
          </w:tcPr>
          <w:p w:rsidR="00BA2751" w:rsidRPr="00F948F7" w:rsidRDefault="00E3554E" w:rsidP="00542447">
            <w:pPr>
              <w:rPr>
                <w:rFonts w:ascii="Times New Roman" w:hAnsi="Times New Roman" w:cs="Times New Roman"/>
              </w:rPr>
            </w:pPr>
            <w:bookmarkStart w:id="5" w:name="_Hlk158190465"/>
            <w:r w:rsidRPr="00F948F7">
              <w:rPr>
                <w:rFonts w:ascii="Times New Roman" w:hAnsi="Times New Roman" w:cs="Times New Roman"/>
              </w:rPr>
              <w:t>2023.02</w:t>
            </w:r>
          </w:p>
        </w:tc>
        <w:tc>
          <w:tcPr>
            <w:tcW w:w="1440" w:type="dxa"/>
          </w:tcPr>
          <w:p w:rsidR="00BA2751" w:rsidRPr="00F948F7" w:rsidRDefault="00BA2751" w:rsidP="00EB628C">
            <w:pPr>
              <w:jc w:val="center"/>
              <w:rPr>
                <w:rFonts w:ascii="Times New Roman" w:hAnsi="Times New Roman" w:cs="Times New Roman"/>
              </w:rPr>
            </w:pPr>
          </w:p>
        </w:tc>
        <w:tc>
          <w:tcPr>
            <w:tcW w:w="10339" w:type="dxa"/>
          </w:tcPr>
          <w:p w:rsidR="00BA2751" w:rsidRPr="00F948F7" w:rsidRDefault="00E3554E" w:rsidP="00BA2751">
            <w:pPr>
              <w:pStyle w:val="ListParagraph"/>
              <w:jc w:val="center"/>
              <w:rPr>
                <w:rFonts w:ascii="Times New Roman" w:hAnsi="Times New Roman" w:cs="Times New Roman"/>
                <w:b/>
                <w:bCs/>
              </w:rPr>
            </w:pPr>
            <w:r w:rsidRPr="00F948F7">
              <w:rPr>
                <w:rFonts w:ascii="Times New Roman" w:hAnsi="Times New Roman" w:cs="Times New Roman"/>
                <w:b/>
                <w:bCs/>
              </w:rPr>
              <w:t>2023 Revision 2</w:t>
            </w:r>
          </w:p>
        </w:tc>
      </w:tr>
      <w:tr w:rsidR="00A3532D" w:rsidTr="2D605022">
        <w:trPr>
          <w:trHeight w:val="300"/>
        </w:trPr>
        <w:tc>
          <w:tcPr>
            <w:tcW w:w="1176" w:type="dxa"/>
          </w:tcPr>
          <w:p w:rsidR="00BA2751" w:rsidRPr="00F948F7" w:rsidRDefault="00BA2751" w:rsidP="00542447">
            <w:pPr>
              <w:rPr>
                <w:rFonts w:ascii="Times New Roman" w:hAnsi="Times New Roman" w:cs="Times New Roman"/>
              </w:rPr>
            </w:pPr>
          </w:p>
        </w:tc>
        <w:tc>
          <w:tcPr>
            <w:tcW w:w="1440" w:type="dxa"/>
          </w:tcPr>
          <w:p w:rsidR="00BA2751" w:rsidRPr="00F948F7" w:rsidRDefault="00BA2751" w:rsidP="00EB628C">
            <w:pPr>
              <w:jc w:val="center"/>
              <w:rPr>
                <w:rFonts w:ascii="Times New Roman" w:hAnsi="Times New Roman" w:cs="Times New Roman"/>
              </w:rPr>
            </w:pPr>
          </w:p>
        </w:tc>
        <w:tc>
          <w:tcPr>
            <w:tcW w:w="10339" w:type="dxa"/>
          </w:tcPr>
          <w:p w:rsidR="00BA2751" w:rsidRPr="00F948F7" w:rsidRDefault="00E3554E" w:rsidP="0012279A">
            <w:pPr>
              <w:pStyle w:val="ListParagraph"/>
              <w:numPr>
                <w:ilvl w:val="0"/>
                <w:numId w:val="78"/>
              </w:numPr>
              <w:rPr>
                <w:rFonts w:ascii="Times New Roman" w:hAnsi="Times New Roman" w:cs="Times New Roman"/>
              </w:rPr>
            </w:pPr>
            <w:r w:rsidRPr="00F948F7">
              <w:rPr>
                <w:rFonts w:ascii="Times New Roman" w:hAnsi="Times New Roman" w:cs="Times New Roman"/>
              </w:rPr>
              <w:t>Definition of Informal Dispute in #0303 revised to align with IAC</w:t>
            </w:r>
          </w:p>
          <w:p w:rsidR="008D39F6" w:rsidRPr="00F948F7" w:rsidRDefault="00E3554E" w:rsidP="0012279A">
            <w:pPr>
              <w:pStyle w:val="ListParagraph"/>
              <w:numPr>
                <w:ilvl w:val="0"/>
                <w:numId w:val="78"/>
              </w:numPr>
              <w:rPr>
                <w:rFonts w:ascii="Times New Roman" w:hAnsi="Times New Roman" w:cs="Times New Roman"/>
              </w:rPr>
            </w:pPr>
            <w:r w:rsidRPr="00F948F7">
              <w:rPr>
                <w:rFonts w:ascii="Times New Roman" w:hAnsi="Times New Roman" w:cs="Times New Roman"/>
              </w:rPr>
              <w:t>“Delegated Provider” added as a Reason for Effective Date in #0305</w:t>
            </w:r>
          </w:p>
          <w:p w:rsidR="0012279A" w:rsidRPr="00F948F7" w:rsidRDefault="00E3554E" w:rsidP="0012279A">
            <w:pPr>
              <w:pStyle w:val="ListParagraph"/>
              <w:numPr>
                <w:ilvl w:val="0"/>
                <w:numId w:val="78"/>
              </w:numPr>
              <w:rPr>
                <w:rFonts w:ascii="Times New Roman" w:hAnsi="Times New Roman" w:cs="Times New Roman"/>
              </w:rPr>
            </w:pPr>
            <w:r w:rsidRPr="00F948F7">
              <w:rPr>
                <w:rFonts w:ascii="Times New Roman" w:hAnsi="Times New Roman" w:cs="Times New Roman"/>
              </w:rPr>
              <w:t>#0510 template update</w:t>
            </w:r>
            <w:r w:rsidR="009A7FFB" w:rsidRPr="00F948F7">
              <w:rPr>
                <w:rFonts w:ascii="Times New Roman" w:hAnsi="Times New Roman" w:cs="Times New Roman"/>
              </w:rPr>
              <w:t>d</w:t>
            </w:r>
            <w:r w:rsidRPr="00F948F7">
              <w:rPr>
                <w:rFonts w:ascii="Times New Roman" w:hAnsi="Times New Roman" w:cs="Times New Roman"/>
              </w:rPr>
              <w:t xml:space="preserve"> to version created between MCEs and Federal Reporting tea</w:t>
            </w:r>
            <w:r w:rsidR="00754581" w:rsidRPr="00F948F7">
              <w:rPr>
                <w:rFonts w:ascii="Times New Roman" w:hAnsi="Times New Roman" w:cs="Times New Roman"/>
              </w:rPr>
              <w:t>m</w:t>
            </w:r>
            <w:r w:rsidRPr="00F948F7">
              <w:rPr>
                <w:rFonts w:ascii="Times New Roman" w:hAnsi="Times New Roman" w:cs="Times New Roman"/>
              </w:rPr>
              <w:t xml:space="preserve"> in spring 2023</w:t>
            </w:r>
          </w:p>
          <w:p w:rsidR="0012279A" w:rsidRPr="00F948F7" w:rsidRDefault="00E3554E" w:rsidP="0012279A">
            <w:pPr>
              <w:pStyle w:val="ListParagraph"/>
              <w:numPr>
                <w:ilvl w:val="0"/>
                <w:numId w:val="78"/>
              </w:numPr>
              <w:rPr>
                <w:rFonts w:ascii="Times New Roman" w:hAnsi="Times New Roman" w:cs="Times New Roman"/>
              </w:rPr>
            </w:pPr>
            <w:r w:rsidRPr="00F948F7">
              <w:rPr>
                <w:rFonts w:ascii="Times New Roman" w:hAnsi="Times New Roman" w:cs="Times New Roman"/>
              </w:rPr>
              <w:t>Timeliness standards in #0601 updated for July 2023 legislative change</w:t>
            </w:r>
          </w:p>
          <w:p w:rsidR="0012279A" w:rsidRPr="00F948F7" w:rsidRDefault="00E3554E" w:rsidP="0012279A">
            <w:pPr>
              <w:pStyle w:val="ListParagraph"/>
              <w:numPr>
                <w:ilvl w:val="0"/>
                <w:numId w:val="78"/>
              </w:numPr>
              <w:rPr>
                <w:rFonts w:ascii="Times New Roman" w:hAnsi="Times New Roman" w:cs="Times New Roman"/>
              </w:rPr>
            </w:pPr>
            <w:r w:rsidRPr="00F948F7">
              <w:rPr>
                <w:rFonts w:ascii="Times New Roman" w:hAnsi="Times New Roman" w:cs="Times New Roman"/>
              </w:rPr>
              <w:t xml:space="preserve">#0703 references to appendix removed. Specifications for report updated. </w:t>
            </w:r>
          </w:p>
          <w:p w:rsidR="0012279A" w:rsidRPr="00F948F7" w:rsidRDefault="00E3554E" w:rsidP="0012279A">
            <w:pPr>
              <w:pStyle w:val="ListParagraph"/>
              <w:numPr>
                <w:ilvl w:val="0"/>
                <w:numId w:val="78"/>
              </w:numPr>
              <w:rPr>
                <w:rFonts w:ascii="Times New Roman" w:hAnsi="Times New Roman" w:cs="Times New Roman"/>
              </w:rPr>
            </w:pPr>
            <w:r w:rsidRPr="00F948F7">
              <w:rPr>
                <w:rFonts w:ascii="Times New Roman" w:hAnsi="Times New Roman" w:cs="Times New Roman"/>
              </w:rPr>
              <w:t>DCS Liaison added on #0801 for H</w:t>
            </w:r>
            <w:r w:rsidR="00641D47" w:rsidRPr="00F948F7">
              <w:rPr>
                <w:rFonts w:ascii="Times New Roman" w:hAnsi="Times New Roman" w:cs="Times New Roman"/>
              </w:rPr>
              <w:t>CC</w:t>
            </w:r>
          </w:p>
          <w:p w:rsidR="0012279A" w:rsidRPr="00F948F7" w:rsidRDefault="00E3554E" w:rsidP="0012279A">
            <w:pPr>
              <w:pStyle w:val="ListParagraph"/>
              <w:numPr>
                <w:ilvl w:val="0"/>
                <w:numId w:val="78"/>
              </w:numPr>
              <w:rPr>
                <w:rFonts w:ascii="Times New Roman" w:hAnsi="Times New Roman" w:cs="Times New Roman"/>
              </w:rPr>
            </w:pPr>
            <w:r w:rsidRPr="00F948F7">
              <w:rPr>
                <w:rFonts w:ascii="Times New Roman" w:hAnsi="Times New Roman" w:cs="Times New Roman"/>
              </w:rPr>
              <w:t>Instructions for #0803 updated to align HCC with HIP/HHW</w:t>
            </w:r>
          </w:p>
          <w:p w:rsidR="0012279A" w:rsidRPr="00F948F7" w:rsidRDefault="00E3554E" w:rsidP="0012279A">
            <w:pPr>
              <w:pStyle w:val="ListParagraph"/>
              <w:numPr>
                <w:ilvl w:val="0"/>
                <w:numId w:val="78"/>
              </w:numPr>
              <w:rPr>
                <w:rFonts w:ascii="Times New Roman" w:hAnsi="Times New Roman" w:cs="Times New Roman"/>
              </w:rPr>
            </w:pPr>
            <w:r w:rsidRPr="00F948F7">
              <w:rPr>
                <w:rFonts w:ascii="Times New Roman" w:hAnsi="Times New Roman" w:cs="Times New Roman"/>
              </w:rPr>
              <w:t>Appendix E (ED Auto Pay List) updated with the revised July 2023 version</w:t>
            </w:r>
          </w:p>
          <w:p w:rsidR="0012279A" w:rsidRPr="00F948F7" w:rsidRDefault="0012279A" w:rsidP="0012279A">
            <w:pPr>
              <w:ind w:left="360"/>
              <w:rPr>
                <w:rFonts w:ascii="Times New Roman" w:hAnsi="Times New Roman" w:cs="Times New Roman"/>
              </w:rPr>
            </w:pPr>
          </w:p>
        </w:tc>
      </w:tr>
      <w:bookmarkEnd w:id="5"/>
      <w:tr w:rsidR="00A3532D" w:rsidTr="2D605022">
        <w:trPr>
          <w:trHeight w:val="300"/>
        </w:trPr>
        <w:tc>
          <w:tcPr>
            <w:tcW w:w="1176" w:type="dxa"/>
          </w:tcPr>
          <w:p w:rsidR="00427E24" w:rsidRPr="00F948F7" w:rsidRDefault="00E3554E" w:rsidP="00542447">
            <w:pPr>
              <w:rPr>
                <w:rFonts w:ascii="Times New Roman" w:hAnsi="Times New Roman" w:cs="Times New Roman"/>
              </w:rPr>
            </w:pPr>
            <w:r>
              <w:rPr>
                <w:rFonts w:ascii="Times New Roman" w:hAnsi="Times New Roman" w:cs="Times New Roman"/>
              </w:rPr>
              <w:t>2024.01</w:t>
            </w:r>
          </w:p>
        </w:tc>
        <w:tc>
          <w:tcPr>
            <w:tcW w:w="1440" w:type="dxa"/>
          </w:tcPr>
          <w:p w:rsidR="00427E24" w:rsidRPr="00F948F7" w:rsidRDefault="00427E24" w:rsidP="00EB628C">
            <w:pPr>
              <w:jc w:val="center"/>
              <w:rPr>
                <w:rFonts w:ascii="Times New Roman" w:hAnsi="Times New Roman" w:cs="Times New Roman"/>
              </w:rPr>
            </w:pPr>
          </w:p>
        </w:tc>
        <w:tc>
          <w:tcPr>
            <w:tcW w:w="10339" w:type="dxa"/>
          </w:tcPr>
          <w:p w:rsidR="00427E24" w:rsidRPr="00D1376D" w:rsidRDefault="00E3554E" w:rsidP="00D1376D">
            <w:pPr>
              <w:pStyle w:val="ListParagraph"/>
              <w:jc w:val="center"/>
              <w:rPr>
                <w:rFonts w:ascii="Times New Roman" w:hAnsi="Times New Roman" w:cs="Times New Roman"/>
                <w:b/>
                <w:bCs/>
              </w:rPr>
            </w:pPr>
            <w:r w:rsidRPr="00D1376D">
              <w:rPr>
                <w:rFonts w:ascii="Times New Roman" w:hAnsi="Times New Roman" w:cs="Times New Roman"/>
                <w:b/>
                <w:bCs/>
              </w:rPr>
              <w:t>2024 Revision</w:t>
            </w:r>
          </w:p>
        </w:tc>
      </w:tr>
      <w:tr w:rsidR="00A3532D" w:rsidTr="2D605022">
        <w:trPr>
          <w:trHeight w:val="300"/>
        </w:trPr>
        <w:tc>
          <w:tcPr>
            <w:tcW w:w="1176" w:type="dxa"/>
          </w:tcPr>
          <w:p w:rsidR="0072259F" w:rsidRDefault="0072259F" w:rsidP="00542447">
            <w:pPr>
              <w:rPr>
                <w:rFonts w:ascii="Times New Roman" w:hAnsi="Times New Roman" w:cs="Times New Roman"/>
              </w:rPr>
            </w:pPr>
          </w:p>
        </w:tc>
        <w:tc>
          <w:tcPr>
            <w:tcW w:w="1440" w:type="dxa"/>
          </w:tcPr>
          <w:p w:rsidR="0072259F" w:rsidRPr="00F948F7" w:rsidRDefault="0072259F" w:rsidP="00EB628C">
            <w:pPr>
              <w:jc w:val="center"/>
              <w:rPr>
                <w:rFonts w:ascii="Times New Roman" w:hAnsi="Times New Roman" w:cs="Times New Roman"/>
              </w:rPr>
            </w:pPr>
          </w:p>
        </w:tc>
        <w:tc>
          <w:tcPr>
            <w:tcW w:w="10339" w:type="dxa"/>
          </w:tcPr>
          <w:p w:rsidR="0072259F" w:rsidRPr="0072259F" w:rsidRDefault="00E3554E" w:rsidP="0072259F">
            <w:pPr>
              <w:pStyle w:val="ListParagraph"/>
              <w:numPr>
                <w:ilvl w:val="0"/>
                <w:numId w:val="78"/>
              </w:numPr>
              <w:rPr>
                <w:rFonts w:ascii="Times New Roman" w:hAnsi="Times New Roman" w:cs="Times New Roman"/>
              </w:rPr>
            </w:pPr>
            <w:r w:rsidRPr="0072259F">
              <w:rPr>
                <w:rFonts w:ascii="Times New Roman" w:hAnsi="Times New Roman" w:cs="Times New Roman"/>
              </w:rPr>
              <w:t>Template and Instruction language for #0206 updated for federal reporting</w:t>
            </w:r>
          </w:p>
          <w:p w:rsidR="0072259F" w:rsidRPr="00A34158" w:rsidRDefault="00E3554E" w:rsidP="0072259F">
            <w:pPr>
              <w:pStyle w:val="ListParagraph"/>
              <w:numPr>
                <w:ilvl w:val="0"/>
                <w:numId w:val="78"/>
              </w:numPr>
              <w:rPr>
                <w:rFonts w:ascii="Times New Roman" w:hAnsi="Times New Roman" w:cs="Times New Roman"/>
              </w:rPr>
            </w:pPr>
            <w:r w:rsidRPr="00A34158">
              <w:rPr>
                <w:rFonts w:ascii="Times New Roman" w:hAnsi="Times New Roman" w:cs="Times New Roman"/>
              </w:rPr>
              <w:t>Added reports #0207 (After Call Survey Responses), #0808 (Financial Audit), #1105 (Program Integrity Beneficiary Verification, and #1106 (Program Integrity Quarterly Reporting)</w:t>
            </w:r>
          </w:p>
          <w:p w:rsidR="0072259F" w:rsidRPr="0072259F" w:rsidRDefault="00E3554E" w:rsidP="0072259F">
            <w:pPr>
              <w:pStyle w:val="ListParagraph"/>
              <w:numPr>
                <w:ilvl w:val="0"/>
                <w:numId w:val="78"/>
              </w:numPr>
              <w:rPr>
                <w:rFonts w:ascii="Times New Roman" w:hAnsi="Times New Roman" w:cs="Times New Roman"/>
              </w:rPr>
            </w:pPr>
            <w:r w:rsidRPr="0072259F">
              <w:rPr>
                <w:rFonts w:ascii="Times New Roman" w:hAnsi="Times New Roman" w:cs="Times New Roman"/>
              </w:rPr>
              <w:t>#0601 TAT changed from 1 business day to 48 hours</w:t>
            </w:r>
          </w:p>
          <w:p w:rsidR="0072259F" w:rsidRPr="00A34158" w:rsidRDefault="00E3554E" w:rsidP="0072259F">
            <w:pPr>
              <w:pStyle w:val="ListParagraph"/>
              <w:numPr>
                <w:ilvl w:val="0"/>
                <w:numId w:val="78"/>
              </w:numPr>
              <w:rPr>
                <w:rFonts w:ascii="Times New Roman" w:hAnsi="Times New Roman" w:cs="Times New Roman"/>
              </w:rPr>
            </w:pPr>
            <w:r w:rsidRPr="00A34158">
              <w:rPr>
                <w:rFonts w:ascii="Times New Roman" w:hAnsi="Times New Roman" w:cs="Times New Roman"/>
              </w:rPr>
              <w:t>Deletion of the #1202 and #1203 reports</w:t>
            </w:r>
          </w:p>
          <w:p w:rsidR="0072259F" w:rsidRDefault="0072259F" w:rsidP="00D1376D">
            <w:pPr>
              <w:rPr>
                <w:rFonts w:ascii="Times New Roman" w:hAnsi="Times New Roman" w:cs="Times New Roman"/>
                <w:b/>
                <w:bCs/>
              </w:rPr>
            </w:pPr>
          </w:p>
          <w:p w:rsidR="00D1376D" w:rsidRPr="00A34158" w:rsidRDefault="00D1376D" w:rsidP="00A34158">
            <w:pPr>
              <w:rPr>
                <w:rFonts w:ascii="Times New Roman" w:hAnsi="Times New Roman" w:cs="Times New Roman"/>
                <w:b/>
                <w:bCs/>
              </w:rPr>
            </w:pPr>
          </w:p>
        </w:tc>
      </w:tr>
      <w:tr w:rsidR="00A3532D" w:rsidTr="2D605022">
        <w:trPr>
          <w:trHeight w:val="300"/>
        </w:trPr>
        <w:tc>
          <w:tcPr>
            <w:tcW w:w="1176" w:type="dxa"/>
          </w:tcPr>
          <w:p w:rsidR="00092E0A" w:rsidRDefault="00E3554E" w:rsidP="00542447">
            <w:pPr>
              <w:rPr>
                <w:rFonts w:ascii="Times New Roman" w:hAnsi="Times New Roman" w:cs="Times New Roman"/>
              </w:rPr>
            </w:pPr>
            <w:r>
              <w:rPr>
                <w:rFonts w:ascii="Times New Roman" w:hAnsi="Times New Roman" w:cs="Times New Roman"/>
              </w:rPr>
              <w:t>2025.01</w:t>
            </w:r>
          </w:p>
        </w:tc>
        <w:tc>
          <w:tcPr>
            <w:tcW w:w="1440" w:type="dxa"/>
          </w:tcPr>
          <w:p w:rsidR="00092E0A" w:rsidRPr="00F948F7" w:rsidRDefault="00092E0A" w:rsidP="00EB628C">
            <w:pPr>
              <w:jc w:val="center"/>
              <w:rPr>
                <w:rFonts w:ascii="Times New Roman" w:hAnsi="Times New Roman" w:cs="Times New Roman"/>
              </w:rPr>
            </w:pPr>
          </w:p>
        </w:tc>
        <w:tc>
          <w:tcPr>
            <w:tcW w:w="10339" w:type="dxa"/>
          </w:tcPr>
          <w:p w:rsidR="00092E0A" w:rsidRPr="000541CE" w:rsidRDefault="00E3554E" w:rsidP="000541CE">
            <w:pPr>
              <w:pStyle w:val="ListParagraph"/>
              <w:jc w:val="center"/>
              <w:rPr>
                <w:rFonts w:ascii="Times New Roman" w:hAnsi="Times New Roman" w:cs="Times New Roman"/>
                <w:b/>
                <w:bCs/>
              </w:rPr>
            </w:pPr>
            <w:r w:rsidRPr="000541CE">
              <w:rPr>
                <w:rFonts w:ascii="Times New Roman" w:hAnsi="Times New Roman" w:cs="Times New Roman"/>
                <w:b/>
                <w:bCs/>
              </w:rPr>
              <w:t>2025 Revision</w:t>
            </w:r>
          </w:p>
        </w:tc>
      </w:tr>
      <w:tr w:rsidR="00A3532D" w:rsidTr="2D605022">
        <w:trPr>
          <w:trHeight w:val="1601"/>
        </w:trPr>
        <w:tc>
          <w:tcPr>
            <w:tcW w:w="1176" w:type="dxa"/>
          </w:tcPr>
          <w:p w:rsidR="00092E0A" w:rsidRDefault="00092E0A" w:rsidP="00542447">
            <w:pPr>
              <w:rPr>
                <w:rFonts w:ascii="Times New Roman" w:hAnsi="Times New Roman" w:cs="Times New Roman"/>
              </w:rPr>
            </w:pPr>
          </w:p>
        </w:tc>
        <w:tc>
          <w:tcPr>
            <w:tcW w:w="1440" w:type="dxa"/>
          </w:tcPr>
          <w:p w:rsidR="00092E0A" w:rsidRPr="00F948F7" w:rsidRDefault="00092E0A" w:rsidP="00EB628C">
            <w:pPr>
              <w:jc w:val="center"/>
              <w:rPr>
                <w:rFonts w:ascii="Times New Roman" w:hAnsi="Times New Roman" w:cs="Times New Roman"/>
              </w:rPr>
            </w:pPr>
          </w:p>
        </w:tc>
        <w:tc>
          <w:tcPr>
            <w:tcW w:w="10339" w:type="dxa"/>
          </w:tcPr>
          <w:p w:rsidR="00092E0A" w:rsidRDefault="00E3554E" w:rsidP="0072259F">
            <w:pPr>
              <w:pStyle w:val="ListParagraph"/>
              <w:numPr>
                <w:ilvl w:val="0"/>
                <w:numId w:val="78"/>
              </w:numPr>
              <w:rPr>
                <w:rFonts w:ascii="Times New Roman" w:hAnsi="Times New Roman" w:cs="Times New Roman"/>
              </w:rPr>
            </w:pPr>
            <w:r>
              <w:rPr>
                <w:rFonts w:ascii="Times New Roman" w:hAnsi="Times New Roman" w:cs="Times New Roman"/>
              </w:rPr>
              <w:t>Updated report submission section to reflect information on Liquidated damages</w:t>
            </w:r>
          </w:p>
          <w:p w:rsidR="00092E0A" w:rsidRDefault="00E3554E" w:rsidP="0072259F">
            <w:pPr>
              <w:pStyle w:val="ListParagraph"/>
              <w:numPr>
                <w:ilvl w:val="0"/>
                <w:numId w:val="78"/>
              </w:numPr>
              <w:rPr>
                <w:rFonts w:ascii="Times New Roman" w:hAnsi="Times New Roman" w:cs="Times New Roman"/>
              </w:rPr>
            </w:pPr>
            <w:r>
              <w:rPr>
                <w:rFonts w:ascii="Times New Roman" w:hAnsi="Times New Roman" w:cs="Times New Roman"/>
              </w:rPr>
              <w:t>Updated report submission section to reflect information on extension requests</w:t>
            </w:r>
          </w:p>
          <w:p w:rsidR="00092E0A" w:rsidRDefault="00E3554E" w:rsidP="0072259F">
            <w:pPr>
              <w:pStyle w:val="ListParagraph"/>
              <w:numPr>
                <w:ilvl w:val="0"/>
                <w:numId w:val="78"/>
              </w:numPr>
              <w:rPr>
                <w:rFonts w:ascii="Times New Roman" w:hAnsi="Times New Roman" w:cs="Times New Roman"/>
              </w:rPr>
            </w:pPr>
            <w:r>
              <w:rPr>
                <w:rFonts w:ascii="Times New Roman" w:hAnsi="Times New Roman" w:cs="Times New Roman"/>
              </w:rPr>
              <w:t xml:space="preserve">0510 </w:t>
            </w:r>
            <w:r w:rsidR="00BA4135">
              <w:rPr>
                <w:rFonts w:ascii="Times New Roman" w:hAnsi="Times New Roman" w:cs="Times New Roman"/>
              </w:rPr>
              <w:t>Row (line 5)  to note IMD version utilized</w:t>
            </w:r>
          </w:p>
          <w:p w:rsidR="00092E0A" w:rsidRDefault="00E3554E" w:rsidP="0072259F">
            <w:pPr>
              <w:pStyle w:val="ListParagraph"/>
              <w:numPr>
                <w:ilvl w:val="0"/>
                <w:numId w:val="78"/>
              </w:numPr>
              <w:rPr>
                <w:rFonts w:ascii="Times New Roman" w:hAnsi="Times New Roman" w:cs="Times New Roman"/>
              </w:rPr>
            </w:pPr>
            <w:r>
              <w:rPr>
                <w:rFonts w:ascii="Times New Roman" w:hAnsi="Times New Roman" w:cs="Times New Roman"/>
              </w:rPr>
              <w:t>0512 definition of “unreachable” changed to align with contractual expectations</w:t>
            </w:r>
          </w:p>
          <w:p w:rsidR="00092E0A" w:rsidRDefault="00E3554E" w:rsidP="0072259F">
            <w:pPr>
              <w:pStyle w:val="ListParagraph"/>
              <w:numPr>
                <w:ilvl w:val="0"/>
                <w:numId w:val="78"/>
              </w:numPr>
              <w:rPr>
                <w:rFonts w:ascii="Times New Roman" w:hAnsi="Times New Roman" w:cs="Times New Roman"/>
              </w:rPr>
            </w:pPr>
            <w:r>
              <w:rPr>
                <w:rFonts w:ascii="Times New Roman" w:hAnsi="Times New Roman" w:cs="Times New Roman"/>
              </w:rPr>
              <w:t xml:space="preserve">0514 </w:t>
            </w:r>
            <w:r w:rsidR="00105C3F">
              <w:rPr>
                <w:rFonts w:ascii="Times New Roman" w:hAnsi="Times New Roman" w:cs="Times New Roman"/>
              </w:rPr>
              <w:t>added category for IMD in behavioral health section</w:t>
            </w:r>
          </w:p>
          <w:p w:rsidR="00092E0A" w:rsidRDefault="00E3554E" w:rsidP="0072259F">
            <w:pPr>
              <w:pStyle w:val="ListParagraph"/>
              <w:numPr>
                <w:ilvl w:val="0"/>
                <w:numId w:val="78"/>
              </w:numPr>
              <w:rPr>
                <w:rFonts w:ascii="Times New Roman" w:hAnsi="Times New Roman" w:cs="Times New Roman"/>
              </w:rPr>
            </w:pPr>
            <w:r>
              <w:rPr>
                <w:rFonts w:ascii="Times New Roman" w:hAnsi="Times New Roman" w:cs="Times New Roman"/>
              </w:rPr>
              <w:t>0203 column added to capture state fair hearing that issued an adverse benefit determination</w:t>
            </w:r>
          </w:p>
          <w:p w:rsidR="00092E0A" w:rsidRDefault="00E3554E" w:rsidP="0072259F">
            <w:pPr>
              <w:pStyle w:val="ListParagraph"/>
              <w:numPr>
                <w:ilvl w:val="0"/>
                <w:numId w:val="78"/>
              </w:numPr>
              <w:rPr>
                <w:rFonts w:ascii="Times New Roman" w:hAnsi="Times New Roman" w:cs="Times New Roman"/>
              </w:rPr>
            </w:pPr>
            <w:r>
              <w:rPr>
                <w:rFonts w:ascii="Times New Roman" w:hAnsi="Times New Roman" w:cs="Times New Roman"/>
              </w:rPr>
              <w:t>0206 instructions updated regarding package C beneficiaries</w:t>
            </w:r>
            <w:r w:rsidR="00533DF0">
              <w:rPr>
                <w:rFonts w:ascii="Times New Roman" w:hAnsi="Times New Roman" w:cs="Times New Roman"/>
              </w:rPr>
              <w:t xml:space="preserve"> to be excluded</w:t>
            </w:r>
          </w:p>
          <w:p w:rsidR="00092E0A" w:rsidRDefault="00E3554E" w:rsidP="0072259F">
            <w:pPr>
              <w:pStyle w:val="ListParagraph"/>
              <w:numPr>
                <w:ilvl w:val="0"/>
                <w:numId w:val="78"/>
              </w:numPr>
              <w:rPr>
                <w:rFonts w:ascii="Times New Roman" w:hAnsi="Times New Roman" w:cs="Times New Roman"/>
              </w:rPr>
            </w:pPr>
            <w:r>
              <w:rPr>
                <w:rFonts w:ascii="Times New Roman" w:hAnsi="Times New Roman" w:cs="Times New Roman"/>
              </w:rPr>
              <w:t>0202</w:t>
            </w:r>
          </w:p>
          <w:p w:rsidR="00092E0A" w:rsidRDefault="00E3554E" w:rsidP="0072259F">
            <w:pPr>
              <w:pStyle w:val="ListParagraph"/>
              <w:numPr>
                <w:ilvl w:val="0"/>
                <w:numId w:val="78"/>
              </w:numPr>
              <w:rPr>
                <w:rFonts w:ascii="Times New Roman" w:hAnsi="Times New Roman" w:cs="Times New Roman"/>
              </w:rPr>
            </w:pPr>
            <w:r>
              <w:rPr>
                <w:rFonts w:ascii="Times New Roman" w:hAnsi="Times New Roman" w:cs="Times New Roman"/>
              </w:rPr>
              <w:t xml:space="preserve">  Number of </w:t>
            </w:r>
            <w:r w:rsidR="0037650C">
              <w:rPr>
                <w:rFonts w:ascii="Times New Roman" w:hAnsi="Times New Roman" w:cs="Times New Roman"/>
              </w:rPr>
              <w:t>grievances</w:t>
            </w:r>
            <w:r>
              <w:rPr>
                <w:rFonts w:ascii="Times New Roman" w:hAnsi="Times New Roman" w:cs="Times New Roman"/>
              </w:rPr>
              <w:t xml:space="preserve"> and appeals per 1000 members</w:t>
            </w:r>
          </w:p>
          <w:p w:rsidR="00092E0A" w:rsidRDefault="00E3554E" w:rsidP="0072259F">
            <w:pPr>
              <w:pStyle w:val="ListParagraph"/>
              <w:numPr>
                <w:ilvl w:val="0"/>
                <w:numId w:val="78"/>
              </w:numPr>
              <w:rPr>
                <w:rFonts w:ascii="Times New Roman" w:hAnsi="Times New Roman" w:cs="Times New Roman"/>
              </w:rPr>
            </w:pPr>
            <w:r>
              <w:rPr>
                <w:rFonts w:ascii="Times New Roman" w:hAnsi="Times New Roman" w:cs="Times New Roman"/>
              </w:rPr>
              <w:t xml:space="preserve">  % </w:t>
            </w:r>
            <w:r w:rsidR="009B494A">
              <w:rPr>
                <w:rFonts w:ascii="Times New Roman" w:hAnsi="Times New Roman" w:cs="Times New Roman"/>
              </w:rPr>
              <w:t>of</w:t>
            </w:r>
            <w:r>
              <w:rPr>
                <w:rFonts w:ascii="Times New Roman" w:hAnsi="Times New Roman" w:cs="Times New Roman"/>
              </w:rPr>
              <w:t xml:space="preserve"> appeals received and resolved from previous quarter</w:t>
            </w:r>
          </w:p>
          <w:p w:rsidR="00092E0A" w:rsidRPr="00606460" w:rsidRDefault="00E3554E" w:rsidP="00606460">
            <w:pPr>
              <w:pStyle w:val="ListParagraph"/>
              <w:numPr>
                <w:ilvl w:val="0"/>
                <w:numId w:val="78"/>
              </w:numPr>
              <w:rPr>
                <w:rFonts w:ascii="Times New Roman" w:hAnsi="Times New Roman" w:cs="Times New Roman"/>
              </w:rPr>
            </w:pPr>
            <w:r>
              <w:rPr>
                <w:rFonts w:ascii="Times New Roman" w:hAnsi="Times New Roman" w:cs="Times New Roman"/>
              </w:rPr>
              <w:t xml:space="preserve">  Instruction clarification for comment section</w:t>
            </w:r>
          </w:p>
          <w:p w:rsidR="006C0987" w:rsidRDefault="00E3554E" w:rsidP="00092E0A">
            <w:pPr>
              <w:pStyle w:val="ListParagraph"/>
              <w:numPr>
                <w:ilvl w:val="0"/>
                <w:numId w:val="78"/>
              </w:numPr>
              <w:rPr>
                <w:rFonts w:ascii="Times New Roman" w:hAnsi="Times New Roman" w:cs="Times New Roman"/>
              </w:rPr>
            </w:pPr>
            <w:r>
              <w:rPr>
                <w:rFonts w:ascii="Times New Roman" w:hAnsi="Times New Roman" w:cs="Times New Roman"/>
              </w:rPr>
              <w:t>EVV instructions and templates added to the reporting manual</w:t>
            </w:r>
            <w:r w:rsidR="00606460">
              <w:rPr>
                <w:rFonts w:ascii="Times New Roman" w:hAnsi="Times New Roman" w:cs="Times New Roman"/>
              </w:rPr>
              <w:t xml:space="preserve"> </w:t>
            </w:r>
          </w:p>
          <w:p w:rsidR="006C0987" w:rsidRPr="000541CE" w:rsidRDefault="00E3554E" w:rsidP="00092E0A">
            <w:pPr>
              <w:pStyle w:val="ListParagraph"/>
              <w:numPr>
                <w:ilvl w:val="0"/>
                <w:numId w:val="78"/>
              </w:numPr>
              <w:rPr>
                <w:rFonts w:ascii="Times New Roman" w:hAnsi="Times New Roman" w:cs="Times New Roman"/>
              </w:rPr>
            </w:pPr>
            <w:r w:rsidRPr="4A37F4B8">
              <w:rPr>
                <w:rFonts w:ascii="Times New Roman" w:hAnsi="Times New Roman" w:cs="Times New Roman"/>
              </w:rPr>
              <w:t>0401 and 0402 templates remove</w:t>
            </w:r>
            <w:r w:rsidR="00606460" w:rsidRPr="4A37F4B8">
              <w:rPr>
                <w:rFonts w:ascii="Times New Roman" w:hAnsi="Times New Roman" w:cs="Times New Roman"/>
              </w:rPr>
              <w:t>d</w:t>
            </w:r>
            <w:r w:rsidRPr="4A37F4B8">
              <w:rPr>
                <w:rFonts w:ascii="Times New Roman" w:hAnsi="Times New Roman" w:cs="Times New Roman"/>
              </w:rPr>
              <w:t xml:space="preserve"> and 0401 instructions updated</w:t>
            </w:r>
          </w:p>
          <w:p w:rsidR="006C0987" w:rsidRPr="000541CE" w:rsidRDefault="006C0987" w:rsidP="4A37F4B8">
            <w:pPr>
              <w:pStyle w:val="ListParagraph"/>
              <w:rPr>
                <w:rFonts w:ascii="Times New Roman" w:hAnsi="Times New Roman" w:cs="Times New Roman"/>
              </w:rPr>
            </w:pPr>
          </w:p>
        </w:tc>
      </w:tr>
      <w:tr w:rsidR="00A3532D" w:rsidTr="2D605022">
        <w:trPr>
          <w:trHeight w:val="360"/>
        </w:trPr>
        <w:tc>
          <w:tcPr>
            <w:tcW w:w="1176" w:type="dxa"/>
          </w:tcPr>
          <w:p w:rsidR="436B6E4C" w:rsidRDefault="00E3554E" w:rsidP="46513CB5">
            <w:pPr>
              <w:rPr>
                <w:rFonts w:ascii="Times New Roman" w:hAnsi="Times New Roman" w:cs="Times New Roman"/>
              </w:rPr>
            </w:pPr>
            <w:r w:rsidRPr="46513CB5">
              <w:rPr>
                <w:rFonts w:ascii="Times New Roman" w:hAnsi="Times New Roman" w:cs="Times New Roman"/>
              </w:rPr>
              <w:t>2025.02</w:t>
            </w:r>
          </w:p>
        </w:tc>
        <w:tc>
          <w:tcPr>
            <w:tcW w:w="1440" w:type="dxa"/>
          </w:tcPr>
          <w:p w:rsidR="46513CB5" w:rsidRDefault="46513CB5" w:rsidP="46513CB5">
            <w:pPr>
              <w:jc w:val="center"/>
              <w:rPr>
                <w:rFonts w:ascii="Times New Roman" w:hAnsi="Times New Roman" w:cs="Times New Roman"/>
              </w:rPr>
            </w:pPr>
          </w:p>
        </w:tc>
        <w:tc>
          <w:tcPr>
            <w:tcW w:w="10339" w:type="dxa"/>
          </w:tcPr>
          <w:p w:rsidR="46513CB5" w:rsidRDefault="00E3554E" w:rsidP="64209F65">
            <w:pPr>
              <w:pStyle w:val="ListParagraph"/>
              <w:jc w:val="center"/>
              <w:rPr>
                <w:rFonts w:ascii="Times New Roman" w:hAnsi="Times New Roman" w:cs="Times New Roman"/>
                <w:b/>
                <w:bCs/>
              </w:rPr>
            </w:pPr>
            <w:r w:rsidRPr="64209F65">
              <w:rPr>
                <w:rFonts w:ascii="Times New Roman" w:hAnsi="Times New Roman" w:cs="Times New Roman"/>
                <w:b/>
                <w:bCs/>
              </w:rPr>
              <w:t>2025 Revision 2</w:t>
            </w:r>
          </w:p>
        </w:tc>
      </w:tr>
      <w:tr w:rsidR="00A3532D" w:rsidTr="2D605022">
        <w:trPr>
          <w:trHeight w:val="360"/>
        </w:trPr>
        <w:tc>
          <w:tcPr>
            <w:tcW w:w="1176" w:type="dxa"/>
          </w:tcPr>
          <w:p w:rsidR="64209F65" w:rsidRDefault="64209F65" w:rsidP="64209F65">
            <w:pPr>
              <w:rPr>
                <w:rFonts w:ascii="Times New Roman" w:hAnsi="Times New Roman" w:cs="Times New Roman"/>
              </w:rPr>
            </w:pPr>
          </w:p>
        </w:tc>
        <w:tc>
          <w:tcPr>
            <w:tcW w:w="1440" w:type="dxa"/>
          </w:tcPr>
          <w:p w:rsidR="64209F65" w:rsidRDefault="64209F65" w:rsidP="64209F65">
            <w:pPr>
              <w:jc w:val="center"/>
              <w:rPr>
                <w:rFonts w:ascii="Times New Roman" w:hAnsi="Times New Roman" w:cs="Times New Roman"/>
              </w:rPr>
            </w:pPr>
          </w:p>
        </w:tc>
        <w:tc>
          <w:tcPr>
            <w:tcW w:w="10339" w:type="dxa"/>
          </w:tcPr>
          <w:p w:rsidR="436B6E4C" w:rsidRDefault="00E3554E" w:rsidP="64209F65">
            <w:pPr>
              <w:pStyle w:val="ListParagraph"/>
              <w:numPr>
                <w:ilvl w:val="0"/>
                <w:numId w:val="1"/>
              </w:numPr>
              <w:rPr>
                <w:rFonts w:ascii="Times New Roman" w:hAnsi="Times New Roman" w:cs="Times New Roman"/>
              </w:rPr>
            </w:pPr>
            <w:r w:rsidRPr="64209F65">
              <w:rPr>
                <w:rFonts w:ascii="Times New Roman" w:hAnsi="Times New Roman" w:cs="Times New Roman"/>
              </w:rPr>
              <w:t>PI Templates updated to reflect new Governor and FSSA Logo</w:t>
            </w:r>
          </w:p>
          <w:p w:rsidR="006B6B61" w:rsidRDefault="00E3554E" w:rsidP="006B6B61">
            <w:pPr>
              <w:pStyle w:val="ListParagraph"/>
              <w:numPr>
                <w:ilvl w:val="0"/>
                <w:numId w:val="1"/>
              </w:numPr>
              <w:rPr>
                <w:rFonts w:ascii="Times New Roman" w:hAnsi="Times New Roman" w:cs="Times New Roman"/>
              </w:rPr>
            </w:pPr>
            <w:r>
              <w:rPr>
                <w:rFonts w:ascii="Times New Roman" w:hAnsi="Times New Roman" w:cs="Times New Roman"/>
              </w:rPr>
              <w:t>Added formula language to report</w:t>
            </w:r>
            <w:r w:rsidR="00CF5A0E">
              <w:rPr>
                <w:rFonts w:ascii="Times New Roman" w:hAnsi="Times New Roman" w:cs="Times New Roman"/>
              </w:rPr>
              <w:t>ing instructions for report</w:t>
            </w:r>
            <w:r>
              <w:rPr>
                <w:rFonts w:ascii="Times New Roman" w:hAnsi="Times New Roman" w:cs="Times New Roman"/>
              </w:rPr>
              <w:t xml:space="preserve"> 0202 </w:t>
            </w:r>
            <w:r w:rsidR="00CF5A0E">
              <w:rPr>
                <w:rFonts w:ascii="Times New Roman" w:hAnsi="Times New Roman" w:cs="Times New Roman"/>
              </w:rPr>
              <w:t>regarding</w:t>
            </w:r>
            <w:r>
              <w:rPr>
                <w:rFonts w:ascii="Times New Roman" w:hAnsi="Times New Roman" w:cs="Times New Roman"/>
              </w:rPr>
              <w:t xml:space="preserve"> grievances/appeals per 1,000</w:t>
            </w:r>
          </w:p>
          <w:p w:rsidR="0023346F" w:rsidRDefault="00E3554E" w:rsidP="0023346F">
            <w:pPr>
              <w:pStyle w:val="ListParagraph"/>
              <w:numPr>
                <w:ilvl w:val="0"/>
                <w:numId w:val="1"/>
              </w:numPr>
              <w:rPr>
                <w:rFonts w:ascii="Times New Roman" w:hAnsi="Times New Roman" w:cs="Times New Roman"/>
              </w:rPr>
            </w:pPr>
            <w:r>
              <w:rPr>
                <w:rFonts w:ascii="Times New Roman" w:hAnsi="Times New Roman" w:cs="Times New Roman"/>
              </w:rPr>
              <w:t>Formulas corrected in reports 0203</w:t>
            </w:r>
          </w:p>
          <w:p w:rsidR="00182D01" w:rsidRDefault="00E3554E" w:rsidP="006B6B61">
            <w:pPr>
              <w:pStyle w:val="ListParagraph"/>
              <w:numPr>
                <w:ilvl w:val="0"/>
                <w:numId w:val="1"/>
              </w:numPr>
              <w:rPr>
                <w:rFonts w:ascii="Times New Roman" w:hAnsi="Times New Roman" w:cs="Times New Roman"/>
              </w:rPr>
            </w:pPr>
            <w:r>
              <w:rPr>
                <w:rFonts w:ascii="Times New Roman" w:hAnsi="Times New Roman" w:cs="Times New Roman"/>
              </w:rPr>
              <w:t xml:space="preserve">Report 0206 </w:t>
            </w:r>
            <w:r w:rsidR="00C439DE">
              <w:rPr>
                <w:rFonts w:ascii="Times New Roman" w:hAnsi="Times New Roman" w:cs="Times New Roman"/>
              </w:rPr>
              <w:t>added hashmark to 1a, 1b, 1c in template</w:t>
            </w:r>
          </w:p>
          <w:p w:rsidR="64209F65"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Removal of report 0207 from</w:t>
            </w:r>
            <w:r w:rsidR="00596C81">
              <w:rPr>
                <w:rFonts w:ascii="Times New Roman" w:hAnsi="Times New Roman" w:cs="Times New Roman"/>
              </w:rPr>
              <w:t xml:space="preserve"> table of contents</w:t>
            </w:r>
            <w:r>
              <w:rPr>
                <w:rFonts w:ascii="Times New Roman" w:hAnsi="Times New Roman" w:cs="Times New Roman"/>
              </w:rPr>
              <w:t xml:space="preserve"> template</w:t>
            </w:r>
            <w:r w:rsidR="00B42DD7">
              <w:rPr>
                <w:rFonts w:ascii="Times New Roman" w:hAnsi="Times New Roman" w:cs="Times New Roman"/>
              </w:rPr>
              <w:t>, attestation</w:t>
            </w:r>
            <w:r>
              <w:rPr>
                <w:rFonts w:ascii="Times New Roman" w:hAnsi="Times New Roman" w:cs="Times New Roman"/>
              </w:rPr>
              <w:t xml:space="preserve"> and instructions</w:t>
            </w:r>
          </w:p>
          <w:p w:rsidR="00CF5A0E"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 xml:space="preserve">Changed </w:t>
            </w:r>
            <w:r w:rsidR="00E34684">
              <w:rPr>
                <w:rFonts w:ascii="Times New Roman" w:hAnsi="Times New Roman" w:cs="Times New Roman"/>
              </w:rPr>
              <w:t>0303 days from 30 to 45 in instructions</w:t>
            </w:r>
          </w:p>
          <w:p w:rsidR="00D365D0"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Removal of 0402 from</w:t>
            </w:r>
            <w:r w:rsidR="00596C81">
              <w:rPr>
                <w:rFonts w:ascii="Times New Roman" w:hAnsi="Times New Roman" w:cs="Times New Roman"/>
              </w:rPr>
              <w:t xml:space="preserve"> table of contents,</w:t>
            </w:r>
            <w:r>
              <w:rPr>
                <w:rFonts w:ascii="Times New Roman" w:hAnsi="Times New Roman" w:cs="Times New Roman"/>
              </w:rPr>
              <w:t xml:space="preserve"> attestation</w:t>
            </w:r>
            <w:r w:rsidR="00596C81">
              <w:rPr>
                <w:rFonts w:ascii="Times New Roman" w:hAnsi="Times New Roman" w:cs="Times New Roman"/>
              </w:rPr>
              <w:t xml:space="preserve">, </w:t>
            </w:r>
            <w:r w:rsidR="005479D6">
              <w:rPr>
                <w:rFonts w:ascii="Times New Roman" w:hAnsi="Times New Roman" w:cs="Times New Roman"/>
              </w:rPr>
              <w:t>and comments</w:t>
            </w:r>
          </w:p>
          <w:p w:rsidR="00E43EB0" w:rsidRPr="00E43EB0" w:rsidRDefault="00E3554E" w:rsidP="00E43EB0">
            <w:pPr>
              <w:pStyle w:val="ListParagraph"/>
              <w:numPr>
                <w:ilvl w:val="0"/>
                <w:numId w:val="1"/>
              </w:numPr>
              <w:rPr>
                <w:rFonts w:ascii="Times New Roman" w:hAnsi="Times New Roman" w:cs="Times New Roman"/>
              </w:rPr>
            </w:pPr>
            <w:r>
              <w:rPr>
                <w:rFonts w:ascii="Times New Roman" w:hAnsi="Times New Roman" w:cs="Times New Roman"/>
              </w:rPr>
              <w:t xml:space="preserve">Renamed report 0401 </w:t>
            </w:r>
            <w:r w:rsidRPr="00845A06">
              <w:rPr>
                <w:rFonts w:ascii="Times New Roman" w:hAnsi="Times New Roman" w:cs="Times New Roman"/>
              </w:rPr>
              <w:t>HEDIS® Prospective Reporting Current Year to Date</w:t>
            </w:r>
          </w:p>
          <w:p w:rsidR="000B766E"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 xml:space="preserve">Correction of 0403 to reflect HIP, HHW, and HCC </w:t>
            </w:r>
            <w:r w:rsidR="001778B5">
              <w:rPr>
                <w:rFonts w:ascii="Times New Roman" w:hAnsi="Times New Roman" w:cs="Times New Roman"/>
              </w:rPr>
              <w:t>not PathWays</w:t>
            </w:r>
            <w:r w:rsidR="00611E3A">
              <w:rPr>
                <w:rFonts w:ascii="Times New Roman" w:hAnsi="Times New Roman" w:cs="Times New Roman"/>
              </w:rPr>
              <w:t xml:space="preserve"> in instructions and template</w:t>
            </w:r>
          </w:p>
          <w:p w:rsidR="00130AFB"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Removed report 0508</w:t>
            </w:r>
          </w:p>
          <w:p w:rsidR="00611E3A"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 xml:space="preserve">Added IMD to list of conditions in BH section of </w:t>
            </w:r>
            <w:r w:rsidR="00E65DEF">
              <w:rPr>
                <w:rFonts w:ascii="Times New Roman" w:hAnsi="Times New Roman" w:cs="Times New Roman"/>
              </w:rPr>
              <w:t>0514 report</w:t>
            </w:r>
          </w:p>
          <w:p w:rsidR="000E1F1E"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Report 0706 cells reformatted to reflect currency</w:t>
            </w:r>
          </w:p>
          <w:p w:rsidR="00F001A0"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Removed reference to FHC/RHC in introduction section of reporting manual instructions</w:t>
            </w:r>
          </w:p>
          <w:p w:rsidR="006353DD"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Labeled EVV report number as “unassigned”</w:t>
            </w:r>
            <w:r w:rsidR="009B3549">
              <w:rPr>
                <w:rFonts w:ascii="Times New Roman" w:hAnsi="Times New Roman" w:cs="Times New Roman"/>
              </w:rPr>
              <w:t xml:space="preserve"> and removed “or week” reference in template</w:t>
            </w:r>
          </w:p>
          <w:p w:rsidR="005A4764"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 xml:space="preserve">Removed </w:t>
            </w:r>
            <w:r w:rsidR="00AF2131">
              <w:rPr>
                <w:rFonts w:ascii="Times New Roman" w:hAnsi="Times New Roman" w:cs="Times New Roman"/>
              </w:rPr>
              <w:t>list of IMDs from IMD appendix</w:t>
            </w:r>
          </w:p>
          <w:p w:rsidR="00EC0B61"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 xml:space="preserve">Removed </w:t>
            </w:r>
            <w:r w:rsidR="005A4764">
              <w:rPr>
                <w:rFonts w:ascii="Times New Roman" w:hAnsi="Times New Roman" w:cs="Times New Roman"/>
              </w:rPr>
              <w:t>AN-FQHC reporting</w:t>
            </w:r>
          </w:p>
          <w:p w:rsidR="00A12532"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Removed QIP reporting overview document</w:t>
            </w:r>
          </w:p>
          <w:p w:rsidR="00A12532" w:rsidRDefault="00E3554E" w:rsidP="64209F65">
            <w:pPr>
              <w:pStyle w:val="ListParagraph"/>
              <w:numPr>
                <w:ilvl w:val="0"/>
                <w:numId w:val="1"/>
              </w:numPr>
              <w:rPr>
                <w:rFonts w:ascii="Times New Roman" w:hAnsi="Times New Roman" w:cs="Times New Roman"/>
              </w:rPr>
            </w:pPr>
            <w:r>
              <w:rPr>
                <w:rFonts w:ascii="Times New Roman" w:hAnsi="Times New Roman" w:cs="Times New Roman"/>
              </w:rPr>
              <w:t>Removed QIP workflow</w:t>
            </w:r>
          </w:p>
          <w:p w:rsidR="00A12532" w:rsidRDefault="00E3554E" w:rsidP="64209F65">
            <w:pPr>
              <w:pStyle w:val="ListParagraph"/>
              <w:numPr>
                <w:ilvl w:val="0"/>
                <w:numId w:val="1"/>
              </w:numPr>
              <w:rPr>
                <w:rFonts w:ascii="Times New Roman" w:hAnsi="Times New Roman" w:cs="Times New Roman"/>
              </w:rPr>
            </w:pPr>
            <w:r w:rsidRPr="5C553AE5">
              <w:rPr>
                <w:rFonts w:ascii="Times New Roman" w:hAnsi="Times New Roman" w:cs="Times New Roman"/>
              </w:rPr>
              <w:t>Replaced</w:t>
            </w:r>
            <w:r w:rsidR="004A680C" w:rsidRPr="5C553AE5">
              <w:rPr>
                <w:rFonts w:ascii="Times New Roman" w:hAnsi="Times New Roman" w:cs="Times New Roman"/>
              </w:rPr>
              <w:t xml:space="preserve"> Appendix A Auto Pay list with 04.30.2024 version</w:t>
            </w:r>
          </w:p>
        </w:tc>
      </w:tr>
      <w:tr w:rsidR="00811FAB" w:rsidTr="2D605022">
        <w:trPr>
          <w:trHeight w:val="360"/>
        </w:trPr>
        <w:tc>
          <w:tcPr>
            <w:tcW w:w="1176" w:type="dxa"/>
          </w:tcPr>
          <w:p w:rsidR="00811FAB" w:rsidRDefault="002F706B" w:rsidP="64209F65">
            <w:pPr>
              <w:rPr>
                <w:rFonts w:ascii="Times New Roman" w:hAnsi="Times New Roman" w:cs="Times New Roman"/>
              </w:rPr>
            </w:pPr>
            <w:r w:rsidRPr="2014DB80">
              <w:rPr>
                <w:rFonts w:ascii="Times New Roman" w:hAnsi="Times New Roman" w:cs="Times New Roman"/>
              </w:rPr>
              <w:t>2025.03</w:t>
            </w:r>
          </w:p>
        </w:tc>
        <w:tc>
          <w:tcPr>
            <w:tcW w:w="1440" w:type="dxa"/>
          </w:tcPr>
          <w:p w:rsidR="00811FAB" w:rsidRDefault="00811FAB" w:rsidP="64209F65">
            <w:pPr>
              <w:jc w:val="center"/>
              <w:rPr>
                <w:rFonts w:ascii="Times New Roman" w:hAnsi="Times New Roman" w:cs="Times New Roman"/>
              </w:rPr>
            </w:pPr>
          </w:p>
        </w:tc>
        <w:tc>
          <w:tcPr>
            <w:tcW w:w="10339" w:type="dxa"/>
          </w:tcPr>
          <w:p w:rsidR="00B12364" w:rsidRPr="00197190" w:rsidRDefault="002F706B" w:rsidP="2014DB80">
            <w:pPr>
              <w:pStyle w:val="ListParagraph"/>
              <w:ind w:left="1080"/>
              <w:jc w:val="center"/>
              <w:rPr>
                <w:rFonts w:ascii="Times New Roman" w:hAnsi="Times New Roman" w:cs="Times New Roman"/>
                <w:b/>
                <w:bCs/>
              </w:rPr>
            </w:pPr>
            <w:r w:rsidRPr="73DDECC5">
              <w:rPr>
                <w:rFonts w:ascii="Times New Roman" w:hAnsi="Times New Roman" w:cs="Times New Roman"/>
                <w:b/>
                <w:bCs/>
              </w:rPr>
              <w:t>2025 Revision 3</w:t>
            </w:r>
          </w:p>
        </w:tc>
      </w:tr>
      <w:tr w:rsidR="002F706B" w:rsidTr="2D605022">
        <w:trPr>
          <w:trHeight w:val="360"/>
        </w:trPr>
        <w:tc>
          <w:tcPr>
            <w:tcW w:w="1176" w:type="dxa"/>
          </w:tcPr>
          <w:p w:rsidR="002F706B" w:rsidRDefault="002F706B" w:rsidP="002F706B">
            <w:pPr>
              <w:rPr>
                <w:rFonts w:ascii="Times New Roman" w:hAnsi="Times New Roman" w:cs="Times New Roman"/>
              </w:rPr>
            </w:pPr>
          </w:p>
        </w:tc>
        <w:tc>
          <w:tcPr>
            <w:tcW w:w="1440" w:type="dxa"/>
          </w:tcPr>
          <w:p w:rsidR="002F706B" w:rsidRDefault="002F706B" w:rsidP="002F706B">
            <w:pPr>
              <w:jc w:val="center"/>
              <w:rPr>
                <w:rFonts w:ascii="Times New Roman" w:hAnsi="Times New Roman" w:cs="Times New Roman"/>
              </w:rPr>
            </w:pPr>
          </w:p>
        </w:tc>
        <w:tc>
          <w:tcPr>
            <w:tcW w:w="10339" w:type="dxa"/>
          </w:tcPr>
          <w:p w:rsidR="002F706B" w:rsidRPr="008C6CF2" w:rsidRDefault="002F706B" w:rsidP="002F706B">
            <w:pPr>
              <w:pStyle w:val="ListParagraph"/>
              <w:numPr>
                <w:ilvl w:val="0"/>
                <w:numId w:val="1"/>
              </w:numPr>
              <w:rPr>
                <w:rFonts w:ascii="Times New Roman" w:hAnsi="Times New Roman" w:cs="Times New Roman"/>
              </w:rPr>
            </w:pPr>
            <w:r w:rsidRPr="2014DB80">
              <w:rPr>
                <w:rFonts w:ascii="Times New Roman" w:hAnsi="Times New Roman" w:cs="Times New Roman"/>
              </w:rPr>
              <w:t>Changed 0101 Periodicity of Submission to Monthly</w:t>
            </w:r>
          </w:p>
          <w:p w:rsidR="002F706B" w:rsidRPr="008C6CF2" w:rsidRDefault="002F706B" w:rsidP="002F706B">
            <w:pPr>
              <w:pStyle w:val="ListParagraph"/>
              <w:numPr>
                <w:ilvl w:val="0"/>
                <w:numId w:val="1"/>
              </w:numPr>
              <w:rPr>
                <w:rFonts w:ascii="Times New Roman" w:hAnsi="Times New Roman" w:cs="Times New Roman"/>
              </w:rPr>
            </w:pPr>
            <w:r w:rsidRPr="2014DB80">
              <w:rPr>
                <w:rFonts w:ascii="Times New Roman" w:hAnsi="Times New Roman" w:cs="Times New Roman"/>
              </w:rPr>
              <w:t>Changed 0103 Periodicity of Submission to Monthly</w:t>
            </w:r>
          </w:p>
          <w:p w:rsidR="002F706B" w:rsidRPr="008C6CF2" w:rsidRDefault="002F706B" w:rsidP="002F706B">
            <w:pPr>
              <w:pStyle w:val="ListParagraph"/>
              <w:numPr>
                <w:ilvl w:val="0"/>
                <w:numId w:val="1"/>
              </w:numPr>
              <w:rPr>
                <w:rFonts w:ascii="Times New Roman" w:hAnsi="Times New Roman" w:cs="Times New Roman"/>
              </w:rPr>
            </w:pPr>
            <w:r w:rsidRPr="2014DB80">
              <w:rPr>
                <w:rFonts w:ascii="Times New Roman" w:hAnsi="Times New Roman" w:cs="Times New Roman"/>
              </w:rPr>
              <w:t>0101 changed Quarter to Month (Line 8 and 13)</w:t>
            </w:r>
          </w:p>
          <w:p w:rsidR="002F706B" w:rsidRPr="008C6CF2" w:rsidRDefault="002F706B" w:rsidP="002F706B">
            <w:pPr>
              <w:pStyle w:val="ListParagraph"/>
              <w:numPr>
                <w:ilvl w:val="0"/>
                <w:numId w:val="1"/>
              </w:numPr>
              <w:rPr>
                <w:rFonts w:ascii="Times New Roman" w:hAnsi="Times New Roman" w:cs="Times New Roman"/>
              </w:rPr>
            </w:pPr>
            <w:r w:rsidRPr="2014DB80">
              <w:rPr>
                <w:rFonts w:ascii="Times New Roman" w:hAnsi="Times New Roman" w:cs="Times New Roman"/>
              </w:rPr>
              <w:t>0103 changed denial rate percentage to 5%</w:t>
            </w:r>
          </w:p>
          <w:p w:rsidR="002F706B" w:rsidRPr="008C6CF2" w:rsidRDefault="002F706B" w:rsidP="002F706B">
            <w:pPr>
              <w:pStyle w:val="ListParagraph"/>
              <w:numPr>
                <w:ilvl w:val="0"/>
                <w:numId w:val="1"/>
              </w:numPr>
              <w:rPr>
                <w:rFonts w:ascii="Times New Roman" w:hAnsi="Times New Roman" w:cs="Times New Roman"/>
              </w:rPr>
            </w:pPr>
            <w:r w:rsidRPr="2014DB80">
              <w:rPr>
                <w:rFonts w:ascii="Times New Roman" w:hAnsi="Times New Roman" w:cs="Times New Roman"/>
              </w:rPr>
              <w:t>0601 Item 6 changed non-expedited pre-service from TAT from 5 business days to 48 hours (excluding weekends, state, and federal holidays)</w:t>
            </w:r>
          </w:p>
          <w:p w:rsidR="002F706B" w:rsidRPr="007E2916" w:rsidRDefault="002F706B" w:rsidP="002F706B">
            <w:pPr>
              <w:pStyle w:val="xmsonormal"/>
              <w:numPr>
                <w:ilvl w:val="0"/>
                <w:numId w:val="1"/>
              </w:numPr>
              <w:rPr>
                <w:rFonts w:ascii="Times New Roman" w:eastAsia="Times New Roman" w:hAnsi="Times New Roman" w:cs="Times New Roman"/>
                <w:color w:val="000000"/>
              </w:rPr>
            </w:pPr>
            <w:r w:rsidRPr="2014DB80">
              <w:rPr>
                <w:rFonts w:ascii="Times New Roman" w:eastAsia="Times New Roman" w:hAnsi="Times New Roman" w:cs="Times New Roman"/>
                <w:color w:val="000000" w:themeColor="text1"/>
                <w:sz w:val="22"/>
                <w:szCs w:val="22"/>
              </w:rPr>
              <w:t>0601 Item 7 changed expedited pre-service from TAT from 48 hours to 24 hours</w:t>
            </w:r>
          </w:p>
          <w:p w:rsidR="00FE6386" w:rsidRDefault="1921D86B" w:rsidP="78A78EC0">
            <w:pPr>
              <w:pStyle w:val="ListParagraph"/>
              <w:numPr>
                <w:ilvl w:val="0"/>
                <w:numId w:val="1"/>
              </w:numPr>
              <w:rPr>
                <w:rFonts w:ascii="Times New Roman" w:hAnsi="Times New Roman" w:cs="Times New Roman"/>
              </w:rPr>
            </w:pPr>
            <w:r w:rsidRPr="2014DB80">
              <w:rPr>
                <w:rFonts w:ascii="Times New Roman" w:hAnsi="Times New Roman" w:cs="Times New Roman"/>
              </w:rPr>
              <w:t>Removed 0101 and 0103 from Quarterly Attestation</w:t>
            </w:r>
          </w:p>
          <w:p w:rsidR="002D3D25" w:rsidRDefault="002D3D25" w:rsidP="002F706B">
            <w:pPr>
              <w:pStyle w:val="ListParagraph"/>
              <w:numPr>
                <w:ilvl w:val="0"/>
                <w:numId w:val="1"/>
              </w:numPr>
              <w:rPr>
                <w:rFonts w:ascii="Times New Roman" w:hAnsi="Times New Roman" w:cs="Times New Roman"/>
              </w:rPr>
            </w:pPr>
            <w:r w:rsidRPr="2014DB80">
              <w:rPr>
                <w:rFonts w:ascii="Times New Roman" w:hAnsi="Times New Roman" w:cs="Times New Roman"/>
              </w:rPr>
              <w:t>Added Monthl</w:t>
            </w:r>
            <w:r w:rsidR="002053B6" w:rsidRPr="2014DB80">
              <w:rPr>
                <w:rFonts w:ascii="Times New Roman" w:hAnsi="Times New Roman" w:cs="Times New Roman"/>
              </w:rPr>
              <w:t>y Attestation</w:t>
            </w:r>
          </w:p>
          <w:p w:rsidR="002053B6" w:rsidRPr="008C6CF2" w:rsidRDefault="002053B6" w:rsidP="002F706B">
            <w:pPr>
              <w:pStyle w:val="ListParagraph"/>
              <w:numPr>
                <w:ilvl w:val="0"/>
                <w:numId w:val="1"/>
              </w:numPr>
              <w:rPr>
                <w:rFonts w:ascii="Times New Roman" w:hAnsi="Times New Roman" w:cs="Times New Roman"/>
              </w:rPr>
            </w:pPr>
            <w:r w:rsidRPr="2014DB80">
              <w:rPr>
                <w:rFonts w:ascii="Times New Roman" w:hAnsi="Times New Roman" w:cs="Times New Roman"/>
              </w:rPr>
              <w:t>Removed 0508 from Quarterly Attestation</w:t>
            </w:r>
            <w:r w:rsidR="003F7BD7" w:rsidRPr="2014DB80">
              <w:rPr>
                <w:rFonts w:ascii="Times New Roman" w:hAnsi="Times New Roman" w:cs="Times New Roman"/>
              </w:rPr>
              <w:t>, Catalog, Comments</w:t>
            </w:r>
          </w:p>
        </w:tc>
      </w:tr>
      <w:tr w:rsidR="00663A4B" w:rsidTr="2D605022">
        <w:trPr>
          <w:trHeight w:val="360"/>
        </w:trPr>
        <w:tc>
          <w:tcPr>
            <w:tcW w:w="1176" w:type="dxa"/>
          </w:tcPr>
          <w:p w:rsidR="00663A4B" w:rsidRDefault="00663A4B" w:rsidP="002F706B">
            <w:pPr>
              <w:rPr>
                <w:rFonts w:ascii="Times New Roman" w:hAnsi="Times New Roman" w:cs="Times New Roman"/>
              </w:rPr>
            </w:pPr>
            <w:r>
              <w:rPr>
                <w:rFonts w:ascii="Times New Roman" w:hAnsi="Times New Roman" w:cs="Times New Roman"/>
              </w:rPr>
              <w:t>2026.0</w:t>
            </w:r>
            <w:r w:rsidR="004A0438">
              <w:rPr>
                <w:rFonts w:ascii="Times New Roman" w:hAnsi="Times New Roman" w:cs="Times New Roman"/>
              </w:rPr>
              <w:t>1</w:t>
            </w:r>
          </w:p>
        </w:tc>
        <w:tc>
          <w:tcPr>
            <w:tcW w:w="1440" w:type="dxa"/>
          </w:tcPr>
          <w:p w:rsidR="00663A4B" w:rsidRDefault="00663A4B" w:rsidP="002F706B">
            <w:pPr>
              <w:jc w:val="center"/>
              <w:rPr>
                <w:rFonts w:ascii="Times New Roman" w:hAnsi="Times New Roman" w:cs="Times New Roman"/>
              </w:rPr>
            </w:pPr>
          </w:p>
        </w:tc>
        <w:tc>
          <w:tcPr>
            <w:tcW w:w="10339" w:type="dxa"/>
          </w:tcPr>
          <w:p w:rsidR="00663A4B" w:rsidRPr="004A0438" w:rsidRDefault="00663A4B" w:rsidP="002F706B">
            <w:pPr>
              <w:pStyle w:val="ListParagraph"/>
              <w:numPr>
                <w:ilvl w:val="0"/>
                <w:numId w:val="1"/>
              </w:numPr>
              <w:rPr>
                <w:rFonts w:ascii="Times New Roman" w:hAnsi="Times New Roman" w:cs="Times New Roman"/>
                <w:b/>
                <w:bCs/>
              </w:rPr>
            </w:pPr>
            <w:r w:rsidRPr="004A0438">
              <w:rPr>
                <w:rFonts w:ascii="Times New Roman" w:hAnsi="Times New Roman" w:cs="Times New Roman"/>
                <w:b/>
                <w:bCs/>
              </w:rPr>
              <w:t xml:space="preserve">2026 Revision </w:t>
            </w:r>
            <w:r w:rsidR="004A0438" w:rsidRPr="004A0438">
              <w:rPr>
                <w:rFonts w:ascii="Times New Roman" w:hAnsi="Times New Roman" w:cs="Times New Roman"/>
                <w:b/>
                <w:bCs/>
              </w:rPr>
              <w:t>1</w:t>
            </w:r>
          </w:p>
        </w:tc>
      </w:tr>
      <w:tr w:rsidR="00663A4B" w:rsidTr="2D605022">
        <w:trPr>
          <w:trHeight w:val="360"/>
        </w:trPr>
        <w:tc>
          <w:tcPr>
            <w:tcW w:w="1176" w:type="dxa"/>
          </w:tcPr>
          <w:p w:rsidR="00663A4B" w:rsidRDefault="00663A4B" w:rsidP="002F706B">
            <w:pPr>
              <w:rPr>
                <w:rFonts w:ascii="Times New Roman" w:hAnsi="Times New Roman" w:cs="Times New Roman"/>
              </w:rPr>
            </w:pPr>
          </w:p>
        </w:tc>
        <w:tc>
          <w:tcPr>
            <w:tcW w:w="1440" w:type="dxa"/>
          </w:tcPr>
          <w:p w:rsidR="00663A4B" w:rsidRDefault="00663A4B" w:rsidP="002F706B">
            <w:pPr>
              <w:jc w:val="center"/>
              <w:rPr>
                <w:rFonts w:ascii="Times New Roman" w:hAnsi="Times New Roman" w:cs="Times New Roman"/>
              </w:rPr>
            </w:pPr>
          </w:p>
        </w:tc>
        <w:tc>
          <w:tcPr>
            <w:tcW w:w="10339" w:type="dxa"/>
          </w:tcPr>
          <w:p w:rsidR="00663A4B" w:rsidRDefault="00663A4B" w:rsidP="002F706B">
            <w:pPr>
              <w:pStyle w:val="ListParagraph"/>
              <w:numPr>
                <w:ilvl w:val="0"/>
                <w:numId w:val="1"/>
              </w:numPr>
              <w:rPr>
                <w:rFonts w:ascii="Times New Roman" w:hAnsi="Times New Roman" w:cs="Times New Roman"/>
              </w:rPr>
            </w:pPr>
            <w:r>
              <w:rPr>
                <w:rFonts w:ascii="Times New Roman" w:hAnsi="Times New Roman" w:cs="Times New Roman"/>
              </w:rPr>
              <w:t>Removed 0501</w:t>
            </w:r>
          </w:p>
          <w:p w:rsidR="00663A4B" w:rsidRDefault="00663A4B" w:rsidP="002F706B">
            <w:pPr>
              <w:pStyle w:val="ListParagraph"/>
              <w:numPr>
                <w:ilvl w:val="0"/>
                <w:numId w:val="1"/>
              </w:numPr>
              <w:rPr>
                <w:rFonts w:ascii="Times New Roman" w:hAnsi="Times New Roman" w:cs="Times New Roman"/>
              </w:rPr>
            </w:pPr>
            <w:r>
              <w:rPr>
                <w:rFonts w:ascii="Times New Roman" w:hAnsi="Times New Roman" w:cs="Times New Roman"/>
              </w:rPr>
              <w:t>Removed 0502</w:t>
            </w:r>
          </w:p>
          <w:p w:rsidR="00663A4B" w:rsidRDefault="00663A4B" w:rsidP="002F706B">
            <w:pPr>
              <w:pStyle w:val="ListParagraph"/>
              <w:numPr>
                <w:ilvl w:val="0"/>
                <w:numId w:val="1"/>
              </w:numPr>
              <w:rPr>
                <w:rFonts w:ascii="Times New Roman" w:hAnsi="Times New Roman" w:cs="Times New Roman"/>
              </w:rPr>
            </w:pPr>
            <w:r>
              <w:rPr>
                <w:rFonts w:ascii="Times New Roman" w:hAnsi="Times New Roman" w:cs="Times New Roman"/>
              </w:rPr>
              <w:t>Removed 0503</w:t>
            </w:r>
          </w:p>
          <w:p w:rsidR="00663A4B" w:rsidRDefault="00663A4B" w:rsidP="002F706B">
            <w:pPr>
              <w:pStyle w:val="ListParagraph"/>
              <w:numPr>
                <w:ilvl w:val="0"/>
                <w:numId w:val="1"/>
              </w:numPr>
              <w:rPr>
                <w:rFonts w:ascii="Times New Roman" w:hAnsi="Times New Roman" w:cs="Times New Roman"/>
              </w:rPr>
            </w:pPr>
            <w:r>
              <w:rPr>
                <w:rFonts w:ascii="Times New Roman" w:hAnsi="Times New Roman" w:cs="Times New Roman"/>
              </w:rPr>
              <w:t>Removed 0507</w:t>
            </w:r>
          </w:p>
          <w:p w:rsidR="00663A4B" w:rsidRDefault="00663A4B" w:rsidP="002F706B">
            <w:pPr>
              <w:pStyle w:val="ListParagraph"/>
              <w:numPr>
                <w:ilvl w:val="0"/>
                <w:numId w:val="1"/>
              </w:numPr>
              <w:rPr>
                <w:rFonts w:ascii="Times New Roman" w:hAnsi="Times New Roman" w:cs="Times New Roman"/>
              </w:rPr>
            </w:pPr>
            <w:r>
              <w:rPr>
                <w:rFonts w:ascii="Times New Roman" w:hAnsi="Times New Roman" w:cs="Times New Roman"/>
              </w:rPr>
              <w:t>Unlocked 0403 template</w:t>
            </w:r>
          </w:p>
          <w:p w:rsidR="007041DD" w:rsidRDefault="007041DD" w:rsidP="002F706B">
            <w:pPr>
              <w:pStyle w:val="ListParagraph"/>
              <w:numPr>
                <w:ilvl w:val="0"/>
                <w:numId w:val="1"/>
              </w:numPr>
              <w:rPr>
                <w:rFonts w:ascii="Times New Roman" w:hAnsi="Times New Roman" w:cs="Times New Roman"/>
              </w:rPr>
            </w:pPr>
            <w:r>
              <w:rPr>
                <w:rFonts w:ascii="Times New Roman" w:hAnsi="Times New Roman" w:cs="Times New Roman"/>
              </w:rPr>
              <w:t>Revision 0202</w:t>
            </w:r>
          </w:p>
          <w:p w:rsidR="007041DD" w:rsidRPr="2014DB80" w:rsidRDefault="2CA7BB54" w:rsidP="002F706B">
            <w:pPr>
              <w:pStyle w:val="ListParagraph"/>
              <w:numPr>
                <w:ilvl w:val="0"/>
                <w:numId w:val="1"/>
              </w:numPr>
              <w:rPr>
                <w:rFonts w:ascii="Times New Roman" w:hAnsi="Times New Roman" w:cs="Times New Roman"/>
              </w:rPr>
            </w:pPr>
            <w:r w:rsidRPr="5E5F44E9">
              <w:rPr>
                <w:rFonts w:ascii="Times New Roman" w:hAnsi="Times New Roman" w:cs="Times New Roman"/>
              </w:rPr>
              <w:t>Revision 0206</w:t>
            </w:r>
          </w:p>
          <w:p w:rsidR="007041DD" w:rsidRPr="2014DB80" w:rsidRDefault="359FA80C" w:rsidP="002F706B">
            <w:pPr>
              <w:pStyle w:val="ListParagraph"/>
              <w:numPr>
                <w:ilvl w:val="0"/>
                <w:numId w:val="1"/>
              </w:numPr>
              <w:rPr>
                <w:rFonts w:ascii="Times New Roman" w:hAnsi="Times New Roman" w:cs="Times New Roman"/>
              </w:rPr>
            </w:pPr>
            <w:r w:rsidRPr="2D605022">
              <w:rPr>
                <w:rFonts w:ascii="Times New Roman" w:hAnsi="Times New Roman" w:cs="Times New Roman"/>
              </w:rPr>
              <w:t>Added additional information on lines of business to report for report 1004.</w:t>
            </w:r>
          </w:p>
          <w:p w:rsidR="007041DD" w:rsidRPr="2014DB80" w:rsidRDefault="34E176E9" w:rsidP="002F706B">
            <w:pPr>
              <w:pStyle w:val="ListParagraph"/>
              <w:numPr>
                <w:ilvl w:val="0"/>
                <w:numId w:val="1"/>
              </w:numPr>
              <w:rPr>
                <w:rFonts w:ascii="Times New Roman" w:hAnsi="Times New Roman" w:cs="Times New Roman"/>
              </w:rPr>
            </w:pPr>
            <w:r w:rsidRPr="2D605022">
              <w:rPr>
                <w:rFonts w:ascii="Times New Roman" w:hAnsi="Times New Roman" w:cs="Times New Roman"/>
              </w:rPr>
              <w:t xml:space="preserve">Added clarification to report 0902 and 0903 around Type 28 </w:t>
            </w:r>
          </w:p>
          <w:p w:rsidR="007041DD" w:rsidRPr="2014DB80" w:rsidRDefault="34E176E9" w:rsidP="002F706B">
            <w:pPr>
              <w:pStyle w:val="ListParagraph"/>
              <w:numPr>
                <w:ilvl w:val="0"/>
                <w:numId w:val="1"/>
              </w:numPr>
              <w:rPr>
                <w:rFonts w:ascii="Times New Roman" w:hAnsi="Times New Roman" w:cs="Times New Roman"/>
              </w:rPr>
            </w:pPr>
            <w:r w:rsidRPr="2D605022">
              <w:rPr>
                <w:rFonts w:ascii="Times New Roman" w:hAnsi="Times New Roman" w:cs="Times New Roman"/>
              </w:rPr>
              <w:t>Made some quarterly templates a compiled review to be updated quarter over quarter</w:t>
            </w:r>
          </w:p>
        </w:tc>
      </w:tr>
    </w:tbl>
    <w:p w:rsidR="000017C7" w:rsidRPr="00F948F7" w:rsidRDefault="000017C7" w:rsidP="00542447">
      <w:pPr>
        <w:spacing w:after="0" w:line="240" w:lineRule="auto"/>
        <w:rPr>
          <w:rFonts w:ascii="Times New Roman" w:hAnsi="Times New Roman" w:cs="Times New Roman"/>
        </w:rPr>
        <w:sectPr w:rsidR="000017C7" w:rsidRPr="00F948F7" w:rsidSect="00B806A3">
          <w:footerReference w:type="default" r:id="rId10"/>
          <w:pgSz w:w="15840" w:h="12240" w:orient="landscape"/>
          <w:pgMar w:top="1440" w:right="1440" w:bottom="1440" w:left="1440" w:header="720" w:footer="720" w:gutter="0"/>
          <w:pgNumType w:fmt="lowerRoman" w:start="1"/>
          <w:cols w:space="720"/>
          <w:docGrid w:linePitch="360"/>
        </w:sectPr>
      </w:pPr>
    </w:p>
    <w:p w:rsidR="00530D45" w:rsidRPr="00F948F7" w:rsidRDefault="00E3554E" w:rsidP="00354FEC">
      <w:pPr>
        <w:pStyle w:val="Heading2"/>
        <w:rPr>
          <w:rFonts w:ascii="Times New Roman" w:hAnsi="Times New Roman" w:cs="Times New Roman"/>
          <w:b/>
          <w:bCs/>
          <w:color w:val="auto"/>
          <w:sz w:val="22"/>
          <w:szCs w:val="22"/>
        </w:rPr>
      </w:pPr>
      <w:bookmarkStart w:id="6" w:name="_Toc220922529"/>
      <w:r w:rsidRPr="00F948F7">
        <w:rPr>
          <w:rFonts w:ascii="Times New Roman" w:hAnsi="Times New Roman" w:cs="Times New Roman"/>
          <w:b/>
          <w:bCs/>
          <w:color w:val="auto"/>
          <w:sz w:val="22"/>
          <w:szCs w:val="22"/>
        </w:rPr>
        <w:t>INTRODUCTION</w:t>
      </w:r>
      <w:bookmarkEnd w:id="6"/>
    </w:p>
    <w:p w:rsidR="00F14B27" w:rsidRPr="00F948F7" w:rsidRDefault="00F14B27"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This serves as the instructions and specifications for managed care entities (MCEs) to submit the reports that comprise the </w:t>
      </w:r>
      <w:r w:rsidRPr="00F948F7">
        <w:rPr>
          <w:rFonts w:ascii="Times New Roman" w:hAnsi="Times New Roman" w:cs="Times New Roman"/>
          <w:b/>
        </w:rPr>
        <w:t>MCE Reporting Manual</w:t>
      </w:r>
      <w:r w:rsidRPr="00F948F7">
        <w:rPr>
          <w:rFonts w:ascii="Times New Roman" w:hAnsi="Times New Roman" w:cs="Times New Roman"/>
        </w:rPr>
        <w:t>.  The entire Reporting Manual was updated in the Spring of 2019 with consultation between OMPP Quality and Operations staff, MCE Reporting staff and MCE subject matter experts.</w:t>
      </w:r>
    </w:p>
    <w:p w:rsidR="000017C7" w:rsidRPr="00F948F7" w:rsidRDefault="000017C7" w:rsidP="005F6FB5">
      <w:pPr>
        <w:spacing w:after="0" w:line="240" w:lineRule="auto"/>
        <w:rPr>
          <w:rFonts w:ascii="Times New Roman" w:hAnsi="Times New Roman" w:cs="Times New Roman"/>
        </w:rPr>
      </w:pPr>
    </w:p>
    <w:p w:rsidR="00995F32"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The majority of the reports utilize a template developed by the OMPP that is native to Excel.  There are five workbook files that contain templates:</w:t>
      </w:r>
    </w:p>
    <w:p w:rsidR="00995F32" w:rsidRPr="00F948F7" w:rsidRDefault="00995F32" w:rsidP="005F6FB5">
      <w:pPr>
        <w:spacing w:after="0" w:line="240" w:lineRule="auto"/>
        <w:rPr>
          <w:rFonts w:ascii="Times New Roman" w:hAnsi="Times New Roman" w:cs="Times New Roman"/>
        </w:rPr>
      </w:pPr>
    </w:p>
    <w:p w:rsidR="00583CCE" w:rsidRDefault="00583CCE" w:rsidP="00995F32">
      <w:pPr>
        <w:pStyle w:val="ListParagraph"/>
        <w:numPr>
          <w:ilvl w:val="0"/>
          <w:numId w:val="48"/>
        </w:numPr>
        <w:spacing w:after="0" w:line="240" w:lineRule="auto"/>
        <w:rPr>
          <w:rFonts w:ascii="Times New Roman" w:hAnsi="Times New Roman" w:cs="Times New Roman"/>
        </w:rPr>
      </w:pPr>
      <w:r w:rsidRPr="73DDECC5">
        <w:rPr>
          <w:rFonts w:ascii="Times New Roman" w:hAnsi="Times New Roman" w:cs="Times New Roman"/>
        </w:rPr>
        <w:t>Monthly templates (reports submitted on a monthly basis)</w:t>
      </w:r>
    </w:p>
    <w:p w:rsidR="000017C7" w:rsidRPr="00F948F7" w:rsidRDefault="00E3554E" w:rsidP="00995F32">
      <w:pPr>
        <w:pStyle w:val="ListParagraph"/>
        <w:numPr>
          <w:ilvl w:val="0"/>
          <w:numId w:val="48"/>
        </w:numPr>
        <w:spacing w:after="0" w:line="240" w:lineRule="auto"/>
        <w:rPr>
          <w:rFonts w:ascii="Times New Roman" w:hAnsi="Times New Roman" w:cs="Times New Roman"/>
        </w:rPr>
      </w:pPr>
      <w:r w:rsidRPr="00F948F7">
        <w:rPr>
          <w:rFonts w:ascii="Times New Roman" w:hAnsi="Times New Roman" w:cs="Times New Roman"/>
        </w:rPr>
        <w:t>Quarterly templates (reports submitted on a quarterly basis)</w:t>
      </w:r>
    </w:p>
    <w:p w:rsidR="00995F32" w:rsidRPr="00F948F7" w:rsidRDefault="00E3554E" w:rsidP="00995F32">
      <w:pPr>
        <w:pStyle w:val="ListParagraph"/>
        <w:numPr>
          <w:ilvl w:val="0"/>
          <w:numId w:val="48"/>
        </w:numPr>
        <w:spacing w:after="0" w:line="240" w:lineRule="auto"/>
        <w:rPr>
          <w:rFonts w:ascii="Times New Roman" w:hAnsi="Times New Roman" w:cs="Times New Roman"/>
        </w:rPr>
      </w:pPr>
      <w:r w:rsidRPr="00F948F7">
        <w:rPr>
          <w:rFonts w:ascii="Times New Roman" w:hAnsi="Times New Roman" w:cs="Times New Roman"/>
        </w:rPr>
        <w:t>Annual templates (reports submitted on an annual basis)</w:t>
      </w:r>
    </w:p>
    <w:p w:rsidR="00995F32" w:rsidRPr="00F948F7" w:rsidRDefault="00E3554E" w:rsidP="00995F32">
      <w:pPr>
        <w:pStyle w:val="ListParagraph"/>
        <w:numPr>
          <w:ilvl w:val="0"/>
          <w:numId w:val="48"/>
        </w:numPr>
        <w:spacing w:after="0" w:line="240" w:lineRule="auto"/>
        <w:rPr>
          <w:rFonts w:ascii="Times New Roman" w:hAnsi="Times New Roman" w:cs="Times New Roman"/>
        </w:rPr>
      </w:pPr>
      <w:r w:rsidRPr="00F948F7">
        <w:rPr>
          <w:rFonts w:ascii="Times New Roman" w:hAnsi="Times New Roman" w:cs="Times New Roman"/>
        </w:rPr>
        <w:t xml:space="preserve">Quality templates (reports specific to quality initiatives, some are quarterly </w:t>
      </w:r>
      <w:r w:rsidR="00F84851" w:rsidRPr="00F948F7">
        <w:rPr>
          <w:rFonts w:ascii="Times New Roman" w:hAnsi="Times New Roman" w:cs="Times New Roman"/>
        </w:rPr>
        <w:t>submissions,</w:t>
      </w:r>
      <w:r w:rsidRPr="00F948F7">
        <w:rPr>
          <w:rFonts w:ascii="Times New Roman" w:hAnsi="Times New Roman" w:cs="Times New Roman"/>
        </w:rPr>
        <w:t xml:space="preserve"> and some are annual submissions)</w:t>
      </w:r>
    </w:p>
    <w:p w:rsidR="00995F32" w:rsidRPr="00F948F7" w:rsidRDefault="00E3554E" w:rsidP="00995F32">
      <w:pPr>
        <w:pStyle w:val="ListParagraph"/>
        <w:numPr>
          <w:ilvl w:val="0"/>
          <w:numId w:val="48"/>
        </w:numPr>
        <w:spacing w:after="0" w:line="240" w:lineRule="auto"/>
        <w:rPr>
          <w:rFonts w:ascii="Times New Roman" w:hAnsi="Times New Roman" w:cs="Times New Roman"/>
        </w:rPr>
      </w:pPr>
      <w:r w:rsidRPr="00F948F7">
        <w:rPr>
          <w:rFonts w:ascii="Times New Roman" w:hAnsi="Times New Roman" w:cs="Times New Roman"/>
        </w:rPr>
        <w:t>Program Integrity templates (reports specific to program integrity, one report is monthly, two are quarterly, and one is an annual submission)</w:t>
      </w:r>
    </w:p>
    <w:p w:rsidR="00995F32" w:rsidRPr="00F948F7" w:rsidRDefault="00995F32" w:rsidP="00995F32">
      <w:pPr>
        <w:spacing w:after="0" w:line="240" w:lineRule="auto"/>
        <w:rPr>
          <w:rFonts w:ascii="Times New Roman" w:hAnsi="Times New Roman" w:cs="Times New Roman"/>
        </w:rPr>
      </w:pPr>
    </w:p>
    <w:p w:rsidR="00D33731" w:rsidRPr="00F948F7" w:rsidRDefault="00E3554E" w:rsidP="00D33731">
      <w:pPr>
        <w:spacing w:after="0" w:line="240" w:lineRule="auto"/>
        <w:rPr>
          <w:rFonts w:ascii="Times New Roman" w:hAnsi="Times New Roman" w:cs="Times New Roman"/>
          <w:iCs/>
        </w:rPr>
      </w:pPr>
      <w:r w:rsidRPr="00F948F7">
        <w:rPr>
          <w:rFonts w:ascii="Times New Roman" w:hAnsi="Times New Roman" w:cs="Times New Roman"/>
        </w:rPr>
        <w:t>In the future, the MCEs</w:t>
      </w:r>
      <w:r w:rsidRPr="00F948F7">
        <w:rPr>
          <w:rFonts w:ascii="Times New Roman" w:hAnsi="Times New Roman" w:cs="Times New Roman"/>
          <w:iCs/>
        </w:rPr>
        <w:t xml:space="preserve"> will be asked to provide electronic data files to support the report submissions.</w:t>
      </w:r>
    </w:p>
    <w:p w:rsidR="00D33731" w:rsidRPr="00F948F7" w:rsidRDefault="00D33731" w:rsidP="00995F32">
      <w:pPr>
        <w:spacing w:after="0" w:line="240" w:lineRule="auto"/>
        <w:rPr>
          <w:rFonts w:ascii="Times New Roman" w:hAnsi="Times New Roman" w:cs="Times New Roman"/>
        </w:rPr>
      </w:pPr>
    </w:p>
    <w:p w:rsidR="00995F32" w:rsidRPr="00F948F7" w:rsidRDefault="00E3554E" w:rsidP="00995F32">
      <w:pPr>
        <w:spacing w:after="0" w:line="240" w:lineRule="auto"/>
        <w:rPr>
          <w:rFonts w:ascii="Times New Roman" w:hAnsi="Times New Roman" w:cs="Times New Roman"/>
        </w:rPr>
      </w:pPr>
      <w:r w:rsidRPr="00F948F7">
        <w:rPr>
          <w:rFonts w:ascii="Times New Roman" w:hAnsi="Times New Roman" w:cs="Times New Roman"/>
        </w:rPr>
        <w:t xml:space="preserve">Additionally, there are </w:t>
      </w:r>
      <w:r w:rsidR="00B375BD" w:rsidRPr="00F948F7">
        <w:rPr>
          <w:rFonts w:ascii="Times New Roman" w:hAnsi="Times New Roman" w:cs="Times New Roman"/>
        </w:rPr>
        <w:t xml:space="preserve">five </w:t>
      </w:r>
      <w:r w:rsidRPr="00F948F7">
        <w:rPr>
          <w:rFonts w:ascii="Times New Roman" w:hAnsi="Times New Roman" w:cs="Times New Roman"/>
        </w:rPr>
        <w:t>Appendices:</w:t>
      </w:r>
    </w:p>
    <w:p w:rsidR="00995F32" w:rsidRPr="00F948F7" w:rsidRDefault="00995F32" w:rsidP="00995F32">
      <w:pPr>
        <w:spacing w:after="0" w:line="240" w:lineRule="auto"/>
        <w:rPr>
          <w:rFonts w:ascii="Times New Roman" w:hAnsi="Times New Roman" w:cs="Times New Roman"/>
        </w:rPr>
      </w:pPr>
    </w:p>
    <w:p w:rsidR="00995F32" w:rsidRPr="00F948F7" w:rsidRDefault="00E3554E" w:rsidP="00995F32">
      <w:pPr>
        <w:pStyle w:val="ListParagraph"/>
        <w:numPr>
          <w:ilvl w:val="0"/>
          <w:numId w:val="49"/>
        </w:numPr>
        <w:spacing w:after="0" w:line="240" w:lineRule="auto"/>
        <w:rPr>
          <w:rFonts w:ascii="Times New Roman" w:hAnsi="Times New Roman" w:cs="Times New Roman"/>
        </w:rPr>
      </w:pPr>
      <w:bookmarkStart w:id="7" w:name="_Hlk6527271"/>
      <w:r w:rsidRPr="00F948F7">
        <w:rPr>
          <w:rFonts w:ascii="Times New Roman" w:hAnsi="Times New Roman" w:cs="Times New Roman"/>
        </w:rPr>
        <w:t xml:space="preserve">Appendix A </w:t>
      </w:r>
      <w:bookmarkEnd w:id="7"/>
      <w:r w:rsidR="000D2E8A" w:rsidRPr="00F948F7">
        <w:rPr>
          <w:rFonts w:ascii="Times New Roman" w:hAnsi="Times New Roman" w:cs="Times New Roman"/>
        </w:rPr>
        <w:t>provides more specification related to information submitted on Reports,0504,0507 and 0705</w:t>
      </w:r>
    </w:p>
    <w:p w:rsidR="00995F32" w:rsidRPr="00F948F7" w:rsidRDefault="00E3554E" w:rsidP="00995F32">
      <w:pPr>
        <w:pStyle w:val="ListParagraph"/>
        <w:numPr>
          <w:ilvl w:val="0"/>
          <w:numId w:val="49"/>
        </w:numPr>
        <w:spacing w:after="0" w:line="240" w:lineRule="auto"/>
        <w:rPr>
          <w:rFonts w:ascii="Times New Roman" w:hAnsi="Times New Roman" w:cs="Times New Roman"/>
        </w:rPr>
      </w:pPr>
      <w:r w:rsidRPr="00F948F7">
        <w:rPr>
          <w:rFonts w:ascii="Times New Roman" w:hAnsi="Times New Roman" w:cs="Times New Roman"/>
        </w:rPr>
        <w:t>Appendix B provides more specification related to information submitted on Reports 0601, 0602 and 0603</w:t>
      </w:r>
    </w:p>
    <w:p w:rsidR="00995F32" w:rsidRPr="00F948F7" w:rsidRDefault="00E3554E" w:rsidP="00995F32">
      <w:pPr>
        <w:pStyle w:val="ListParagraph"/>
        <w:numPr>
          <w:ilvl w:val="0"/>
          <w:numId w:val="49"/>
        </w:numPr>
        <w:spacing w:after="0" w:line="240" w:lineRule="auto"/>
        <w:rPr>
          <w:rFonts w:ascii="Times New Roman" w:hAnsi="Times New Roman" w:cs="Times New Roman"/>
        </w:rPr>
      </w:pPr>
      <w:r w:rsidRPr="00F948F7">
        <w:rPr>
          <w:rFonts w:ascii="Times New Roman" w:hAnsi="Times New Roman" w:cs="Times New Roman"/>
        </w:rPr>
        <w:t>Appendix C provides more specification related to information submitted on Report 0703</w:t>
      </w:r>
    </w:p>
    <w:p w:rsidR="00995F32" w:rsidRPr="00F948F7" w:rsidRDefault="00E3554E" w:rsidP="00995F32">
      <w:pPr>
        <w:pStyle w:val="ListParagraph"/>
        <w:numPr>
          <w:ilvl w:val="0"/>
          <w:numId w:val="49"/>
        </w:numPr>
        <w:spacing w:after="0" w:line="240" w:lineRule="auto"/>
        <w:rPr>
          <w:rFonts w:ascii="Times New Roman" w:hAnsi="Times New Roman" w:cs="Times New Roman"/>
        </w:rPr>
      </w:pPr>
      <w:r w:rsidRPr="00F948F7">
        <w:rPr>
          <w:rFonts w:ascii="Times New Roman" w:hAnsi="Times New Roman" w:cs="Times New Roman"/>
        </w:rPr>
        <w:t>Appendix D is the template for Quality Improvement Program (QIP) annual evaluations</w:t>
      </w:r>
    </w:p>
    <w:p w:rsidR="005F6FB5" w:rsidRPr="00F948F7" w:rsidRDefault="005F6FB5"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b/>
        </w:rPr>
      </w:pPr>
      <w:r w:rsidRPr="00F948F7">
        <w:rPr>
          <w:rFonts w:ascii="Times New Roman" w:hAnsi="Times New Roman" w:cs="Times New Roman"/>
          <w:b/>
        </w:rPr>
        <w:t>Color Coding Used in the Reporting Manual</w:t>
      </w:r>
    </w:p>
    <w:p w:rsidR="005F6FB5"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          </w:t>
      </w:r>
    </w:p>
    <w:p w:rsidR="005F6FB5"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In the Quarterly Report workbook specifically, color-coding has been applied to indicate column headings and cells in each report:</w:t>
      </w:r>
    </w:p>
    <w:p w:rsidR="005F6FB5" w:rsidRPr="00F948F7" w:rsidRDefault="005F6FB5"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noProof/>
        </w:rPr>
        <w:drawing>
          <wp:inline distT="0" distB="0" distL="0" distR="0" wp14:anchorId="1380515D" wp14:editId="3CBE1B0D">
            <wp:extent cx="5242560" cy="1531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172714"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242560" cy="1531620"/>
                    </a:xfrm>
                    <a:prstGeom prst="rect">
                      <a:avLst/>
                    </a:prstGeom>
                    <a:noFill/>
                    <a:ln>
                      <a:noFill/>
                    </a:ln>
                  </pic:spPr>
                </pic:pic>
              </a:graphicData>
            </a:graphic>
          </wp:inline>
        </w:drawing>
      </w:r>
    </w:p>
    <w:p w:rsidR="005F6FB5" w:rsidRPr="00F948F7" w:rsidRDefault="00E3554E" w:rsidP="005F6FB5">
      <w:pPr>
        <w:spacing w:after="0" w:line="240" w:lineRule="auto"/>
        <w:rPr>
          <w:rFonts w:ascii="Times New Roman" w:hAnsi="Times New Roman" w:cs="Times New Roman"/>
          <w:b/>
        </w:rPr>
      </w:pPr>
      <w:r w:rsidRPr="00F948F7">
        <w:rPr>
          <w:rFonts w:ascii="Times New Roman" w:hAnsi="Times New Roman" w:cs="Times New Roman"/>
          <w:b/>
        </w:rPr>
        <w:t>Report Catalog</w:t>
      </w:r>
    </w:p>
    <w:p w:rsidR="005F6FB5" w:rsidRPr="00F948F7" w:rsidRDefault="005F6FB5"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The Report Catalog appears </w:t>
      </w:r>
      <w:r w:rsidR="00497BB6" w:rsidRPr="00F948F7">
        <w:rPr>
          <w:rFonts w:ascii="Times New Roman" w:hAnsi="Times New Roman" w:cs="Times New Roman"/>
        </w:rPr>
        <w:t>in both the Table of Contents of this document as well as a tab at the front of the Quarterly Report workbook.  In the Quarterly Report workbook, additional information provided about each report includes:</w:t>
      </w:r>
    </w:p>
    <w:p w:rsidR="00497BB6" w:rsidRPr="00F948F7" w:rsidRDefault="00497BB6" w:rsidP="005F6FB5">
      <w:pPr>
        <w:spacing w:after="0" w:line="240" w:lineRule="auto"/>
        <w:rPr>
          <w:rFonts w:ascii="Times New Roman" w:hAnsi="Times New Roman" w:cs="Times New Roman"/>
        </w:rPr>
      </w:pPr>
    </w:p>
    <w:p w:rsidR="00497BB6" w:rsidRPr="00F948F7" w:rsidRDefault="00E3554E" w:rsidP="00497BB6">
      <w:pPr>
        <w:pStyle w:val="ListParagraph"/>
        <w:numPr>
          <w:ilvl w:val="0"/>
          <w:numId w:val="50"/>
        </w:numPr>
        <w:spacing w:after="0" w:line="240" w:lineRule="auto"/>
        <w:rPr>
          <w:rFonts w:ascii="Times New Roman" w:hAnsi="Times New Roman" w:cs="Times New Roman"/>
        </w:rPr>
      </w:pPr>
      <w:r w:rsidRPr="00F948F7">
        <w:rPr>
          <w:rFonts w:ascii="Times New Roman" w:hAnsi="Times New Roman" w:cs="Times New Roman"/>
        </w:rPr>
        <w:t xml:space="preserve">The report number assigned in CY </w:t>
      </w:r>
      <w:r w:rsidR="00E801D0" w:rsidRPr="00F948F7">
        <w:rPr>
          <w:rFonts w:ascii="Times New Roman" w:hAnsi="Times New Roman" w:cs="Times New Roman"/>
        </w:rPr>
        <w:t>2022</w:t>
      </w:r>
    </w:p>
    <w:p w:rsidR="00497BB6" w:rsidRPr="00F948F7" w:rsidRDefault="00E3554E" w:rsidP="00497BB6">
      <w:pPr>
        <w:pStyle w:val="ListParagraph"/>
        <w:numPr>
          <w:ilvl w:val="0"/>
          <w:numId w:val="50"/>
        </w:numPr>
        <w:spacing w:after="0" w:line="240" w:lineRule="auto"/>
        <w:rPr>
          <w:rFonts w:ascii="Times New Roman" w:hAnsi="Times New Roman" w:cs="Times New Roman"/>
        </w:rPr>
      </w:pPr>
      <w:r w:rsidRPr="00F948F7">
        <w:rPr>
          <w:rFonts w:ascii="Times New Roman" w:hAnsi="Times New Roman" w:cs="Times New Roman"/>
        </w:rPr>
        <w:t>If the report existed in prior Reporting Manuals, the former Report Abbreviation</w:t>
      </w:r>
    </w:p>
    <w:p w:rsidR="00497BB6" w:rsidRPr="00F948F7" w:rsidRDefault="00E3554E" w:rsidP="00497BB6">
      <w:pPr>
        <w:pStyle w:val="ListParagraph"/>
        <w:numPr>
          <w:ilvl w:val="0"/>
          <w:numId w:val="50"/>
        </w:numPr>
        <w:spacing w:after="0" w:line="240" w:lineRule="auto"/>
        <w:rPr>
          <w:rFonts w:ascii="Times New Roman" w:hAnsi="Times New Roman" w:cs="Times New Roman"/>
        </w:rPr>
      </w:pPr>
      <w:r w:rsidRPr="00F948F7">
        <w:rPr>
          <w:rFonts w:ascii="Times New Roman" w:hAnsi="Times New Roman" w:cs="Times New Roman"/>
        </w:rPr>
        <w:t>The submission periodicity</w:t>
      </w:r>
    </w:p>
    <w:p w:rsidR="00497BB6" w:rsidRPr="00F948F7" w:rsidRDefault="00E3554E" w:rsidP="00497BB6">
      <w:pPr>
        <w:pStyle w:val="ListParagraph"/>
        <w:numPr>
          <w:ilvl w:val="0"/>
          <w:numId w:val="50"/>
        </w:numPr>
        <w:spacing w:after="0" w:line="240" w:lineRule="auto"/>
        <w:rPr>
          <w:rFonts w:ascii="Times New Roman" w:hAnsi="Times New Roman" w:cs="Times New Roman"/>
        </w:rPr>
      </w:pPr>
      <w:r w:rsidRPr="00F948F7">
        <w:rPr>
          <w:rFonts w:ascii="Times New Roman" w:hAnsi="Times New Roman" w:cs="Times New Roman"/>
        </w:rPr>
        <w:t>The report deadline</w:t>
      </w:r>
    </w:p>
    <w:p w:rsidR="00497BB6" w:rsidRPr="00F948F7" w:rsidRDefault="00E3554E" w:rsidP="00497BB6">
      <w:pPr>
        <w:pStyle w:val="ListParagraph"/>
        <w:numPr>
          <w:ilvl w:val="0"/>
          <w:numId w:val="50"/>
        </w:numPr>
        <w:spacing w:after="0" w:line="240" w:lineRule="auto"/>
        <w:rPr>
          <w:rFonts w:ascii="Times New Roman" w:hAnsi="Times New Roman" w:cs="Times New Roman"/>
        </w:rPr>
      </w:pPr>
      <w:r w:rsidRPr="00F948F7">
        <w:rPr>
          <w:rFonts w:ascii="Times New Roman" w:hAnsi="Times New Roman" w:cs="Times New Roman"/>
        </w:rPr>
        <w:t>An indication if there is a claims lag applicable to the report</w:t>
      </w:r>
    </w:p>
    <w:p w:rsidR="00497BB6" w:rsidRPr="00F948F7" w:rsidRDefault="00E3554E" w:rsidP="00497BB6">
      <w:pPr>
        <w:pStyle w:val="ListParagraph"/>
        <w:numPr>
          <w:ilvl w:val="0"/>
          <w:numId w:val="50"/>
        </w:numPr>
        <w:spacing w:after="0" w:line="240" w:lineRule="auto"/>
        <w:rPr>
          <w:rFonts w:ascii="Times New Roman" w:hAnsi="Times New Roman" w:cs="Times New Roman"/>
        </w:rPr>
      </w:pPr>
      <w:r w:rsidRPr="00F948F7">
        <w:rPr>
          <w:rFonts w:ascii="Times New Roman" w:hAnsi="Times New Roman" w:cs="Times New Roman"/>
        </w:rPr>
        <w:t>The template type for the report</w:t>
      </w:r>
    </w:p>
    <w:p w:rsidR="00497BB6" w:rsidRPr="00F948F7" w:rsidRDefault="00E3554E" w:rsidP="00497BB6">
      <w:pPr>
        <w:pStyle w:val="ListParagraph"/>
        <w:numPr>
          <w:ilvl w:val="0"/>
          <w:numId w:val="50"/>
        </w:numPr>
        <w:spacing w:after="0" w:line="240" w:lineRule="auto"/>
        <w:rPr>
          <w:rFonts w:ascii="Times New Roman" w:hAnsi="Times New Roman" w:cs="Times New Roman"/>
        </w:rPr>
      </w:pPr>
      <w:r w:rsidRPr="00F948F7">
        <w:rPr>
          <w:rFonts w:ascii="Times New Roman" w:hAnsi="Times New Roman" w:cs="Times New Roman"/>
        </w:rPr>
        <w:t>If the template is an OMPP Excel template, which template file the report is located</w:t>
      </w:r>
    </w:p>
    <w:p w:rsidR="00497BB6" w:rsidRPr="00F948F7" w:rsidRDefault="00E3554E" w:rsidP="00497BB6">
      <w:pPr>
        <w:pStyle w:val="ListParagraph"/>
        <w:numPr>
          <w:ilvl w:val="0"/>
          <w:numId w:val="50"/>
        </w:numPr>
        <w:spacing w:after="0" w:line="240" w:lineRule="auto"/>
        <w:rPr>
          <w:rFonts w:ascii="Times New Roman" w:hAnsi="Times New Roman" w:cs="Times New Roman"/>
        </w:rPr>
      </w:pPr>
      <w:r w:rsidRPr="00F948F7">
        <w:rPr>
          <w:rFonts w:ascii="Times New Roman" w:hAnsi="Times New Roman" w:cs="Times New Roman"/>
        </w:rPr>
        <w:t>An indicator if this is an OMPP Priority Report</w:t>
      </w:r>
    </w:p>
    <w:p w:rsidR="005F6FB5" w:rsidRPr="00F948F7" w:rsidRDefault="005F6FB5" w:rsidP="005F6FB5">
      <w:pPr>
        <w:spacing w:after="0" w:line="240" w:lineRule="auto"/>
        <w:rPr>
          <w:rFonts w:ascii="Times New Roman" w:hAnsi="Times New Roman" w:cs="Times New Roman"/>
        </w:rPr>
      </w:pPr>
    </w:p>
    <w:p w:rsidR="005F6FB5" w:rsidRPr="00F948F7" w:rsidRDefault="005F6FB5" w:rsidP="005F6FB5">
      <w:pPr>
        <w:spacing w:after="0" w:line="240" w:lineRule="auto"/>
        <w:rPr>
          <w:rFonts w:ascii="Times New Roman" w:hAnsi="Times New Roman" w:cs="Times New Roman"/>
        </w:rPr>
      </w:pPr>
    </w:p>
    <w:p w:rsidR="005F6FB5" w:rsidRPr="00F948F7" w:rsidRDefault="005F6FB5" w:rsidP="005F6FB5">
      <w:pPr>
        <w:spacing w:after="0" w:line="240" w:lineRule="auto"/>
        <w:rPr>
          <w:rFonts w:ascii="Times New Roman" w:hAnsi="Times New Roman" w:cs="Times New Roman"/>
        </w:rPr>
      </w:pPr>
    </w:p>
    <w:p w:rsidR="005F6FB5" w:rsidRPr="00F948F7" w:rsidRDefault="00E3554E">
      <w:pPr>
        <w:rPr>
          <w:rFonts w:ascii="Times New Roman" w:hAnsi="Times New Roman" w:cs="Times New Roman"/>
          <w:b/>
        </w:rPr>
      </w:pPr>
      <w:r w:rsidRPr="00F948F7">
        <w:rPr>
          <w:rFonts w:ascii="Times New Roman" w:hAnsi="Times New Roman" w:cs="Times New Roman"/>
          <w:b/>
        </w:rPr>
        <w:br w:type="page"/>
      </w:r>
    </w:p>
    <w:p w:rsidR="005F6FB5" w:rsidRPr="00F948F7" w:rsidRDefault="00E3554E" w:rsidP="005F6FB5">
      <w:pPr>
        <w:spacing w:after="0" w:line="240" w:lineRule="auto"/>
        <w:rPr>
          <w:rFonts w:ascii="Times New Roman" w:hAnsi="Times New Roman" w:cs="Times New Roman"/>
          <w:b/>
        </w:rPr>
      </w:pPr>
      <w:r w:rsidRPr="00F948F7">
        <w:rPr>
          <w:rFonts w:ascii="Times New Roman" w:hAnsi="Times New Roman" w:cs="Times New Roman"/>
          <w:b/>
        </w:rPr>
        <w:t>I</w:t>
      </w:r>
      <w:r w:rsidR="004B6E68" w:rsidRPr="00F948F7">
        <w:rPr>
          <w:rFonts w:ascii="Times New Roman" w:hAnsi="Times New Roman" w:cs="Times New Roman"/>
          <w:b/>
        </w:rPr>
        <w:t>NSTRUCTIONS ON SUBMITTING REPORT TEMPLATES</w:t>
      </w:r>
    </w:p>
    <w:p w:rsidR="003B2B2D" w:rsidRPr="00F948F7" w:rsidRDefault="003B2B2D" w:rsidP="005F6FB5">
      <w:pPr>
        <w:spacing w:after="0" w:line="240" w:lineRule="auto"/>
        <w:rPr>
          <w:rFonts w:ascii="Times New Roman" w:hAnsi="Times New Roman" w:cs="Times New Roman"/>
          <w:b/>
        </w:rPr>
      </w:pPr>
    </w:p>
    <w:p w:rsidR="003B2B2D" w:rsidRPr="00F948F7" w:rsidRDefault="00E3554E" w:rsidP="003B2B2D">
      <w:pPr>
        <w:spacing w:after="0" w:line="240" w:lineRule="auto"/>
        <w:rPr>
          <w:rFonts w:ascii="Times New Roman" w:hAnsi="Times New Roman" w:cs="Times New Roman"/>
          <w:b/>
        </w:rPr>
      </w:pPr>
      <w:r w:rsidRPr="00F948F7">
        <w:rPr>
          <w:rFonts w:ascii="Times New Roman" w:hAnsi="Times New Roman" w:cs="Times New Roman"/>
          <w:b/>
        </w:rPr>
        <w:t>General Re</w:t>
      </w:r>
      <w:r w:rsidR="00763B26" w:rsidRPr="00F948F7">
        <w:rPr>
          <w:rFonts w:ascii="Times New Roman" w:hAnsi="Times New Roman" w:cs="Times New Roman"/>
          <w:b/>
        </w:rPr>
        <w:t>porting Submission Requirements</w:t>
      </w:r>
      <w:r w:rsidRPr="00F948F7">
        <w:rPr>
          <w:rFonts w:ascii="Times New Roman" w:hAnsi="Times New Roman" w:cs="Times New Roman"/>
          <w:b/>
        </w:rPr>
        <w:t xml:space="preserve"> </w:t>
      </w:r>
    </w:p>
    <w:p w:rsidR="003B2B2D" w:rsidRPr="00F948F7" w:rsidRDefault="003B2B2D" w:rsidP="003B2B2D">
      <w:pPr>
        <w:spacing w:after="0" w:line="240" w:lineRule="auto"/>
        <w:rPr>
          <w:rFonts w:ascii="Times New Roman" w:hAnsi="Times New Roman" w:cs="Times New Roman"/>
        </w:rPr>
      </w:pPr>
    </w:p>
    <w:p w:rsidR="003B2B2D" w:rsidRPr="00F948F7" w:rsidRDefault="00E3554E" w:rsidP="003B2B2D">
      <w:pPr>
        <w:spacing w:after="0" w:line="240" w:lineRule="auto"/>
        <w:rPr>
          <w:rFonts w:ascii="Times New Roman" w:hAnsi="Times New Roman" w:cs="Times New Roman"/>
        </w:rPr>
      </w:pPr>
      <w:r w:rsidRPr="00F948F7">
        <w:rPr>
          <w:rFonts w:ascii="Times New Roman" w:hAnsi="Times New Roman" w:cs="Times New Roman"/>
        </w:rPr>
        <w:t>For effective contract oversight, OMPP relies heavily on the reports submitted by the MCEs to monitor contract compliance, plan operations and quality outcomes. Strict adherence to naming conventions, file submissions and resubmissions is required. This allows OMPP to fairly compare MCEs, as well as overall program performance. To ensure proper and consistent submission of reporting materials,</w:t>
      </w:r>
      <w:r w:rsidR="006500D0" w:rsidRPr="00F948F7">
        <w:rPr>
          <w:rFonts w:ascii="Times New Roman" w:hAnsi="Times New Roman" w:cs="Times New Roman"/>
        </w:rPr>
        <w:t xml:space="preserve"> the </w:t>
      </w:r>
      <w:r w:rsidRPr="00F948F7">
        <w:rPr>
          <w:rFonts w:ascii="Times New Roman" w:hAnsi="Times New Roman" w:cs="Times New Roman"/>
        </w:rPr>
        <w:t xml:space="preserve">MCEs must utilize the most current version of the reporting manual. </w:t>
      </w:r>
      <w:r w:rsidRPr="00F948F7">
        <w:rPr>
          <w:rFonts w:ascii="Times New Roman" w:hAnsi="Times New Roman" w:cs="Times New Roman"/>
          <w:b/>
        </w:rPr>
        <w:t>Reports must be submitted timely, completely and accurately in the specified formats for the reporting periods and entered into the correct SharePoint file.</w:t>
      </w:r>
      <w:r w:rsidRPr="00F948F7">
        <w:rPr>
          <w:rFonts w:ascii="Times New Roman" w:hAnsi="Times New Roman" w:cs="Times New Roman"/>
        </w:rPr>
        <w:t xml:space="preserve"> OMPP may consider the MCE’s reporting data as not received, not received on time or inaccurate if the MCE submits reporting data in templates or formats not approved by OMPP.</w:t>
      </w:r>
    </w:p>
    <w:p w:rsidR="003B2B2D" w:rsidRPr="00F948F7" w:rsidRDefault="003B2B2D" w:rsidP="003B2B2D">
      <w:pPr>
        <w:spacing w:after="0" w:line="240" w:lineRule="auto"/>
        <w:rPr>
          <w:rFonts w:ascii="Times New Roman" w:hAnsi="Times New Roman" w:cs="Times New Roman"/>
        </w:rPr>
      </w:pPr>
    </w:p>
    <w:p w:rsidR="005F7DE7" w:rsidRDefault="00E3554E" w:rsidP="003B2B2D">
      <w:pPr>
        <w:spacing w:after="0" w:line="240" w:lineRule="auto"/>
        <w:rPr>
          <w:rFonts w:ascii="Times New Roman" w:hAnsi="Times New Roman" w:cs="Times New Roman"/>
        </w:rPr>
      </w:pPr>
      <w:r w:rsidRPr="00F948F7">
        <w:rPr>
          <w:rFonts w:ascii="Times New Roman" w:hAnsi="Times New Roman" w:cs="Times New Roman"/>
        </w:rPr>
        <w:t xml:space="preserve">An MCE may submit report data earlier than the actual date the data is due.  However, </w:t>
      </w:r>
      <w:r w:rsidRPr="00F948F7">
        <w:rPr>
          <w:rFonts w:ascii="Times New Roman" w:hAnsi="Times New Roman" w:cs="Times New Roman"/>
          <w:b/>
        </w:rPr>
        <w:t>OMPP will consider the data late if OMPP does not receive the data electronically in the designated SharePoint site and email boxes by 5:00</w:t>
      </w:r>
      <w:r w:rsidR="00F84851" w:rsidRPr="00F948F7">
        <w:rPr>
          <w:rFonts w:ascii="Times New Roman" w:hAnsi="Times New Roman" w:cs="Times New Roman"/>
          <w:b/>
        </w:rPr>
        <w:t xml:space="preserve"> </w:t>
      </w:r>
      <w:r w:rsidRPr="00F948F7">
        <w:rPr>
          <w:rFonts w:ascii="Times New Roman" w:hAnsi="Times New Roman" w:cs="Times New Roman"/>
          <w:b/>
        </w:rPr>
        <w:t>pm (Indianapolis time; Eastern Standard Time) on the date due.</w:t>
      </w:r>
      <w:r w:rsidRPr="00F948F7">
        <w:rPr>
          <w:rFonts w:ascii="Times New Roman" w:hAnsi="Times New Roman" w:cs="Times New Roman"/>
        </w:rPr>
        <w:t xml:space="preserve"> If the deadline falls on the weekend</w:t>
      </w:r>
      <w:r w:rsidR="007A654A" w:rsidRPr="00F948F7">
        <w:rPr>
          <w:rFonts w:ascii="Times New Roman" w:hAnsi="Times New Roman" w:cs="Times New Roman"/>
        </w:rPr>
        <w:t xml:space="preserve"> or state holiday</w:t>
      </w:r>
      <w:r w:rsidRPr="00F948F7">
        <w:rPr>
          <w:rFonts w:ascii="Times New Roman" w:hAnsi="Times New Roman" w:cs="Times New Roman"/>
        </w:rPr>
        <w:t>, it is due the first business day following the deadline.</w:t>
      </w:r>
      <w:r w:rsidR="007A654A" w:rsidRPr="00F948F7">
        <w:rPr>
          <w:rFonts w:ascii="Times New Roman" w:hAnsi="Times New Roman" w:cs="Times New Roman"/>
        </w:rPr>
        <w:t xml:space="preserve"> </w:t>
      </w:r>
    </w:p>
    <w:p w:rsidR="005F7DE7" w:rsidRDefault="005F7DE7" w:rsidP="003B2B2D">
      <w:pPr>
        <w:spacing w:after="0" w:line="240" w:lineRule="auto"/>
        <w:rPr>
          <w:rFonts w:ascii="Times New Roman" w:hAnsi="Times New Roman" w:cs="Times New Roman"/>
        </w:rPr>
      </w:pPr>
    </w:p>
    <w:p w:rsidR="00DC59E0" w:rsidRPr="00F948F7" w:rsidRDefault="00DC59E0" w:rsidP="00DC59E0">
      <w:pPr>
        <w:spacing w:after="0" w:line="240" w:lineRule="auto"/>
        <w:rPr>
          <w:rFonts w:ascii="Times New Roman" w:hAnsi="Times New Roman" w:cs="Times New Roman"/>
          <w:bCs/>
        </w:rPr>
      </w:pPr>
      <w:bookmarkStart w:id="8" w:name="_Hlk188877779"/>
      <w:r w:rsidRPr="00F948F7">
        <w:rPr>
          <w:rFonts w:ascii="Times New Roman" w:hAnsi="Times New Roman" w:cs="Times New Roman"/>
        </w:rPr>
        <w:t>An MCE may request a</w:t>
      </w:r>
      <w:r>
        <w:rPr>
          <w:rFonts w:ascii="Times New Roman" w:hAnsi="Times New Roman" w:cs="Times New Roman"/>
        </w:rPr>
        <w:t>n extension only under exceptional circumstances. Extension requests must be made</w:t>
      </w:r>
      <w:r w:rsidRPr="00F948F7">
        <w:rPr>
          <w:rFonts w:ascii="Times New Roman" w:hAnsi="Times New Roman" w:cs="Times New Roman"/>
        </w:rPr>
        <w:t xml:space="preserve"> </w:t>
      </w:r>
      <w:r>
        <w:rPr>
          <w:rFonts w:ascii="Times New Roman" w:hAnsi="Times New Roman" w:cs="Times New Roman"/>
        </w:rPr>
        <w:t xml:space="preserve">at least five business days before the data is due </w:t>
      </w:r>
      <w:r w:rsidRPr="00F948F7">
        <w:rPr>
          <w:rFonts w:ascii="Times New Roman" w:hAnsi="Times New Roman" w:cs="Times New Roman"/>
        </w:rPr>
        <w:t>by emailing the</w:t>
      </w:r>
      <w:r w:rsidRPr="00F948F7">
        <w:rPr>
          <w:rFonts w:ascii="Times New Roman" w:hAnsi="Times New Roman" w:cs="Times New Roman"/>
          <w:bCs/>
        </w:rPr>
        <w:t xml:space="preserve"> </w:t>
      </w:r>
      <w:r>
        <w:rPr>
          <w:rFonts w:ascii="Times New Roman" w:hAnsi="Times New Roman" w:cs="Times New Roman"/>
          <w:b/>
        </w:rPr>
        <w:t>Reporting Manual Support Mailbox</w:t>
      </w:r>
      <w:r w:rsidRPr="00F948F7">
        <w:rPr>
          <w:rFonts w:ascii="Times New Roman" w:hAnsi="Times New Roman" w:cs="Times New Roman"/>
          <w:bCs/>
        </w:rPr>
        <w:t xml:space="preserve"> </w:t>
      </w:r>
      <w:r>
        <w:rPr>
          <w:rFonts w:ascii="Times New Roman" w:hAnsi="Times New Roman" w:cs="Times New Roman"/>
          <w:bCs/>
        </w:rPr>
        <w:t>(</w:t>
      </w:r>
      <w:r w:rsidRPr="006D2438">
        <w:rPr>
          <w:rFonts w:ascii="Times New Roman" w:hAnsi="Times New Roman" w:cs="Times New Roman"/>
          <w:bCs/>
        </w:rPr>
        <w:t xml:space="preserve">omppreportingmanualsupport@fssa.in.gov </w:t>
      </w:r>
      <w:r>
        <w:rPr>
          <w:rFonts w:ascii="Times New Roman" w:hAnsi="Times New Roman" w:cs="Times New Roman"/>
          <w:bCs/>
        </w:rPr>
        <w:t xml:space="preserve">), </w:t>
      </w:r>
      <w:r w:rsidRPr="00F948F7">
        <w:rPr>
          <w:rFonts w:ascii="Times New Roman" w:hAnsi="Times New Roman" w:cs="Times New Roman"/>
          <w:bCs/>
        </w:rPr>
        <w:t>Program Evaluation Manager (</w:t>
      </w:r>
      <w:hyperlink r:id="rId12" w:history="1">
        <w:r w:rsidRPr="00145DD2">
          <w:rPr>
            <w:rStyle w:val="Hyperlink"/>
            <w:rFonts w:ascii="Times New Roman" w:hAnsi="Times New Roman" w:cs="Times New Roman"/>
            <w:b/>
          </w:rPr>
          <w:t>Octavia.Lee@fssa.in.gov</w:t>
        </w:r>
      </w:hyperlink>
      <w:r w:rsidRPr="00F948F7">
        <w:rPr>
          <w:rFonts w:ascii="Times New Roman" w:hAnsi="Times New Roman" w:cs="Times New Roman"/>
          <w:b/>
        </w:rPr>
        <w:t>)</w:t>
      </w:r>
      <w:r>
        <w:rPr>
          <w:rFonts w:ascii="Times New Roman" w:hAnsi="Times New Roman" w:cs="Times New Roman"/>
          <w:b/>
        </w:rPr>
        <w:t xml:space="preserve">, </w:t>
      </w:r>
      <w:r w:rsidRPr="00F948F7">
        <w:rPr>
          <w:rFonts w:ascii="Times New Roman" w:hAnsi="Times New Roman" w:cs="Times New Roman"/>
          <w:b/>
        </w:rPr>
        <w:t>the Reporting Analyst (</w:t>
      </w:r>
      <w:hyperlink r:id="rId13" w:history="1">
        <w:r w:rsidRPr="0047324E">
          <w:rPr>
            <w:rStyle w:val="Hyperlink"/>
            <w:rFonts w:ascii="Times New Roman" w:hAnsi="Times New Roman" w:cs="Times New Roman"/>
            <w:b/>
          </w:rPr>
          <w:t>Drake.Ruley@fssa.in.gov</w:t>
        </w:r>
      </w:hyperlink>
      <w:r w:rsidRPr="00F948F7">
        <w:rPr>
          <w:rFonts w:ascii="Times New Roman" w:hAnsi="Times New Roman" w:cs="Times New Roman"/>
          <w:b/>
        </w:rPr>
        <w:t>)</w:t>
      </w:r>
      <w:r>
        <w:rPr>
          <w:rFonts w:ascii="Times New Roman" w:hAnsi="Times New Roman" w:cs="Times New Roman"/>
          <w:b/>
        </w:rPr>
        <w:t>, copying the assigned OMPP Contract Compliance Officer, and OMPP Compliance and Care Program mailbox (</w:t>
      </w:r>
      <w:r w:rsidRPr="00EC5705">
        <w:rPr>
          <w:rFonts w:ascii="Times New Roman" w:hAnsi="Times New Roman" w:cs="Times New Roman"/>
          <w:b/>
        </w:rPr>
        <w:t>complianceandprograms@fssa.in.gov</w:t>
      </w:r>
      <w:r>
        <w:rPr>
          <w:rFonts w:ascii="Times New Roman" w:hAnsi="Times New Roman" w:cs="Times New Roman"/>
          <w:b/>
        </w:rPr>
        <w:t>)</w:t>
      </w:r>
      <w:r w:rsidRPr="00F948F7">
        <w:rPr>
          <w:rFonts w:ascii="Times New Roman" w:hAnsi="Times New Roman" w:cs="Times New Roman"/>
          <w:b/>
        </w:rPr>
        <w:t xml:space="preserve">. </w:t>
      </w:r>
      <w:r>
        <w:rPr>
          <w:rFonts w:ascii="Times New Roman" w:hAnsi="Times New Roman" w:cs="Times New Roman"/>
          <w:b/>
        </w:rPr>
        <w:t xml:space="preserve">The extension request must include a written explanation for why an extension is necessary and may not exceed 48 hours.  </w:t>
      </w:r>
      <w:r w:rsidRPr="00F948F7">
        <w:rPr>
          <w:rFonts w:ascii="Times New Roman" w:hAnsi="Times New Roman" w:cs="Times New Roman"/>
          <w:bCs/>
        </w:rPr>
        <w:t xml:space="preserve">The Program Evaluation Manager will notify the MCE if the extension request is accepted or denied. </w:t>
      </w:r>
      <w:r>
        <w:rPr>
          <w:rFonts w:ascii="Times New Roman" w:hAnsi="Times New Roman" w:cs="Times New Roman"/>
          <w:bCs/>
        </w:rPr>
        <w:t xml:space="preserve">Upon approval, </w:t>
      </w:r>
      <w:r w:rsidRPr="00042B8E">
        <w:rPr>
          <w:rFonts w:ascii="Times New Roman" w:hAnsi="Times New Roman" w:cs="Times New Roman"/>
          <w:b/>
        </w:rPr>
        <w:t>a</w:t>
      </w:r>
      <w:r>
        <w:rPr>
          <w:rFonts w:ascii="Times New Roman" w:hAnsi="Times New Roman" w:cs="Times New Roman"/>
          <w:b/>
        </w:rPr>
        <w:t xml:space="preserve">ll materials are due by 5:00 PM </w:t>
      </w:r>
      <w:r w:rsidRPr="00F948F7">
        <w:rPr>
          <w:rFonts w:ascii="Times New Roman" w:hAnsi="Times New Roman" w:cs="Times New Roman"/>
          <w:b/>
        </w:rPr>
        <w:t xml:space="preserve">(Indianapolis time; Eastern Standard Time) </w:t>
      </w:r>
      <w:r>
        <w:rPr>
          <w:rFonts w:ascii="Times New Roman" w:hAnsi="Times New Roman" w:cs="Times New Roman"/>
          <w:b/>
        </w:rPr>
        <w:t>on the approved due date.</w:t>
      </w:r>
    </w:p>
    <w:p w:rsidR="003B2B2D" w:rsidRPr="00F948F7" w:rsidRDefault="003B2B2D" w:rsidP="003B2B2D">
      <w:pPr>
        <w:spacing w:after="0" w:line="240" w:lineRule="auto"/>
        <w:rPr>
          <w:rFonts w:ascii="Times New Roman" w:hAnsi="Times New Roman" w:cs="Times New Roman"/>
        </w:rPr>
      </w:pPr>
    </w:p>
    <w:p w:rsidR="003B2B2D" w:rsidRDefault="00E3554E" w:rsidP="003B2B2D">
      <w:pPr>
        <w:spacing w:after="0" w:line="240" w:lineRule="auto"/>
        <w:rPr>
          <w:rFonts w:ascii="Times New Roman" w:hAnsi="Times New Roman" w:cs="Times New Roman"/>
        </w:rPr>
      </w:pPr>
      <w:r w:rsidRPr="00F948F7">
        <w:rPr>
          <w:rFonts w:ascii="Times New Roman" w:hAnsi="Times New Roman" w:cs="Times New Roman"/>
        </w:rPr>
        <w:t>If the MCE fails to provide report data as required, OMPP may consider the plan noncompliant and may assess liquidated damages or other remedies as described in the appli</w:t>
      </w:r>
      <w:r w:rsidR="00A12B99" w:rsidRPr="00F948F7">
        <w:rPr>
          <w:rFonts w:ascii="Times New Roman" w:hAnsi="Times New Roman" w:cs="Times New Roman"/>
        </w:rPr>
        <w:t>cable Contract.</w:t>
      </w:r>
    </w:p>
    <w:p w:rsidR="008C0AAB" w:rsidRPr="00F948F7" w:rsidRDefault="008C0AAB" w:rsidP="003B2B2D">
      <w:pPr>
        <w:spacing w:after="0" w:line="240" w:lineRule="auto"/>
        <w:rPr>
          <w:rFonts w:ascii="Times New Roman" w:hAnsi="Times New Roman" w:cs="Times New Roman"/>
        </w:rPr>
      </w:pPr>
    </w:p>
    <w:bookmarkEnd w:id="8"/>
    <w:p w:rsidR="003B2B2D" w:rsidRPr="00F948F7" w:rsidRDefault="00E3554E" w:rsidP="003B2B2D">
      <w:pPr>
        <w:spacing w:after="0" w:line="240" w:lineRule="auto"/>
        <w:rPr>
          <w:rFonts w:ascii="Times New Roman" w:hAnsi="Times New Roman" w:cs="Times New Roman"/>
          <w:b/>
        </w:rPr>
      </w:pPr>
      <w:r w:rsidRPr="00F948F7">
        <w:rPr>
          <w:rFonts w:ascii="Times New Roman" w:hAnsi="Times New Roman" w:cs="Times New Roman"/>
          <w:b/>
        </w:rPr>
        <w:t>Report Submission Location</w:t>
      </w:r>
    </w:p>
    <w:p w:rsidR="003B2B2D" w:rsidRPr="00F948F7" w:rsidRDefault="003B2B2D" w:rsidP="003B2B2D">
      <w:pPr>
        <w:spacing w:after="0" w:line="240" w:lineRule="auto"/>
        <w:rPr>
          <w:rFonts w:ascii="Times New Roman" w:hAnsi="Times New Roman" w:cs="Times New Roman"/>
        </w:rPr>
      </w:pPr>
    </w:p>
    <w:p w:rsidR="003B2B2D" w:rsidRPr="00F948F7" w:rsidRDefault="00E3554E" w:rsidP="003B2B2D">
      <w:pPr>
        <w:spacing w:after="0" w:line="240" w:lineRule="auto"/>
        <w:rPr>
          <w:rFonts w:ascii="Times New Roman" w:hAnsi="Times New Roman" w:cs="Times New Roman"/>
        </w:rPr>
      </w:pPr>
      <w:r w:rsidRPr="00F948F7">
        <w:rPr>
          <w:rFonts w:ascii="Times New Roman" w:hAnsi="Times New Roman" w:cs="Times New Roman"/>
        </w:rPr>
        <w:t>An OMPP SharePoint site will act as the repository for MCE data submissions. The MCE must submit all reporting data to OMPP using the following SharePoint site:</w:t>
      </w:r>
    </w:p>
    <w:p w:rsidR="005F6FB5" w:rsidRPr="00F948F7" w:rsidRDefault="00E3554E" w:rsidP="003B2B2D">
      <w:pPr>
        <w:spacing w:after="0" w:line="240" w:lineRule="auto"/>
        <w:rPr>
          <w:rFonts w:ascii="Times New Roman" w:hAnsi="Times New Roman" w:cs="Times New Roman"/>
        </w:rPr>
      </w:pPr>
      <w:r w:rsidRPr="00F948F7">
        <w:rPr>
          <w:rFonts w:ascii="Times New Roman" w:hAnsi="Times New Roman" w:cs="Times New Roman"/>
        </w:rPr>
        <w:t xml:space="preserve">                    </w:t>
      </w:r>
      <w:hyperlink r:id="rId14" w:history="1">
        <w:r w:rsidR="00763B26" w:rsidRPr="00F948F7">
          <w:rPr>
            <w:rStyle w:val="Hyperlink"/>
            <w:rFonts w:ascii="Times New Roman" w:hAnsi="Times New Roman" w:cs="Times New Roman"/>
          </w:rPr>
          <w:t>https://ingov.sharepoint.com/sites/FSSAPortal/ompp/managed%20care</w:t>
        </w:r>
      </w:hyperlink>
    </w:p>
    <w:p w:rsidR="00763B26" w:rsidRPr="00F948F7" w:rsidRDefault="00E3554E" w:rsidP="00763B26">
      <w:pPr>
        <w:spacing w:after="0" w:line="240" w:lineRule="auto"/>
        <w:rPr>
          <w:rFonts w:ascii="Times New Roman" w:hAnsi="Times New Roman" w:cs="Times New Roman"/>
          <w:b/>
        </w:rPr>
      </w:pPr>
      <w:r w:rsidRPr="00F948F7">
        <w:rPr>
          <w:rFonts w:ascii="Times New Roman" w:hAnsi="Times New Roman" w:cs="Times New Roman"/>
          <w:b/>
        </w:rPr>
        <w:t>The file upload must be accompanied with an email message to the</w:t>
      </w:r>
      <w:r w:rsidR="00E655DE">
        <w:rPr>
          <w:rFonts w:ascii="Times New Roman" w:hAnsi="Times New Roman" w:cs="Times New Roman"/>
          <w:b/>
        </w:rPr>
        <w:t xml:space="preserve"> </w:t>
      </w:r>
      <w:r w:rsidR="00CD1490">
        <w:rPr>
          <w:rFonts w:ascii="Times New Roman" w:hAnsi="Times New Roman" w:cs="Times New Roman"/>
          <w:b/>
        </w:rPr>
        <w:t>Reporting Manual Support Mailbox</w:t>
      </w:r>
      <w:r w:rsidR="00CD1490" w:rsidRPr="00F948F7">
        <w:rPr>
          <w:rFonts w:ascii="Times New Roman" w:hAnsi="Times New Roman" w:cs="Times New Roman"/>
          <w:bCs/>
        </w:rPr>
        <w:t xml:space="preserve"> </w:t>
      </w:r>
      <w:r w:rsidR="00CD1490">
        <w:rPr>
          <w:rFonts w:ascii="Times New Roman" w:hAnsi="Times New Roman" w:cs="Times New Roman"/>
          <w:bCs/>
        </w:rPr>
        <w:t>(</w:t>
      </w:r>
      <w:r w:rsidR="00CD1490" w:rsidRPr="006D2438">
        <w:rPr>
          <w:rFonts w:ascii="Times New Roman" w:hAnsi="Times New Roman" w:cs="Times New Roman"/>
          <w:bCs/>
        </w:rPr>
        <w:t xml:space="preserve">omppreportingmanualsupport@fssa.in.gov </w:t>
      </w:r>
      <w:r w:rsidR="00CD1490">
        <w:rPr>
          <w:rFonts w:ascii="Times New Roman" w:hAnsi="Times New Roman" w:cs="Times New Roman"/>
          <w:bCs/>
        </w:rPr>
        <w:t xml:space="preserve">), </w:t>
      </w:r>
      <w:r w:rsidR="00CD1490" w:rsidRPr="00F948F7">
        <w:rPr>
          <w:rFonts w:ascii="Times New Roman" w:hAnsi="Times New Roman" w:cs="Times New Roman"/>
          <w:bCs/>
        </w:rPr>
        <w:t>Program Evaluation Manager (</w:t>
      </w:r>
      <w:hyperlink r:id="rId15" w:history="1">
        <w:r w:rsidR="00CD1490" w:rsidRPr="00145DD2">
          <w:rPr>
            <w:rStyle w:val="Hyperlink"/>
            <w:rFonts w:ascii="Times New Roman" w:hAnsi="Times New Roman" w:cs="Times New Roman"/>
            <w:b/>
          </w:rPr>
          <w:t>Octavia.Lee@fssa.in.gov</w:t>
        </w:r>
      </w:hyperlink>
      <w:r w:rsidR="00CD1490" w:rsidRPr="00F948F7">
        <w:rPr>
          <w:rFonts w:ascii="Times New Roman" w:hAnsi="Times New Roman" w:cs="Times New Roman"/>
          <w:b/>
        </w:rPr>
        <w:t>)</w:t>
      </w:r>
      <w:r w:rsidR="00CD1490">
        <w:rPr>
          <w:rFonts w:ascii="Times New Roman" w:hAnsi="Times New Roman" w:cs="Times New Roman"/>
          <w:b/>
        </w:rPr>
        <w:t xml:space="preserve">, </w:t>
      </w:r>
      <w:r w:rsidR="00CD1490" w:rsidRPr="00F948F7">
        <w:rPr>
          <w:rFonts w:ascii="Times New Roman" w:hAnsi="Times New Roman" w:cs="Times New Roman"/>
          <w:b/>
        </w:rPr>
        <w:t>the Reporting Analyst (</w:t>
      </w:r>
      <w:hyperlink r:id="rId16" w:history="1">
        <w:r w:rsidR="00CD1490" w:rsidRPr="0047324E">
          <w:rPr>
            <w:rStyle w:val="Hyperlink"/>
            <w:rFonts w:ascii="Times New Roman" w:hAnsi="Times New Roman" w:cs="Times New Roman"/>
            <w:b/>
          </w:rPr>
          <w:t>Drake.Ruley@fssa.in.gov</w:t>
        </w:r>
      </w:hyperlink>
      <w:r w:rsidR="00CD1490" w:rsidRPr="00F948F7">
        <w:rPr>
          <w:rFonts w:ascii="Times New Roman" w:hAnsi="Times New Roman" w:cs="Times New Roman"/>
          <w:b/>
        </w:rPr>
        <w:t>)</w:t>
      </w:r>
      <w:r w:rsidR="00CD1490">
        <w:rPr>
          <w:rFonts w:ascii="Times New Roman" w:hAnsi="Times New Roman" w:cs="Times New Roman"/>
          <w:b/>
        </w:rPr>
        <w:t>, copying the assigned OMPP Contract Compliance Officer, and OMPP Compliance and Care Program mailbox (</w:t>
      </w:r>
      <w:r w:rsidR="00CD1490" w:rsidRPr="00EC5705">
        <w:rPr>
          <w:rFonts w:ascii="Times New Roman" w:hAnsi="Times New Roman" w:cs="Times New Roman"/>
          <w:b/>
        </w:rPr>
        <w:t>complianceandprograms@fssa.in.gov</w:t>
      </w:r>
      <w:r w:rsidR="00CD1490">
        <w:rPr>
          <w:rFonts w:ascii="Times New Roman" w:hAnsi="Times New Roman" w:cs="Times New Roman"/>
          <w:b/>
        </w:rPr>
        <w:t>)</w:t>
      </w:r>
      <w:r w:rsidRPr="00F948F7">
        <w:rPr>
          <w:rFonts w:ascii="Times New Roman" w:hAnsi="Times New Roman" w:cs="Times New Roman"/>
          <w:b/>
        </w:rPr>
        <w:t>with a copy of the signed attestation.</w:t>
      </w:r>
    </w:p>
    <w:p w:rsidR="00763B26" w:rsidRPr="00F948F7" w:rsidRDefault="00763B26" w:rsidP="00763B26">
      <w:pPr>
        <w:spacing w:after="0" w:line="240" w:lineRule="auto"/>
        <w:rPr>
          <w:rFonts w:ascii="Times New Roman" w:hAnsi="Times New Roman" w:cs="Times New Roman"/>
        </w:rPr>
      </w:pPr>
    </w:p>
    <w:p w:rsidR="00763B26" w:rsidRPr="00F948F7" w:rsidRDefault="00763B26" w:rsidP="004A4512">
      <w:pPr>
        <w:spacing w:after="0" w:line="240" w:lineRule="auto"/>
        <w:jc w:val="right"/>
        <w:rPr>
          <w:rFonts w:ascii="Times New Roman" w:hAnsi="Times New Roman" w:cs="Times New Roman"/>
        </w:rPr>
      </w:pPr>
    </w:p>
    <w:p w:rsidR="00763B26" w:rsidRPr="00F948F7" w:rsidRDefault="00E3554E" w:rsidP="00763B26">
      <w:pPr>
        <w:spacing w:after="0" w:line="240" w:lineRule="auto"/>
        <w:rPr>
          <w:rFonts w:ascii="Times New Roman" w:hAnsi="Times New Roman" w:cs="Times New Roman"/>
          <w:b/>
        </w:rPr>
      </w:pPr>
      <w:r w:rsidRPr="00F948F7">
        <w:rPr>
          <w:rFonts w:ascii="Times New Roman" w:hAnsi="Times New Roman" w:cs="Times New Roman"/>
        </w:rPr>
        <w:t xml:space="preserve">Within the SharePoint site, OMPP has set up file folders for housing the performance reports. The SharePoint site file structure is designed to make the reporting data readily available for contract management. MCE staff will be provided access to the SharePoint sub-site by program and plan. Each MCE is fully responsible for placing their report data in the appropriate folder location for access and review by OMPP. </w:t>
      </w:r>
      <w:r w:rsidRPr="00F948F7">
        <w:rPr>
          <w:rFonts w:ascii="Times New Roman" w:hAnsi="Times New Roman" w:cs="Times New Roman"/>
          <w:b/>
        </w:rPr>
        <w:t>Adherence to naming conventions, file submissions and re-submissions is required</w:t>
      </w:r>
      <w:r w:rsidR="00F12FF7" w:rsidRPr="00F948F7">
        <w:rPr>
          <w:rFonts w:ascii="Times New Roman" w:hAnsi="Times New Roman" w:cs="Times New Roman"/>
          <w:b/>
        </w:rPr>
        <w:t>.</w:t>
      </w:r>
    </w:p>
    <w:p w:rsidR="00763B26" w:rsidRPr="00F948F7" w:rsidRDefault="00763B26" w:rsidP="00763B26">
      <w:pPr>
        <w:spacing w:after="0" w:line="240" w:lineRule="auto"/>
        <w:rPr>
          <w:rFonts w:ascii="Times New Roman" w:hAnsi="Times New Roman" w:cs="Times New Roman"/>
        </w:rPr>
      </w:pPr>
    </w:p>
    <w:p w:rsidR="00763B26" w:rsidRPr="00F948F7" w:rsidRDefault="00E3554E" w:rsidP="00763B26">
      <w:pPr>
        <w:spacing w:after="0" w:line="240" w:lineRule="auto"/>
        <w:rPr>
          <w:rFonts w:ascii="Times New Roman" w:hAnsi="Times New Roman" w:cs="Times New Roman"/>
        </w:rPr>
      </w:pPr>
      <w:r w:rsidRPr="00F948F7">
        <w:rPr>
          <w:rFonts w:ascii="Times New Roman" w:hAnsi="Times New Roman" w:cs="Times New Roman"/>
        </w:rPr>
        <w:t xml:space="preserve">To determine the proper placement of data, MCEs must follow the general rule that data should be placed in the folder for which the data is due. The plan should utilize the report catalog to verify report deadlines. The SharePoint site will time and date stamp uploaded information for tracking purposes. </w:t>
      </w:r>
    </w:p>
    <w:p w:rsidR="00763B26" w:rsidRPr="00F948F7" w:rsidRDefault="00763B26" w:rsidP="00763B26">
      <w:pPr>
        <w:spacing w:after="0" w:line="240" w:lineRule="auto"/>
        <w:rPr>
          <w:rFonts w:ascii="Times New Roman" w:hAnsi="Times New Roman" w:cs="Times New Roman"/>
        </w:rPr>
      </w:pPr>
    </w:p>
    <w:p w:rsidR="00763B26" w:rsidRPr="00F948F7" w:rsidRDefault="00E3554E" w:rsidP="00763B26">
      <w:pPr>
        <w:spacing w:after="0" w:line="240" w:lineRule="auto"/>
        <w:rPr>
          <w:rFonts w:ascii="Times New Roman" w:hAnsi="Times New Roman" w:cs="Times New Roman"/>
        </w:rPr>
      </w:pPr>
      <w:r w:rsidRPr="00F948F7">
        <w:rPr>
          <w:rFonts w:ascii="Times New Roman" w:hAnsi="Times New Roman" w:cs="Times New Roman"/>
        </w:rPr>
        <w:t>The SharePoint site structure is as follows:</w:t>
      </w:r>
    </w:p>
    <w:p w:rsidR="00763B26" w:rsidRPr="00F948F7" w:rsidRDefault="00763B26" w:rsidP="00763B26">
      <w:pPr>
        <w:spacing w:after="0" w:line="240" w:lineRule="auto"/>
        <w:rPr>
          <w:rFonts w:ascii="Times New Roman" w:hAnsi="Times New Roman" w:cs="Times New Roman"/>
        </w:rPr>
      </w:pPr>
    </w:p>
    <w:p w:rsidR="00763B26" w:rsidRPr="00F948F7" w:rsidRDefault="00E3554E" w:rsidP="006500D0">
      <w:pPr>
        <w:numPr>
          <w:ilvl w:val="0"/>
          <w:numId w:val="56"/>
        </w:numPr>
        <w:spacing w:after="0" w:line="240" w:lineRule="auto"/>
        <w:rPr>
          <w:rFonts w:ascii="Times New Roman" w:hAnsi="Times New Roman" w:cs="Times New Roman"/>
        </w:rPr>
      </w:pPr>
      <w:r w:rsidRPr="00F948F7">
        <w:rPr>
          <w:rFonts w:ascii="Times New Roman" w:hAnsi="Times New Roman" w:cs="Times New Roman"/>
        </w:rPr>
        <w:t>Each MCE will be able to view the program sub-site.</w:t>
      </w:r>
    </w:p>
    <w:p w:rsidR="00763B26" w:rsidRPr="00F948F7" w:rsidRDefault="00E3554E" w:rsidP="006500D0">
      <w:pPr>
        <w:numPr>
          <w:ilvl w:val="0"/>
          <w:numId w:val="56"/>
        </w:numPr>
        <w:spacing w:after="0" w:line="240" w:lineRule="auto"/>
        <w:rPr>
          <w:rFonts w:ascii="Times New Roman" w:hAnsi="Times New Roman" w:cs="Times New Roman"/>
        </w:rPr>
      </w:pPr>
      <w:r w:rsidRPr="00F948F7">
        <w:rPr>
          <w:rFonts w:ascii="Times New Roman" w:hAnsi="Times New Roman" w:cs="Times New Roman"/>
        </w:rPr>
        <w:t xml:space="preserve">In the sub-site, each MCE will be able to view a titled MCE tab. Each health plan will have limited access to </w:t>
      </w:r>
      <w:r w:rsidR="00F84851" w:rsidRPr="00F948F7">
        <w:rPr>
          <w:rFonts w:ascii="Times New Roman" w:hAnsi="Times New Roman" w:cs="Times New Roman"/>
        </w:rPr>
        <w:t>its</w:t>
      </w:r>
      <w:r w:rsidRPr="00F948F7">
        <w:rPr>
          <w:rFonts w:ascii="Times New Roman" w:hAnsi="Times New Roman" w:cs="Times New Roman"/>
        </w:rPr>
        <w:t xml:space="preserve"> own program/plan tab. </w:t>
      </w:r>
    </w:p>
    <w:p w:rsidR="00763B26" w:rsidRPr="00F948F7" w:rsidRDefault="00E3554E" w:rsidP="006500D0">
      <w:pPr>
        <w:numPr>
          <w:ilvl w:val="0"/>
          <w:numId w:val="56"/>
        </w:numPr>
        <w:spacing w:after="0" w:line="240" w:lineRule="auto"/>
        <w:rPr>
          <w:rFonts w:ascii="Times New Roman" w:hAnsi="Times New Roman" w:cs="Times New Roman"/>
        </w:rPr>
      </w:pPr>
      <w:r w:rsidRPr="00F948F7">
        <w:rPr>
          <w:rFonts w:ascii="Times New Roman" w:hAnsi="Times New Roman" w:cs="Times New Roman"/>
        </w:rPr>
        <w:t xml:space="preserve">Along the </w:t>
      </w:r>
      <w:r w:rsidR="0074430E" w:rsidRPr="00F948F7">
        <w:rPr>
          <w:rFonts w:ascii="Times New Roman" w:hAnsi="Times New Roman" w:cs="Times New Roman"/>
        </w:rPr>
        <w:t>left-hand</w:t>
      </w:r>
      <w:r w:rsidRPr="00F948F7">
        <w:rPr>
          <w:rFonts w:ascii="Times New Roman" w:hAnsi="Times New Roman" w:cs="Times New Roman"/>
        </w:rPr>
        <w:t xml:space="preserve"> side, in the content box for each tab will be a link for Shared Documents. Once the MCE clicks on the Shared Document link, the plan will immediately view folders for each year.</w:t>
      </w:r>
    </w:p>
    <w:p w:rsidR="00763B26" w:rsidRPr="00F948F7" w:rsidRDefault="00E3554E" w:rsidP="006500D0">
      <w:pPr>
        <w:numPr>
          <w:ilvl w:val="0"/>
          <w:numId w:val="56"/>
        </w:numPr>
        <w:spacing w:after="0" w:line="240" w:lineRule="auto"/>
        <w:rPr>
          <w:rFonts w:ascii="Times New Roman" w:hAnsi="Times New Roman" w:cs="Times New Roman"/>
        </w:rPr>
      </w:pPr>
      <w:r w:rsidRPr="00F948F7">
        <w:rPr>
          <w:rFonts w:ascii="Times New Roman" w:hAnsi="Times New Roman" w:cs="Times New Roman"/>
        </w:rPr>
        <w:t>Once the appropriate year is selected, there will be Monthly sub-folders viewable for selection. An additional folder to retain all External Quality Review documents for that year is available. For quarterly and annual data, the sub-folder is annotated for quick reference.</w:t>
      </w:r>
    </w:p>
    <w:p w:rsidR="00763B26" w:rsidRPr="00F948F7" w:rsidRDefault="00E3554E" w:rsidP="00763B26">
      <w:pPr>
        <w:spacing w:after="0" w:line="240" w:lineRule="auto"/>
        <w:rPr>
          <w:rFonts w:ascii="Times New Roman" w:hAnsi="Times New Roman" w:cs="Times New Roman"/>
        </w:rPr>
      </w:pPr>
      <w:r w:rsidRPr="00F948F7">
        <w:rPr>
          <w:rFonts w:ascii="Times New Roman" w:hAnsi="Times New Roman" w:cs="Times New Roman"/>
        </w:rPr>
        <w:t xml:space="preserve">Reports are to be placed under the </w:t>
      </w:r>
      <w:r w:rsidRPr="00F948F7">
        <w:rPr>
          <w:rFonts w:ascii="Times New Roman" w:hAnsi="Times New Roman" w:cs="Times New Roman"/>
          <w:b/>
        </w:rPr>
        <w:t xml:space="preserve">HIP </w:t>
      </w:r>
      <w:r w:rsidR="00EA02A0">
        <w:rPr>
          <w:rFonts w:ascii="Times New Roman" w:hAnsi="Times New Roman" w:cs="Times New Roman"/>
          <w:b/>
        </w:rPr>
        <w:t>or HCC</w:t>
      </w:r>
      <w:r w:rsidR="005F4DEE">
        <w:rPr>
          <w:rFonts w:ascii="Times New Roman" w:hAnsi="Times New Roman" w:cs="Times New Roman"/>
          <w:b/>
        </w:rPr>
        <w:t xml:space="preserve"> </w:t>
      </w:r>
      <w:r w:rsidRPr="00F948F7">
        <w:rPr>
          <w:rFonts w:ascii="Times New Roman" w:hAnsi="Times New Roman" w:cs="Times New Roman"/>
          <w:b/>
        </w:rPr>
        <w:t>program</w:t>
      </w:r>
      <w:r w:rsidRPr="00F948F7">
        <w:rPr>
          <w:rFonts w:ascii="Times New Roman" w:hAnsi="Times New Roman" w:cs="Times New Roman"/>
        </w:rPr>
        <w:t xml:space="preserve"> within each monthly sub-folder.  </w:t>
      </w:r>
    </w:p>
    <w:p w:rsidR="00BE2EB6" w:rsidRPr="00F948F7" w:rsidRDefault="00E3554E" w:rsidP="00BE2EB6">
      <w:pPr>
        <w:numPr>
          <w:ilvl w:val="0"/>
          <w:numId w:val="56"/>
        </w:numPr>
        <w:spacing w:after="0" w:line="240" w:lineRule="auto"/>
        <w:rPr>
          <w:rFonts w:ascii="Times New Roman" w:hAnsi="Times New Roman" w:cs="Times New Roman"/>
        </w:rPr>
      </w:pPr>
      <w:r w:rsidRPr="00F948F7">
        <w:rPr>
          <w:rFonts w:ascii="Times New Roman" w:hAnsi="Times New Roman" w:cs="Times New Roman"/>
        </w:rPr>
        <w:t>A document can then be uploaded to the appropriate folder in the requisite naming conventions described later in this document. To upload documents, click on either “New” or “Upload” by following the instructions provided at the site.</w:t>
      </w:r>
    </w:p>
    <w:p w:rsidR="00BE2EB6" w:rsidRPr="00F948F7" w:rsidRDefault="00BE2EB6" w:rsidP="006500D0">
      <w:pPr>
        <w:spacing w:after="0" w:line="240" w:lineRule="auto"/>
        <w:ind w:left="1080"/>
        <w:rPr>
          <w:rFonts w:ascii="Times New Roman" w:hAnsi="Times New Roman" w:cs="Times New Roman"/>
        </w:rPr>
      </w:pPr>
    </w:p>
    <w:p w:rsidR="00763B26" w:rsidRPr="00F948F7" w:rsidRDefault="00E3554E" w:rsidP="00763B26">
      <w:pPr>
        <w:spacing w:after="0" w:line="240" w:lineRule="auto"/>
        <w:rPr>
          <w:rFonts w:ascii="Times New Roman" w:hAnsi="Times New Roman" w:cs="Times New Roman"/>
        </w:rPr>
      </w:pPr>
      <w:r w:rsidRPr="00F948F7">
        <w:rPr>
          <w:rFonts w:ascii="Times New Roman" w:hAnsi="Times New Roman" w:cs="Times New Roman"/>
        </w:rPr>
        <w:t>Submission example:</w:t>
      </w:r>
      <w:r w:rsidR="00F12FF7" w:rsidRPr="00F948F7">
        <w:rPr>
          <w:rFonts w:ascii="Times New Roman" w:hAnsi="Times New Roman" w:cs="Times New Roman"/>
        </w:rPr>
        <w:t xml:space="preserve"> Initial submission</w:t>
      </w:r>
      <w:r w:rsidR="006500D0" w:rsidRPr="00F948F7">
        <w:rPr>
          <w:rFonts w:ascii="Times New Roman" w:hAnsi="Times New Roman" w:cs="Times New Roman"/>
        </w:rPr>
        <w:t xml:space="preserve"> of </w:t>
      </w:r>
      <w:r w:rsidR="00E801D0" w:rsidRPr="00F948F7">
        <w:rPr>
          <w:rFonts w:ascii="Times New Roman" w:hAnsi="Times New Roman" w:cs="Times New Roman"/>
        </w:rPr>
        <w:t xml:space="preserve">2022 </w:t>
      </w:r>
      <w:r w:rsidRPr="00F948F7">
        <w:rPr>
          <w:rFonts w:ascii="Times New Roman" w:hAnsi="Times New Roman" w:cs="Times New Roman"/>
        </w:rPr>
        <w:t>Quarter 1 health data (HHW, HIP</w:t>
      </w:r>
      <w:r w:rsidR="00F84851" w:rsidRPr="00F948F7">
        <w:rPr>
          <w:rFonts w:ascii="Times New Roman" w:hAnsi="Times New Roman" w:cs="Times New Roman"/>
        </w:rPr>
        <w:t>,</w:t>
      </w:r>
      <w:r w:rsidRPr="00F948F7">
        <w:rPr>
          <w:rFonts w:ascii="Times New Roman" w:hAnsi="Times New Roman" w:cs="Times New Roman"/>
        </w:rPr>
        <w:t xml:space="preserve"> and HCC) due in April. Drilldown the following path:</w:t>
      </w:r>
    </w:p>
    <w:p w:rsidR="00BE2EB6" w:rsidRPr="00F948F7" w:rsidRDefault="00E3554E" w:rsidP="00BE2EB6">
      <w:pPr>
        <w:numPr>
          <w:ilvl w:val="0"/>
          <w:numId w:val="55"/>
        </w:numPr>
        <w:spacing w:after="0" w:line="240" w:lineRule="auto"/>
        <w:rPr>
          <w:rFonts w:ascii="Times New Roman" w:hAnsi="Times New Roman" w:cs="Times New Roman"/>
        </w:rPr>
      </w:pPr>
      <w:r w:rsidRPr="00F948F7">
        <w:rPr>
          <w:rFonts w:ascii="Times New Roman" w:hAnsi="Times New Roman" w:cs="Times New Roman"/>
        </w:rPr>
        <w:t>(sub-site)   HIP</w:t>
      </w:r>
      <w:r w:rsidR="002915E3">
        <w:rPr>
          <w:rFonts w:ascii="Times New Roman" w:hAnsi="Times New Roman" w:cs="Times New Roman"/>
        </w:rPr>
        <w:t xml:space="preserve"> or HCC</w:t>
      </w:r>
    </w:p>
    <w:p w:rsidR="00BE2EB6" w:rsidRPr="00F948F7" w:rsidRDefault="00E3554E" w:rsidP="00BE2EB6">
      <w:pPr>
        <w:numPr>
          <w:ilvl w:val="0"/>
          <w:numId w:val="55"/>
        </w:numPr>
        <w:spacing w:after="0" w:line="240" w:lineRule="auto"/>
        <w:rPr>
          <w:rFonts w:ascii="Times New Roman" w:hAnsi="Times New Roman" w:cs="Times New Roman"/>
        </w:rPr>
      </w:pPr>
      <w:r w:rsidRPr="00F948F7">
        <w:rPr>
          <w:rFonts w:ascii="Times New Roman" w:hAnsi="Times New Roman" w:cs="Times New Roman"/>
        </w:rPr>
        <w:t>(tab)   “Health Plan”</w:t>
      </w:r>
    </w:p>
    <w:p w:rsidR="00BE2EB6" w:rsidRPr="00F948F7" w:rsidRDefault="00E3554E" w:rsidP="00BE2EB6">
      <w:pPr>
        <w:numPr>
          <w:ilvl w:val="0"/>
          <w:numId w:val="55"/>
        </w:numPr>
        <w:spacing w:after="0" w:line="240" w:lineRule="auto"/>
        <w:rPr>
          <w:rFonts w:ascii="Times New Roman" w:hAnsi="Times New Roman" w:cs="Times New Roman"/>
        </w:rPr>
      </w:pPr>
      <w:r w:rsidRPr="00F948F7">
        <w:rPr>
          <w:rFonts w:ascii="Times New Roman" w:hAnsi="Times New Roman" w:cs="Times New Roman"/>
        </w:rPr>
        <w:t xml:space="preserve">(folder) </w:t>
      </w:r>
      <w:r w:rsidR="00E801D0" w:rsidRPr="00F948F7">
        <w:rPr>
          <w:rFonts w:ascii="Times New Roman" w:hAnsi="Times New Roman" w:cs="Times New Roman"/>
        </w:rPr>
        <w:t>2022</w:t>
      </w:r>
    </w:p>
    <w:p w:rsidR="00BE2EB6" w:rsidRPr="00F948F7" w:rsidRDefault="00E3554E" w:rsidP="00BE2EB6">
      <w:pPr>
        <w:numPr>
          <w:ilvl w:val="0"/>
          <w:numId w:val="55"/>
        </w:numPr>
        <w:spacing w:after="0" w:line="240" w:lineRule="auto"/>
        <w:rPr>
          <w:rFonts w:ascii="Times New Roman" w:hAnsi="Times New Roman" w:cs="Times New Roman"/>
        </w:rPr>
      </w:pPr>
      <w:r w:rsidRPr="00F948F7">
        <w:rPr>
          <w:rFonts w:ascii="Times New Roman" w:hAnsi="Times New Roman" w:cs="Times New Roman"/>
        </w:rPr>
        <w:t xml:space="preserve">(sub-folder) 04 April (Q 01) </w:t>
      </w:r>
    </w:p>
    <w:p w:rsidR="00BE2EB6" w:rsidRPr="00F948F7" w:rsidRDefault="00E3554E" w:rsidP="00BE2EB6">
      <w:pPr>
        <w:numPr>
          <w:ilvl w:val="0"/>
          <w:numId w:val="55"/>
        </w:numPr>
        <w:spacing w:after="0" w:line="240" w:lineRule="auto"/>
        <w:rPr>
          <w:rFonts w:ascii="Times New Roman" w:hAnsi="Times New Roman" w:cs="Times New Roman"/>
        </w:rPr>
      </w:pPr>
      <w:r w:rsidRPr="00F948F7">
        <w:rPr>
          <w:rFonts w:ascii="Times New Roman" w:hAnsi="Times New Roman" w:cs="Times New Roman"/>
        </w:rPr>
        <w:t>(excel file) MCE’</w:t>
      </w:r>
      <w:r w:rsidR="00F12FF7" w:rsidRPr="00F948F7">
        <w:rPr>
          <w:rFonts w:ascii="Times New Roman" w:hAnsi="Times New Roman" w:cs="Times New Roman"/>
        </w:rPr>
        <w:t xml:space="preserve">s </w:t>
      </w:r>
      <w:r w:rsidR="00E801D0" w:rsidRPr="00F948F7">
        <w:rPr>
          <w:rFonts w:ascii="Times New Roman" w:hAnsi="Times New Roman" w:cs="Times New Roman"/>
        </w:rPr>
        <w:t>name2022Q1</w:t>
      </w:r>
      <w:r w:rsidR="00F12FF7" w:rsidRPr="00F948F7">
        <w:rPr>
          <w:rFonts w:ascii="Times New Roman" w:hAnsi="Times New Roman" w:cs="Times New Roman"/>
        </w:rPr>
        <w:t>.</w:t>
      </w:r>
      <w:r w:rsidR="00997AB4" w:rsidRPr="00F948F7">
        <w:rPr>
          <w:rFonts w:ascii="Times New Roman" w:hAnsi="Times New Roman" w:cs="Times New Roman"/>
        </w:rPr>
        <w:t>01</w:t>
      </w:r>
      <w:r w:rsidRPr="00F948F7">
        <w:rPr>
          <w:rFonts w:ascii="Times New Roman" w:hAnsi="Times New Roman" w:cs="Times New Roman"/>
        </w:rPr>
        <w:t xml:space="preserve"> </w:t>
      </w:r>
    </w:p>
    <w:p w:rsidR="00F12FF7" w:rsidRPr="00F948F7" w:rsidRDefault="00F12FF7" w:rsidP="006500D0">
      <w:pPr>
        <w:spacing w:after="0" w:line="240" w:lineRule="auto"/>
        <w:ind w:left="1440"/>
        <w:rPr>
          <w:rFonts w:ascii="Times New Roman" w:hAnsi="Times New Roman" w:cs="Times New Roman"/>
        </w:rPr>
      </w:pPr>
    </w:p>
    <w:p w:rsidR="00A12B99" w:rsidRPr="00F948F7" w:rsidRDefault="00E3554E" w:rsidP="00A12B99">
      <w:pPr>
        <w:spacing w:after="0" w:line="240" w:lineRule="auto"/>
        <w:rPr>
          <w:rFonts w:ascii="Times New Roman" w:hAnsi="Times New Roman" w:cs="Times New Roman"/>
          <w:b/>
        </w:rPr>
      </w:pPr>
      <w:r w:rsidRPr="00F948F7">
        <w:rPr>
          <w:rFonts w:ascii="Times New Roman" w:hAnsi="Times New Roman" w:cs="Times New Roman"/>
          <w:b/>
        </w:rPr>
        <w:t>Obtaining SharePoint Access:</w:t>
      </w:r>
    </w:p>
    <w:p w:rsidR="00A12B99" w:rsidRPr="00F948F7" w:rsidRDefault="00A12B99" w:rsidP="00A12B99">
      <w:pPr>
        <w:spacing w:after="0" w:line="240" w:lineRule="auto"/>
        <w:rPr>
          <w:rFonts w:ascii="Times New Roman" w:hAnsi="Times New Roman" w:cs="Times New Roman"/>
        </w:rPr>
      </w:pPr>
    </w:p>
    <w:p w:rsidR="00A12B99" w:rsidRPr="00F948F7" w:rsidRDefault="00E3554E" w:rsidP="00A12B99">
      <w:pPr>
        <w:spacing w:after="0" w:line="240" w:lineRule="auto"/>
        <w:rPr>
          <w:rFonts w:ascii="Times New Roman" w:hAnsi="Times New Roman" w:cs="Times New Roman"/>
        </w:rPr>
      </w:pPr>
      <w:r w:rsidRPr="00F948F7">
        <w:rPr>
          <w:rFonts w:ascii="Times New Roman" w:hAnsi="Times New Roman" w:cs="Times New Roman"/>
        </w:rPr>
        <w:t>Prior to staff being granted SharePoint access, a new account access form must be completed. The form may be completed at the following location by OMPP staff:</w:t>
      </w:r>
    </w:p>
    <w:p w:rsidR="00A12B99" w:rsidRPr="00F948F7" w:rsidRDefault="00E3554E" w:rsidP="00A12B99">
      <w:pPr>
        <w:spacing w:after="0" w:line="240" w:lineRule="auto"/>
        <w:rPr>
          <w:rFonts w:ascii="Times New Roman" w:hAnsi="Times New Roman" w:cs="Times New Roman"/>
        </w:rPr>
      </w:pPr>
      <w:r w:rsidRPr="00F948F7">
        <w:rPr>
          <w:rFonts w:ascii="Times New Roman" w:hAnsi="Times New Roman" w:cs="Times New Roman"/>
        </w:rPr>
        <w:t xml:space="preserve">                      https://myshare.in.gov/FSSA/dts/AccountControl/AccountControl/</w:t>
      </w:r>
    </w:p>
    <w:p w:rsidR="00A12B99" w:rsidRPr="00F948F7" w:rsidRDefault="00E3554E" w:rsidP="00A12B99">
      <w:pPr>
        <w:spacing w:after="0" w:line="240" w:lineRule="auto"/>
        <w:rPr>
          <w:rFonts w:ascii="Times New Roman" w:hAnsi="Times New Roman" w:cs="Times New Roman"/>
        </w:rPr>
      </w:pPr>
      <w:r w:rsidRPr="00F948F7">
        <w:rPr>
          <w:rFonts w:ascii="Times New Roman" w:hAnsi="Times New Roman" w:cs="Times New Roman"/>
        </w:rPr>
        <w:t>In order to complete the form accurately, the following information should be received:</w:t>
      </w:r>
    </w:p>
    <w:p w:rsidR="00A12B99" w:rsidRPr="00F948F7" w:rsidRDefault="00E3554E" w:rsidP="006500D0">
      <w:pPr>
        <w:pStyle w:val="ListParagraph"/>
        <w:numPr>
          <w:ilvl w:val="0"/>
          <w:numId w:val="61"/>
        </w:numPr>
        <w:spacing w:after="0" w:line="240" w:lineRule="auto"/>
        <w:rPr>
          <w:rFonts w:ascii="Times New Roman" w:hAnsi="Times New Roman" w:cs="Times New Roman"/>
        </w:rPr>
      </w:pPr>
      <w:r w:rsidRPr="00F948F7">
        <w:rPr>
          <w:rFonts w:ascii="Times New Roman" w:hAnsi="Times New Roman" w:cs="Times New Roman"/>
        </w:rPr>
        <w:t>Managed Care Entity</w:t>
      </w:r>
    </w:p>
    <w:p w:rsidR="00A12B99" w:rsidRPr="00F948F7" w:rsidRDefault="00E3554E" w:rsidP="006500D0">
      <w:pPr>
        <w:pStyle w:val="ListParagraph"/>
        <w:numPr>
          <w:ilvl w:val="0"/>
          <w:numId w:val="61"/>
        </w:numPr>
        <w:spacing w:after="0" w:line="240" w:lineRule="auto"/>
        <w:rPr>
          <w:rFonts w:ascii="Times New Roman" w:hAnsi="Times New Roman" w:cs="Times New Roman"/>
        </w:rPr>
      </w:pPr>
      <w:r w:rsidRPr="00F948F7">
        <w:rPr>
          <w:rFonts w:ascii="Times New Roman" w:hAnsi="Times New Roman" w:cs="Times New Roman"/>
        </w:rPr>
        <w:t>Employee First, Last Name</w:t>
      </w:r>
    </w:p>
    <w:p w:rsidR="00A12B99" w:rsidRPr="00F948F7" w:rsidRDefault="00E3554E" w:rsidP="006500D0">
      <w:pPr>
        <w:pStyle w:val="ListParagraph"/>
        <w:numPr>
          <w:ilvl w:val="0"/>
          <w:numId w:val="61"/>
        </w:numPr>
        <w:spacing w:after="0" w:line="240" w:lineRule="auto"/>
        <w:rPr>
          <w:rFonts w:ascii="Times New Roman" w:hAnsi="Times New Roman" w:cs="Times New Roman"/>
        </w:rPr>
      </w:pPr>
      <w:r w:rsidRPr="00F948F7">
        <w:rPr>
          <w:rFonts w:ascii="Times New Roman" w:hAnsi="Times New Roman" w:cs="Times New Roman"/>
        </w:rPr>
        <w:t>Employee Telephone number</w:t>
      </w:r>
    </w:p>
    <w:p w:rsidR="00A12B99" w:rsidRPr="00F948F7" w:rsidRDefault="00E3554E" w:rsidP="006500D0">
      <w:pPr>
        <w:pStyle w:val="ListParagraph"/>
        <w:numPr>
          <w:ilvl w:val="0"/>
          <w:numId w:val="61"/>
        </w:numPr>
        <w:spacing w:after="0" w:line="240" w:lineRule="auto"/>
        <w:rPr>
          <w:rFonts w:ascii="Times New Roman" w:hAnsi="Times New Roman" w:cs="Times New Roman"/>
        </w:rPr>
      </w:pPr>
      <w:r w:rsidRPr="00F948F7">
        <w:rPr>
          <w:rFonts w:ascii="Times New Roman" w:hAnsi="Times New Roman" w:cs="Times New Roman"/>
        </w:rPr>
        <w:t>Employee Email address</w:t>
      </w:r>
    </w:p>
    <w:p w:rsidR="00A12B99" w:rsidRPr="00F948F7" w:rsidRDefault="00E3554E" w:rsidP="006500D0">
      <w:pPr>
        <w:pStyle w:val="ListParagraph"/>
        <w:numPr>
          <w:ilvl w:val="0"/>
          <w:numId w:val="61"/>
        </w:numPr>
        <w:spacing w:after="0" w:line="240" w:lineRule="auto"/>
        <w:rPr>
          <w:rFonts w:ascii="Times New Roman" w:hAnsi="Times New Roman" w:cs="Times New Roman"/>
        </w:rPr>
      </w:pPr>
      <w:r w:rsidRPr="00F948F7">
        <w:rPr>
          <w:rFonts w:ascii="Times New Roman" w:hAnsi="Times New Roman" w:cs="Times New Roman"/>
        </w:rPr>
        <w:t>Staffing Title</w:t>
      </w:r>
    </w:p>
    <w:p w:rsidR="00A12B99" w:rsidRPr="00F948F7" w:rsidRDefault="00E3554E" w:rsidP="006500D0">
      <w:pPr>
        <w:pStyle w:val="ListParagraph"/>
        <w:numPr>
          <w:ilvl w:val="0"/>
          <w:numId w:val="61"/>
        </w:numPr>
        <w:spacing w:after="0" w:line="240" w:lineRule="auto"/>
        <w:rPr>
          <w:rFonts w:ascii="Times New Roman" w:hAnsi="Times New Roman" w:cs="Times New Roman"/>
        </w:rPr>
      </w:pPr>
      <w:r w:rsidRPr="00F948F7">
        <w:rPr>
          <w:rFonts w:ascii="Times New Roman" w:hAnsi="Times New Roman" w:cs="Times New Roman"/>
        </w:rPr>
        <w:t>Address Information</w:t>
      </w:r>
    </w:p>
    <w:p w:rsidR="00A12B99" w:rsidRPr="00F948F7" w:rsidRDefault="00E3554E" w:rsidP="006500D0">
      <w:pPr>
        <w:pStyle w:val="ListParagraph"/>
        <w:numPr>
          <w:ilvl w:val="0"/>
          <w:numId w:val="61"/>
        </w:numPr>
        <w:spacing w:after="0" w:line="240" w:lineRule="auto"/>
        <w:rPr>
          <w:rFonts w:ascii="Times New Roman" w:hAnsi="Times New Roman" w:cs="Times New Roman"/>
        </w:rPr>
      </w:pPr>
      <w:r w:rsidRPr="00F948F7">
        <w:rPr>
          <w:rFonts w:ascii="Times New Roman" w:hAnsi="Times New Roman" w:cs="Times New Roman"/>
        </w:rPr>
        <w:t>Company, Department</w:t>
      </w:r>
    </w:p>
    <w:p w:rsidR="00A12B99" w:rsidRPr="00F948F7" w:rsidRDefault="00E3554E" w:rsidP="006500D0">
      <w:pPr>
        <w:pStyle w:val="ListParagraph"/>
        <w:numPr>
          <w:ilvl w:val="0"/>
          <w:numId w:val="61"/>
        </w:numPr>
        <w:spacing w:after="0" w:line="240" w:lineRule="auto"/>
        <w:rPr>
          <w:rFonts w:ascii="Times New Roman" w:hAnsi="Times New Roman" w:cs="Times New Roman"/>
        </w:rPr>
      </w:pPr>
      <w:r w:rsidRPr="00F948F7">
        <w:rPr>
          <w:rFonts w:ascii="Times New Roman" w:hAnsi="Times New Roman" w:cs="Times New Roman"/>
        </w:rPr>
        <w:t>Access needed: Read only, or Contributor</w:t>
      </w:r>
    </w:p>
    <w:p w:rsidR="00A12B99" w:rsidRPr="00F948F7" w:rsidRDefault="00A12B99" w:rsidP="00A12B99">
      <w:pPr>
        <w:spacing w:after="0" w:line="240" w:lineRule="auto"/>
        <w:rPr>
          <w:rFonts w:ascii="Times New Roman" w:hAnsi="Times New Roman" w:cs="Times New Roman"/>
        </w:rPr>
      </w:pPr>
    </w:p>
    <w:p w:rsidR="00A12B99" w:rsidRPr="00F948F7" w:rsidRDefault="00E3554E" w:rsidP="00A12B99">
      <w:pPr>
        <w:spacing w:after="0" w:line="240" w:lineRule="auto"/>
        <w:rPr>
          <w:rFonts w:ascii="Times New Roman" w:hAnsi="Times New Roman" w:cs="Times New Roman"/>
        </w:rPr>
      </w:pPr>
      <w:r w:rsidRPr="00F948F7">
        <w:rPr>
          <w:rFonts w:ascii="Times New Roman" w:hAnsi="Times New Roman" w:cs="Times New Roman"/>
        </w:rPr>
        <w:t xml:space="preserve">This information will then be added to the form. VPN and Citrix access </w:t>
      </w:r>
      <w:r w:rsidR="00F84851" w:rsidRPr="00F948F7">
        <w:rPr>
          <w:rFonts w:ascii="Times New Roman" w:hAnsi="Times New Roman" w:cs="Times New Roman"/>
        </w:rPr>
        <w:t>are</w:t>
      </w:r>
      <w:r w:rsidRPr="00F948F7">
        <w:rPr>
          <w:rFonts w:ascii="Times New Roman" w:hAnsi="Times New Roman" w:cs="Times New Roman"/>
        </w:rPr>
        <w:t xml:space="preserve"> not required to be a SharePoint member. Once the form is complete, the user id and password assigned </w:t>
      </w:r>
      <w:r w:rsidR="00F84851" w:rsidRPr="00F948F7">
        <w:rPr>
          <w:rFonts w:ascii="Times New Roman" w:hAnsi="Times New Roman" w:cs="Times New Roman"/>
        </w:rPr>
        <w:t>are</w:t>
      </w:r>
      <w:r w:rsidRPr="00F948F7">
        <w:rPr>
          <w:rFonts w:ascii="Times New Roman" w:hAnsi="Times New Roman" w:cs="Times New Roman"/>
        </w:rPr>
        <w:t xml:space="preserve"> emailed to the Program Evaluation Manager designated as the “Manager” by the Indiana Office of Technology (IOT). The Program Evaluation Manager adds the individual to the SharePoint site then distributes the login information to the new user. (If the staff is added to the State’s Global Address List, the “alias” assigned as the network address will be the network id for the SharePoint site.)</w:t>
      </w:r>
    </w:p>
    <w:p w:rsidR="00A12B99" w:rsidRPr="00F948F7" w:rsidRDefault="00A12B99" w:rsidP="00A12B99">
      <w:pPr>
        <w:spacing w:after="0" w:line="240" w:lineRule="auto"/>
        <w:rPr>
          <w:rFonts w:ascii="Times New Roman" w:hAnsi="Times New Roman" w:cs="Times New Roman"/>
        </w:rPr>
      </w:pPr>
    </w:p>
    <w:p w:rsidR="00A12B99" w:rsidRPr="00F948F7" w:rsidRDefault="00E3554E" w:rsidP="00A12B99">
      <w:pPr>
        <w:spacing w:after="0" w:line="240" w:lineRule="auto"/>
        <w:rPr>
          <w:rFonts w:ascii="Times New Roman" w:hAnsi="Times New Roman" w:cs="Times New Roman"/>
        </w:rPr>
      </w:pPr>
      <w:r w:rsidRPr="00F948F7">
        <w:rPr>
          <w:rFonts w:ascii="Times New Roman" w:hAnsi="Times New Roman" w:cs="Times New Roman"/>
        </w:rPr>
        <w:t xml:space="preserve">To modify or delete access for MCE staff, an email request is to be sent to your assigned </w:t>
      </w:r>
      <w:r w:rsidR="003E601E">
        <w:rPr>
          <w:rFonts w:ascii="Times New Roman" w:hAnsi="Times New Roman" w:cs="Times New Roman"/>
        </w:rPr>
        <w:t>quality reporting</w:t>
      </w:r>
      <w:r w:rsidR="003E601E" w:rsidRPr="00F948F7">
        <w:rPr>
          <w:rFonts w:ascii="Times New Roman" w:hAnsi="Times New Roman" w:cs="Times New Roman"/>
        </w:rPr>
        <w:t xml:space="preserve"> </w:t>
      </w:r>
      <w:r w:rsidRPr="00F948F7">
        <w:rPr>
          <w:rFonts w:ascii="Times New Roman" w:hAnsi="Times New Roman" w:cs="Times New Roman"/>
        </w:rPr>
        <w:t xml:space="preserve">analyst, or the </w:t>
      </w:r>
      <w:r w:rsidR="00351953">
        <w:rPr>
          <w:rFonts w:ascii="Times New Roman" w:hAnsi="Times New Roman" w:cs="Times New Roman"/>
        </w:rPr>
        <w:t>Program Evaluation</w:t>
      </w:r>
      <w:r w:rsidR="00351953" w:rsidRPr="00F948F7">
        <w:rPr>
          <w:rFonts w:ascii="Times New Roman" w:hAnsi="Times New Roman" w:cs="Times New Roman"/>
        </w:rPr>
        <w:t xml:space="preserve"> </w:t>
      </w:r>
      <w:r w:rsidRPr="00F948F7">
        <w:rPr>
          <w:rFonts w:ascii="Times New Roman" w:hAnsi="Times New Roman" w:cs="Times New Roman"/>
        </w:rPr>
        <w:t xml:space="preserve">Manager. Access requests may be made available within five business days. </w:t>
      </w:r>
    </w:p>
    <w:p w:rsidR="00A12B99" w:rsidRPr="00F948F7" w:rsidRDefault="00A12B99" w:rsidP="00A12B99">
      <w:pPr>
        <w:spacing w:after="0" w:line="240" w:lineRule="auto"/>
        <w:rPr>
          <w:rFonts w:ascii="Times New Roman" w:hAnsi="Times New Roman" w:cs="Times New Roman"/>
        </w:rPr>
      </w:pPr>
    </w:p>
    <w:p w:rsidR="00A12B99" w:rsidRPr="00F948F7" w:rsidRDefault="00E3554E" w:rsidP="00A12B99">
      <w:pPr>
        <w:spacing w:after="0" w:line="240" w:lineRule="auto"/>
        <w:rPr>
          <w:rFonts w:ascii="Times New Roman" w:hAnsi="Times New Roman" w:cs="Times New Roman"/>
        </w:rPr>
      </w:pPr>
      <w:r w:rsidRPr="00F948F7">
        <w:rPr>
          <w:rFonts w:ascii="Times New Roman" w:hAnsi="Times New Roman" w:cs="Times New Roman"/>
        </w:rPr>
        <w:t>If the password needs to be reset, users should contact the IOT helpdesk at (317) 234-4357.</w:t>
      </w:r>
    </w:p>
    <w:p w:rsidR="00A12B99" w:rsidRPr="00F948F7" w:rsidRDefault="00A12B99" w:rsidP="00A12B99">
      <w:pPr>
        <w:spacing w:after="0" w:line="240" w:lineRule="auto"/>
        <w:rPr>
          <w:rFonts w:ascii="Times New Roman" w:hAnsi="Times New Roman" w:cs="Times New Roman"/>
        </w:rPr>
      </w:pPr>
    </w:p>
    <w:p w:rsidR="00A12B99" w:rsidRPr="00F948F7" w:rsidRDefault="00E3554E" w:rsidP="00A12B99">
      <w:pPr>
        <w:spacing w:after="0" w:line="240" w:lineRule="auto"/>
        <w:rPr>
          <w:rFonts w:ascii="Times New Roman" w:hAnsi="Times New Roman" w:cs="Times New Roman"/>
        </w:rPr>
      </w:pPr>
      <w:r w:rsidRPr="00F948F7">
        <w:rPr>
          <w:rFonts w:ascii="Times New Roman" w:hAnsi="Times New Roman" w:cs="Times New Roman"/>
        </w:rPr>
        <w:t xml:space="preserve">If an account has been disabled due to inactivity, contact the Program Evaluation Manager. The Program Evaluation Manager will send an email to fssaaccountcontrol@fssa.in.gov for reinstatement. </w:t>
      </w:r>
    </w:p>
    <w:p w:rsidR="00A12B99" w:rsidRPr="00F948F7" w:rsidRDefault="00A12B99" w:rsidP="006500D0">
      <w:pPr>
        <w:spacing w:after="0" w:line="240" w:lineRule="auto"/>
        <w:rPr>
          <w:rFonts w:ascii="Times New Roman" w:hAnsi="Times New Roman" w:cs="Times New Roman"/>
        </w:rPr>
      </w:pPr>
    </w:p>
    <w:p w:rsidR="00BE2EB6" w:rsidRPr="00F948F7" w:rsidRDefault="00BE2EB6" w:rsidP="00763B26">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b/>
        </w:rPr>
      </w:pPr>
      <w:r w:rsidRPr="00F948F7">
        <w:rPr>
          <w:rFonts w:ascii="Times New Roman" w:hAnsi="Times New Roman" w:cs="Times New Roman"/>
          <w:b/>
        </w:rPr>
        <w:t>Version Control on File Submissions</w:t>
      </w:r>
    </w:p>
    <w:p w:rsidR="005F6FB5" w:rsidRPr="00F948F7" w:rsidRDefault="005F6FB5"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In the Quarterly </w:t>
      </w:r>
      <w:r w:rsidR="00351953">
        <w:rPr>
          <w:rFonts w:ascii="Times New Roman" w:hAnsi="Times New Roman" w:cs="Times New Roman"/>
        </w:rPr>
        <w:t xml:space="preserve">and Monthly </w:t>
      </w:r>
      <w:r w:rsidRPr="00F948F7">
        <w:rPr>
          <w:rFonts w:ascii="Times New Roman" w:hAnsi="Times New Roman" w:cs="Times New Roman"/>
        </w:rPr>
        <w:t>Report workbook, MCEs are instructed to enter the Quarter-Year</w:t>
      </w:r>
      <w:r w:rsidR="00351953">
        <w:rPr>
          <w:rFonts w:ascii="Times New Roman" w:hAnsi="Times New Roman" w:cs="Times New Roman"/>
        </w:rPr>
        <w:t xml:space="preserve"> or Month-year</w:t>
      </w:r>
      <w:r w:rsidRPr="00F948F7">
        <w:rPr>
          <w:rFonts w:ascii="Times New Roman" w:hAnsi="Times New Roman" w:cs="Times New Roman"/>
        </w:rPr>
        <w:t xml:space="preserve"> that pertain</w:t>
      </w:r>
      <w:r w:rsidR="00F84851" w:rsidRPr="00F948F7">
        <w:rPr>
          <w:rFonts w:ascii="Times New Roman" w:hAnsi="Times New Roman" w:cs="Times New Roman"/>
        </w:rPr>
        <w:t>s</w:t>
      </w:r>
      <w:r w:rsidRPr="00F948F7">
        <w:rPr>
          <w:rFonts w:ascii="Times New Roman" w:hAnsi="Times New Roman" w:cs="Times New Roman"/>
        </w:rPr>
        <w:t xml:space="preserve"> to the reports being submitted in the file on the Attestation file next to the MCE’s name.  This information is then transferred to each report in the template.</w:t>
      </w:r>
    </w:p>
    <w:p w:rsidR="00934587" w:rsidRPr="00F948F7" w:rsidRDefault="00934587" w:rsidP="005F6FB5">
      <w:pPr>
        <w:spacing w:after="0" w:line="240" w:lineRule="auto"/>
        <w:rPr>
          <w:rFonts w:ascii="Times New Roman" w:hAnsi="Times New Roman" w:cs="Times New Roman"/>
        </w:rPr>
      </w:pPr>
    </w:p>
    <w:p w:rsidR="00934587"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If it is the initial submission of the workbook, the nomenclature for submitting the Quality Report workbook is as follows:</w:t>
      </w:r>
    </w:p>
    <w:p w:rsidR="00934587" w:rsidRPr="00F948F7" w:rsidRDefault="00E3554E" w:rsidP="005F6FB5">
      <w:pPr>
        <w:spacing w:after="0" w:line="240" w:lineRule="auto"/>
        <w:rPr>
          <w:rFonts w:ascii="Times New Roman" w:hAnsi="Times New Roman" w:cs="Times New Roman"/>
          <w:b/>
        </w:rPr>
      </w:pPr>
      <w:r w:rsidRPr="00F948F7">
        <w:rPr>
          <w:rFonts w:ascii="Times New Roman" w:hAnsi="Times New Roman" w:cs="Times New Roman"/>
          <w:b/>
        </w:rPr>
        <w:t>MCE</w:t>
      </w:r>
      <w:r w:rsidR="0074430E" w:rsidRPr="00F948F7">
        <w:rPr>
          <w:rFonts w:ascii="Times New Roman" w:hAnsi="Times New Roman" w:cs="Times New Roman"/>
          <w:b/>
        </w:rPr>
        <w:t xml:space="preserve"> year</w:t>
      </w:r>
      <w:r w:rsidRPr="00F948F7">
        <w:rPr>
          <w:rFonts w:ascii="Times New Roman" w:hAnsi="Times New Roman" w:cs="Times New Roman"/>
          <w:b/>
        </w:rPr>
        <w:t xml:space="preserve">Q#.01 Quarterly </w:t>
      </w:r>
    </w:p>
    <w:p w:rsidR="00934587"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where </w:t>
      </w:r>
    </w:p>
    <w:p w:rsidR="00934587" w:rsidRPr="00F948F7" w:rsidRDefault="00E3554E" w:rsidP="006500D0">
      <w:pPr>
        <w:tabs>
          <w:tab w:val="left" w:pos="12009"/>
        </w:tabs>
        <w:spacing w:after="0" w:line="240" w:lineRule="auto"/>
        <w:rPr>
          <w:rFonts w:ascii="Times New Roman" w:hAnsi="Times New Roman" w:cs="Times New Roman"/>
        </w:rPr>
      </w:pPr>
      <w:r w:rsidRPr="00F948F7">
        <w:rPr>
          <w:rFonts w:ascii="Times New Roman" w:hAnsi="Times New Roman" w:cs="Times New Roman"/>
          <w:i/>
        </w:rPr>
        <w:t>MCE</w:t>
      </w:r>
      <w:r w:rsidRPr="00F948F7">
        <w:rPr>
          <w:rFonts w:ascii="Times New Roman" w:hAnsi="Times New Roman" w:cs="Times New Roman"/>
        </w:rPr>
        <w:t xml:space="preserve"> = the MCE’s name</w:t>
      </w:r>
      <w:r w:rsidR="00DA5BB9" w:rsidRPr="00F948F7">
        <w:rPr>
          <w:rFonts w:ascii="Times New Roman" w:hAnsi="Times New Roman" w:cs="Times New Roman"/>
        </w:rPr>
        <w:tab/>
      </w:r>
    </w:p>
    <w:p w:rsidR="00934587"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i/>
        </w:rPr>
        <w:t xml:space="preserve">Year </w:t>
      </w:r>
      <w:r w:rsidRPr="00F948F7">
        <w:rPr>
          <w:rFonts w:ascii="Times New Roman" w:hAnsi="Times New Roman" w:cs="Times New Roman"/>
        </w:rPr>
        <w:t>= the year related to report submissions</w:t>
      </w:r>
    </w:p>
    <w:p w:rsidR="00934587"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i/>
        </w:rPr>
        <w:t>Q#</w:t>
      </w:r>
      <w:r w:rsidRPr="00F948F7">
        <w:rPr>
          <w:rFonts w:ascii="Times New Roman" w:hAnsi="Times New Roman" w:cs="Times New Roman"/>
        </w:rPr>
        <w:t xml:space="preserve"> = Q1, Q2, Q3</w:t>
      </w:r>
      <w:r w:rsidR="00F84851" w:rsidRPr="00F948F7">
        <w:rPr>
          <w:rFonts w:ascii="Times New Roman" w:hAnsi="Times New Roman" w:cs="Times New Roman"/>
        </w:rPr>
        <w:t>,</w:t>
      </w:r>
      <w:r w:rsidRPr="00F948F7">
        <w:rPr>
          <w:rFonts w:ascii="Times New Roman" w:hAnsi="Times New Roman" w:cs="Times New Roman"/>
        </w:rPr>
        <w:t xml:space="preserve"> or Q4 depending upon which quarter the reports are being submitted for</w:t>
      </w:r>
    </w:p>
    <w:p w:rsidR="00934587"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i/>
        </w:rPr>
        <w:t>.01</w:t>
      </w:r>
      <w:r w:rsidRPr="00F948F7">
        <w:rPr>
          <w:rFonts w:ascii="Times New Roman" w:hAnsi="Times New Roman" w:cs="Times New Roman"/>
        </w:rPr>
        <w:t xml:space="preserve"> is the version number</w:t>
      </w:r>
    </w:p>
    <w:p w:rsidR="00934587"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Quarterly indicates the workbook type</w:t>
      </w:r>
    </w:p>
    <w:p w:rsidR="00161787" w:rsidRPr="00F948F7" w:rsidRDefault="00161787" w:rsidP="005F6FB5">
      <w:pPr>
        <w:spacing w:after="0" w:line="240" w:lineRule="auto"/>
        <w:rPr>
          <w:rFonts w:ascii="Times New Roman" w:hAnsi="Times New Roman" w:cs="Times New Roman"/>
        </w:rPr>
      </w:pPr>
    </w:p>
    <w:p w:rsidR="00161787"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Please note: the naming of the 0803 should reflect the quarter of submission. Although it is not submitted at the same time as other quarterly reports, it should follow the quarterly nomenclature. </w:t>
      </w:r>
    </w:p>
    <w:p w:rsidR="00E77A4C" w:rsidRPr="00F948F7" w:rsidRDefault="00E77A4C" w:rsidP="005F6FB5">
      <w:pPr>
        <w:spacing w:after="0" w:line="240" w:lineRule="auto"/>
        <w:rPr>
          <w:rFonts w:ascii="Times New Roman" w:hAnsi="Times New Roman" w:cs="Times New Roman"/>
        </w:rPr>
      </w:pPr>
    </w:p>
    <w:p w:rsidR="00E77A4C"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The nomenclature </w:t>
      </w:r>
      <w:r w:rsidR="00734081" w:rsidRPr="00F948F7">
        <w:rPr>
          <w:rFonts w:ascii="Times New Roman" w:hAnsi="Times New Roman" w:cs="Times New Roman"/>
        </w:rPr>
        <w:t>for submitting the Monthly R</w:t>
      </w:r>
      <w:r w:rsidRPr="00F948F7">
        <w:rPr>
          <w:rFonts w:ascii="Times New Roman" w:hAnsi="Times New Roman" w:cs="Times New Roman"/>
        </w:rPr>
        <w:t>eports is as follows:</w:t>
      </w:r>
    </w:p>
    <w:p w:rsidR="00E77A4C" w:rsidRPr="00F948F7" w:rsidRDefault="00E3554E" w:rsidP="00E77A4C">
      <w:pPr>
        <w:spacing w:after="0" w:line="240" w:lineRule="auto"/>
        <w:rPr>
          <w:rFonts w:ascii="Times New Roman" w:hAnsi="Times New Roman" w:cs="Times New Roman"/>
          <w:b/>
        </w:rPr>
      </w:pPr>
      <w:r w:rsidRPr="00F948F7">
        <w:rPr>
          <w:rFonts w:ascii="Times New Roman" w:hAnsi="Times New Roman" w:cs="Times New Roman"/>
          <w:b/>
        </w:rPr>
        <w:t>MCE</w:t>
      </w:r>
      <w:r w:rsidR="00282CC4" w:rsidRPr="00F948F7">
        <w:rPr>
          <w:rFonts w:ascii="Times New Roman" w:hAnsi="Times New Roman" w:cs="Times New Roman"/>
          <w:b/>
        </w:rPr>
        <w:t xml:space="preserve"> y</w:t>
      </w:r>
      <w:r w:rsidRPr="00F948F7">
        <w:rPr>
          <w:rFonts w:ascii="Times New Roman" w:hAnsi="Times New Roman" w:cs="Times New Roman"/>
          <w:b/>
        </w:rPr>
        <w:t>ear</w:t>
      </w:r>
      <w:r w:rsidR="00282CC4" w:rsidRPr="00F948F7">
        <w:rPr>
          <w:rFonts w:ascii="Times New Roman" w:hAnsi="Times New Roman" w:cs="Times New Roman"/>
          <w:b/>
        </w:rPr>
        <w:t xml:space="preserve"> m</w:t>
      </w:r>
      <w:r w:rsidRPr="00F948F7">
        <w:rPr>
          <w:rFonts w:ascii="Times New Roman" w:hAnsi="Times New Roman" w:cs="Times New Roman"/>
          <w:b/>
        </w:rPr>
        <w:t>onth</w:t>
      </w:r>
      <w:r w:rsidR="00282CC4" w:rsidRPr="00F948F7">
        <w:rPr>
          <w:rFonts w:ascii="Times New Roman" w:hAnsi="Times New Roman" w:cs="Times New Roman"/>
          <w:b/>
        </w:rPr>
        <w:t xml:space="preserve"> v</w:t>
      </w:r>
      <w:r w:rsidRPr="00F948F7">
        <w:rPr>
          <w:rFonts w:ascii="Times New Roman" w:hAnsi="Times New Roman" w:cs="Times New Roman"/>
          <w:b/>
        </w:rPr>
        <w:t>ersion number</w:t>
      </w:r>
      <w:r w:rsidR="00282CC4" w:rsidRPr="00F948F7">
        <w:rPr>
          <w:rFonts w:ascii="Times New Roman" w:hAnsi="Times New Roman" w:cs="Times New Roman"/>
          <w:b/>
        </w:rPr>
        <w:t xml:space="preserve"> r</w:t>
      </w:r>
      <w:r w:rsidRPr="00F948F7">
        <w:rPr>
          <w:rFonts w:ascii="Times New Roman" w:hAnsi="Times New Roman" w:cs="Times New Roman"/>
          <w:b/>
        </w:rPr>
        <w:t xml:space="preserve">eport number </w:t>
      </w:r>
      <w:r w:rsidR="00282CC4" w:rsidRPr="00F948F7">
        <w:rPr>
          <w:rFonts w:ascii="Times New Roman" w:hAnsi="Times New Roman" w:cs="Times New Roman"/>
          <w:b/>
        </w:rPr>
        <w:t>l</w:t>
      </w:r>
      <w:r w:rsidRPr="00F948F7">
        <w:rPr>
          <w:rFonts w:ascii="Times New Roman" w:hAnsi="Times New Roman" w:cs="Times New Roman"/>
          <w:b/>
        </w:rPr>
        <w:t xml:space="preserve">ine(s) of </w:t>
      </w:r>
      <w:r w:rsidR="00282CC4" w:rsidRPr="00F948F7">
        <w:rPr>
          <w:rFonts w:ascii="Times New Roman" w:hAnsi="Times New Roman" w:cs="Times New Roman"/>
          <w:b/>
        </w:rPr>
        <w:t>b</w:t>
      </w:r>
      <w:r w:rsidRPr="00F948F7">
        <w:rPr>
          <w:rFonts w:ascii="Times New Roman" w:hAnsi="Times New Roman" w:cs="Times New Roman"/>
          <w:b/>
        </w:rPr>
        <w:t>usiness</w:t>
      </w:r>
    </w:p>
    <w:p w:rsidR="00897D78" w:rsidRPr="00F948F7" w:rsidRDefault="00E3554E" w:rsidP="00897D78">
      <w:pPr>
        <w:spacing w:after="0" w:line="240" w:lineRule="auto"/>
        <w:rPr>
          <w:rFonts w:ascii="Times New Roman" w:hAnsi="Times New Roman" w:cs="Times New Roman"/>
        </w:rPr>
      </w:pPr>
      <w:r w:rsidRPr="00F948F7">
        <w:rPr>
          <w:rFonts w:ascii="Times New Roman" w:hAnsi="Times New Roman" w:cs="Times New Roman"/>
        </w:rPr>
        <w:t>Where</w:t>
      </w:r>
    </w:p>
    <w:p w:rsidR="00897D78" w:rsidRPr="00F948F7" w:rsidRDefault="00E3554E" w:rsidP="00897D78">
      <w:pPr>
        <w:spacing w:after="0" w:line="240" w:lineRule="auto"/>
        <w:rPr>
          <w:rFonts w:ascii="Times New Roman" w:hAnsi="Times New Roman" w:cs="Times New Roman"/>
        </w:rPr>
      </w:pPr>
      <w:r w:rsidRPr="00F948F7">
        <w:rPr>
          <w:rFonts w:ascii="Times New Roman" w:hAnsi="Times New Roman" w:cs="Times New Roman"/>
        </w:rPr>
        <w:t>MCE= the MCE’s name</w:t>
      </w:r>
    </w:p>
    <w:p w:rsidR="002E4D5D" w:rsidRPr="00F948F7" w:rsidRDefault="00E3554E" w:rsidP="00897D78">
      <w:pPr>
        <w:spacing w:after="0" w:line="240" w:lineRule="auto"/>
        <w:rPr>
          <w:rFonts w:ascii="Times New Roman" w:hAnsi="Times New Roman" w:cs="Times New Roman"/>
        </w:rPr>
      </w:pPr>
      <w:r w:rsidRPr="00F948F7">
        <w:rPr>
          <w:rFonts w:ascii="Times New Roman" w:hAnsi="Times New Roman" w:cs="Times New Roman"/>
          <w:iCs/>
        </w:rPr>
        <w:t>Year</w:t>
      </w:r>
      <w:r w:rsidRPr="00F948F7">
        <w:rPr>
          <w:rFonts w:ascii="Times New Roman" w:hAnsi="Times New Roman" w:cs="Times New Roman"/>
          <w:i/>
        </w:rPr>
        <w:t xml:space="preserve"> </w:t>
      </w:r>
      <w:r w:rsidRPr="00F948F7">
        <w:rPr>
          <w:rFonts w:ascii="Times New Roman" w:hAnsi="Times New Roman" w:cs="Times New Roman"/>
        </w:rPr>
        <w:t>= the year related to report submissions</w:t>
      </w:r>
    </w:p>
    <w:p w:rsidR="00897D78" w:rsidRPr="00F948F7" w:rsidRDefault="00E3554E" w:rsidP="00897D78">
      <w:pPr>
        <w:spacing w:after="0" w:line="240" w:lineRule="auto"/>
        <w:rPr>
          <w:rFonts w:ascii="Times New Roman" w:hAnsi="Times New Roman" w:cs="Times New Roman"/>
        </w:rPr>
      </w:pPr>
      <w:r w:rsidRPr="00F948F7">
        <w:rPr>
          <w:rFonts w:ascii="Times New Roman" w:hAnsi="Times New Roman" w:cs="Times New Roman"/>
        </w:rPr>
        <w:t>Month= the month related to report submission</w:t>
      </w:r>
    </w:p>
    <w:p w:rsidR="00897D78" w:rsidRPr="00F948F7" w:rsidRDefault="00E3554E" w:rsidP="00897D78">
      <w:pPr>
        <w:spacing w:after="0" w:line="240" w:lineRule="auto"/>
        <w:rPr>
          <w:rFonts w:ascii="Times New Roman" w:hAnsi="Times New Roman" w:cs="Times New Roman"/>
        </w:rPr>
      </w:pPr>
      <w:r w:rsidRPr="00F948F7">
        <w:rPr>
          <w:rFonts w:ascii="Times New Roman" w:hAnsi="Times New Roman" w:cs="Times New Roman"/>
        </w:rPr>
        <w:t>Version number = the initial submission (.01), resubmission (.02) etc.</w:t>
      </w:r>
    </w:p>
    <w:p w:rsidR="00897D78" w:rsidRPr="00F948F7" w:rsidRDefault="00E3554E" w:rsidP="00897D78">
      <w:pPr>
        <w:spacing w:after="0" w:line="240" w:lineRule="auto"/>
        <w:rPr>
          <w:rFonts w:ascii="Times New Roman" w:hAnsi="Times New Roman" w:cs="Times New Roman"/>
        </w:rPr>
      </w:pPr>
      <w:r w:rsidRPr="00F948F7">
        <w:rPr>
          <w:rFonts w:ascii="Times New Roman" w:hAnsi="Times New Roman" w:cs="Times New Roman"/>
        </w:rPr>
        <w:t>Report number = the appropriate report code as stated in the manual</w:t>
      </w:r>
    </w:p>
    <w:p w:rsidR="00897D78" w:rsidRPr="00F948F7" w:rsidRDefault="00E3554E" w:rsidP="00897D78">
      <w:pPr>
        <w:spacing w:after="0" w:line="240" w:lineRule="auto"/>
        <w:rPr>
          <w:rFonts w:ascii="Times New Roman" w:hAnsi="Times New Roman" w:cs="Times New Roman"/>
        </w:rPr>
      </w:pPr>
      <w:r w:rsidRPr="00F948F7">
        <w:rPr>
          <w:rFonts w:ascii="Times New Roman" w:hAnsi="Times New Roman" w:cs="Times New Roman"/>
        </w:rPr>
        <w:t>Lines of Business = the appropriate program the report applies to (HHW, HIP</w:t>
      </w:r>
      <w:r w:rsidR="00F84851" w:rsidRPr="00F948F7">
        <w:rPr>
          <w:rFonts w:ascii="Times New Roman" w:hAnsi="Times New Roman" w:cs="Times New Roman"/>
        </w:rPr>
        <w:t>,</w:t>
      </w:r>
      <w:r w:rsidRPr="00F948F7">
        <w:rPr>
          <w:rFonts w:ascii="Times New Roman" w:hAnsi="Times New Roman" w:cs="Times New Roman"/>
        </w:rPr>
        <w:t xml:space="preserve"> and HCC).</w:t>
      </w:r>
    </w:p>
    <w:p w:rsidR="0074430E" w:rsidRPr="00F948F7" w:rsidRDefault="0074430E" w:rsidP="00897D78">
      <w:pPr>
        <w:spacing w:after="0" w:line="240" w:lineRule="auto"/>
        <w:rPr>
          <w:rFonts w:ascii="Times New Roman" w:hAnsi="Times New Roman" w:cs="Times New Roman"/>
        </w:rPr>
      </w:pPr>
    </w:p>
    <w:p w:rsidR="0074430E" w:rsidRPr="00F948F7" w:rsidRDefault="00E3554E" w:rsidP="00897D78">
      <w:pPr>
        <w:spacing w:after="0" w:line="240" w:lineRule="auto"/>
        <w:rPr>
          <w:rFonts w:ascii="Times New Roman" w:hAnsi="Times New Roman" w:cs="Times New Roman"/>
        </w:rPr>
      </w:pPr>
      <w:r w:rsidRPr="00F948F7">
        <w:rPr>
          <w:rFonts w:ascii="Times New Roman" w:hAnsi="Times New Roman" w:cs="Times New Roman"/>
        </w:rPr>
        <w:t>The nomenclature for submitting Ad Hoc Reports is as follows:</w:t>
      </w:r>
    </w:p>
    <w:p w:rsidR="0074430E" w:rsidRPr="00F948F7" w:rsidRDefault="0074430E" w:rsidP="00897D78">
      <w:pPr>
        <w:spacing w:after="0" w:line="240" w:lineRule="auto"/>
        <w:rPr>
          <w:rFonts w:ascii="Times New Roman" w:hAnsi="Times New Roman" w:cs="Times New Roman"/>
        </w:rPr>
      </w:pPr>
    </w:p>
    <w:p w:rsidR="0074430E" w:rsidRPr="00F948F7" w:rsidRDefault="00E3554E" w:rsidP="00897D78">
      <w:pPr>
        <w:spacing w:after="0" w:line="240" w:lineRule="auto"/>
        <w:rPr>
          <w:rFonts w:ascii="Times New Roman" w:hAnsi="Times New Roman" w:cs="Times New Roman"/>
        </w:rPr>
      </w:pPr>
      <w:r w:rsidRPr="00F948F7">
        <w:rPr>
          <w:rFonts w:ascii="Times New Roman" w:hAnsi="Times New Roman" w:cs="Times New Roman"/>
        </w:rPr>
        <w:t>MCE year month report number line(s) of business</w:t>
      </w:r>
    </w:p>
    <w:p w:rsidR="0074430E" w:rsidRPr="00F948F7" w:rsidRDefault="00E3554E" w:rsidP="0074430E">
      <w:pPr>
        <w:spacing w:after="0" w:line="240" w:lineRule="auto"/>
        <w:rPr>
          <w:rFonts w:ascii="Times New Roman" w:hAnsi="Times New Roman" w:cs="Times New Roman"/>
        </w:rPr>
      </w:pPr>
      <w:r w:rsidRPr="00F948F7">
        <w:rPr>
          <w:rFonts w:ascii="Times New Roman" w:hAnsi="Times New Roman" w:cs="Times New Roman"/>
        </w:rPr>
        <w:t>Where</w:t>
      </w:r>
    </w:p>
    <w:p w:rsidR="0074430E" w:rsidRPr="00F948F7" w:rsidRDefault="00E3554E" w:rsidP="0074430E">
      <w:pPr>
        <w:spacing w:after="0" w:line="240" w:lineRule="auto"/>
        <w:rPr>
          <w:rFonts w:ascii="Times New Roman" w:hAnsi="Times New Roman" w:cs="Times New Roman"/>
        </w:rPr>
      </w:pPr>
      <w:r w:rsidRPr="00F948F7">
        <w:rPr>
          <w:rFonts w:ascii="Times New Roman" w:hAnsi="Times New Roman" w:cs="Times New Roman"/>
        </w:rPr>
        <w:t>MCE= the MCE’s name</w:t>
      </w:r>
    </w:p>
    <w:p w:rsidR="002E4D5D" w:rsidRPr="00F948F7" w:rsidRDefault="00E3554E" w:rsidP="0074430E">
      <w:pPr>
        <w:spacing w:after="0" w:line="240" w:lineRule="auto"/>
        <w:rPr>
          <w:rFonts w:ascii="Times New Roman" w:hAnsi="Times New Roman" w:cs="Times New Roman"/>
        </w:rPr>
      </w:pPr>
      <w:r w:rsidRPr="00F948F7">
        <w:rPr>
          <w:rFonts w:ascii="Times New Roman" w:hAnsi="Times New Roman" w:cs="Times New Roman"/>
          <w:iCs/>
        </w:rPr>
        <w:t>Year</w:t>
      </w:r>
      <w:r w:rsidRPr="00F948F7">
        <w:rPr>
          <w:rFonts w:ascii="Times New Roman" w:hAnsi="Times New Roman" w:cs="Times New Roman"/>
          <w:i/>
        </w:rPr>
        <w:t xml:space="preserve"> </w:t>
      </w:r>
      <w:r w:rsidRPr="00F948F7">
        <w:rPr>
          <w:rFonts w:ascii="Times New Roman" w:hAnsi="Times New Roman" w:cs="Times New Roman"/>
        </w:rPr>
        <w:t>= the year related to report submissions</w:t>
      </w:r>
    </w:p>
    <w:p w:rsidR="0074430E" w:rsidRPr="00F948F7" w:rsidRDefault="00E3554E" w:rsidP="0074430E">
      <w:pPr>
        <w:spacing w:after="0" w:line="240" w:lineRule="auto"/>
        <w:rPr>
          <w:rFonts w:ascii="Times New Roman" w:hAnsi="Times New Roman" w:cs="Times New Roman"/>
        </w:rPr>
      </w:pPr>
      <w:r w:rsidRPr="00F948F7">
        <w:rPr>
          <w:rFonts w:ascii="Times New Roman" w:hAnsi="Times New Roman" w:cs="Times New Roman"/>
        </w:rPr>
        <w:t>Month= the month related to report submission</w:t>
      </w:r>
    </w:p>
    <w:p w:rsidR="0074430E" w:rsidRPr="00F948F7" w:rsidRDefault="00E3554E" w:rsidP="0074430E">
      <w:pPr>
        <w:spacing w:after="0" w:line="240" w:lineRule="auto"/>
        <w:rPr>
          <w:rFonts w:ascii="Times New Roman" w:hAnsi="Times New Roman" w:cs="Times New Roman"/>
        </w:rPr>
      </w:pPr>
      <w:r w:rsidRPr="00F948F7">
        <w:rPr>
          <w:rFonts w:ascii="Times New Roman" w:hAnsi="Times New Roman" w:cs="Times New Roman"/>
        </w:rPr>
        <w:t>Version number = the initial submission (.01), resubmission (.02) etc.</w:t>
      </w:r>
    </w:p>
    <w:p w:rsidR="0074430E" w:rsidRPr="00F948F7" w:rsidRDefault="00E3554E" w:rsidP="0074430E">
      <w:pPr>
        <w:spacing w:after="0" w:line="240" w:lineRule="auto"/>
        <w:rPr>
          <w:rFonts w:ascii="Times New Roman" w:hAnsi="Times New Roman" w:cs="Times New Roman"/>
        </w:rPr>
      </w:pPr>
      <w:r w:rsidRPr="00F948F7">
        <w:rPr>
          <w:rFonts w:ascii="Times New Roman" w:hAnsi="Times New Roman" w:cs="Times New Roman"/>
        </w:rPr>
        <w:t>Report number = the appropriate report code as stated in the manual</w:t>
      </w:r>
    </w:p>
    <w:p w:rsidR="002E4D5D" w:rsidRPr="00F948F7" w:rsidRDefault="00E3554E" w:rsidP="002E4D5D">
      <w:pPr>
        <w:spacing w:after="0" w:line="240" w:lineRule="auto"/>
        <w:rPr>
          <w:rFonts w:ascii="Times New Roman" w:hAnsi="Times New Roman" w:cs="Times New Roman"/>
        </w:rPr>
      </w:pPr>
      <w:r w:rsidRPr="00F948F7">
        <w:rPr>
          <w:rFonts w:ascii="Times New Roman" w:hAnsi="Times New Roman" w:cs="Times New Roman"/>
        </w:rPr>
        <w:t>Lines of Business = the appropriate program the report applies to (HHW, HIP</w:t>
      </w:r>
      <w:r w:rsidR="00F84851" w:rsidRPr="00F948F7">
        <w:rPr>
          <w:rFonts w:ascii="Times New Roman" w:hAnsi="Times New Roman" w:cs="Times New Roman"/>
        </w:rPr>
        <w:t>,</w:t>
      </w:r>
      <w:r w:rsidRPr="00F948F7">
        <w:rPr>
          <w:rFonts w:ascii="Times New Roman" w:hAnsi="Times New Roman" w:cs="Times New Roman"/>
        </w:rPr>
        <w:t xml:space="preserve"> and HCC).</w:t>
      </w:r>
    </w:p>
    <w:p w:rsidR="00501997" w:rsidRPr="00F948F7" w:rsidRDefault="00501997" w:rsidP="005F6FB5">
      <w:pPr>
        <w:spacing w:after="0" w:line="240" w:lineRule="auto"/>
        <w:rPr>
          <w:rFonts w:ascii="Times New Roman" w:hAnsi="Times New Roman" w:cs="Times New Roman"/>
        </w:rPr>
      </w:pPr>
    </w:p>
    <w:p w:rsidR="00501997" w:rsidRPr="00F948F7" w:rsidRDefault="00E3554E" w:rsidP="005F6FB5">
      <w:pPr>
        <w:spacing w:after="0" w:line="240" w:lineRule="auto"/>
        <w:rPr>
          <w:rFonts w:ascii="Times New Roman" w:hAnsi="Times New Roman" w:cs="Times New Roman"/>
          <w:b/>
          <w:u w:val="single"/>
        </w:rPr>
      </w:pPr>
      <w:r w:rsidRPr="00F948F7">
        <w:rPr>
          <w:rFonts w:ascii="Times New Roman" w:hAnsi="Times New Roman" w:cs="Times New Roman"/>
          <w:b/>
          <w:u w:val="single"/>
        </w:rPr>
        <w:t xml:space="preserve">Naming Convention of Reports </w:t>
      </w:r>
      <w:r w:rsidR="00734081" w:rsidRPr="00F948F7">
        <w:rPr>
          <w:rFonts w:ascii="Times New Roman" w:hAnsi="Times New Roman" w:cs="Times New Roman"/>
          <w:b/>
          <w:u w:val="single"/>
        </w:rPr>
        <w:t>due A</w:t>
      </w:r>
      <w:r w:rsidR="007176CD" w:rsidRPr="00F948F7">
        <w:rPr>
          <w:rFonts w:ascii="Times New Roman" w:hAnsi="Times New Roman" w:cs="Times New Roman"/>
          <w:b/>
          <w:u w:val="single"/>
        </w:rPr>
        <w:t>nnually</w:t>
      </w:r>
    </w:p>
    <w:p w:rsidR="00734081" w:rsidRPr="00F948F7" w:rsidRDefault="00734081" w:rsidP="005F6FB5">
      <w:pPr>
        <w:spacing w:after="0" w:line="240" w:lineRule="auto"/>
        <w:rPr>
          <w:rFonts w:ascii="Times New Roman" w:hAnsi="Times New Roman" w:cs="Times New Roman"/>
          <w:b/>
          <w:u w:val="single"/>
        </w:rPr>
      </w:pPr>
    </w:p>
    <w:p w:rsidR="007176CD" w:rsidRPr="00F948F7" w:rsidRDefault="00E3554E" w:rsidP="007176CD">
      <w:pPr>
        <w:spacing w:after="0" w:line="240" w:lineRule="auto"/>
        <w:rPr>
          <w:rFonts w:ascii="Times New Roman" w:hAnsi="Times New Roman" w:cs="Times New Roman"/>
        </w:rPr>
      </w:pPr>
      <w:r w:rsidRPr="00F948F7">
        <w:rPr>
          <w:rFonts w:ascii="Times New Roman" w:hAnsi="Times New Roman" w:cs="Times New Roman"/>
        </w:rPr>
        <w:t>The nomenclature for submitting reports due annually is as follows:</w:t>
      </w:r>
    </w:p>
    <w:p w:rsidR="007176CD" w:rsidRPr="00F948F7" w:rsidRDefault="00E3554E" w:rsidP="007176CD">
      <w:pPr>
        <w:spacing w:after="0" w:line="240" w:lineRule="auto"/>
        <w:rPr>
          <w:rFonts w:ascii="Times New Roman" w:hAnsi="Times New Roman" w:cs="Times New Roman"/>
          <w:b/>
        </w:rPr>
      </w:pPr>
      <w:r w:rsidRPr="00F948F7">
        <w:rPr>
          <w:rFonts w:ascii="Times New Roman" w:hAnsi="Times New Roman" w:cs="Times New Roman"/>
          <w:b/>
        </w:rPr>
        <w:t>MCE AN Year Version number Report Number Line(s) of Business.</w:t>
      </w:r>
    </w:p>
    <w:p w:rsidR="007176CD" w:rsidRPr="00F948F7" w:rsidRDefault="00E3554E" w:rsidP="007176CD">
      <w:pPr>
        <w:spacing w:after="0" w:line="240" w:lineRule="auto"/>
        <w:rPr>
          <w:rFonts w:ascii="Times New Roman" w:hAnsi="Times New Roman" w:cs="Times New Roman"/>
        </w:rPr>
      </w:pPr>
      <w:r w:rsidRPr="00F948F7">
        <w:rPr>
          <w:rFonts w:ascii="Times New Roman" w:hAnsi="Times New Roman" w:cs="Times New Roman"/>
        </w:rPr>
        <w:t>Where</w:t>
      </w:r>
    </w:p>
    <w:p w:rsidR="007176CD" w:rsidRPr="00F948F7" w:rsidRDefault="00E3554E" w:rsidP="007176CD">
      <w:pPr>
        <w:spacing w:after="0" w:line="240" w:lineRule="auto"/>
        <w:rPr>
          <w:rFonts w:ascii="Times New Roman" w:hAnsi="Times New Roman" w:cs="Times New Roman"/>
        </w:rPr>
      </w:pPr>
      <w:r w:rsidRPr="00F948F7">
        <w:rPr>
          <w:rFonts w:ascii="Times New Roman" w:hAnsi="Times New Roman" w:cs="Times New Roman"/>
        </w:rPr>
        <w:t>MCE= the MCE’s name</w:t>
      </w:r>
    </w:p>
    <w:p w:rsidR="007176CD" w:rsidRPr="00F948F7" w:rsidRDefault="00E3554E" w:rsidP="007176CD">
      <w:pPr>
        <w:spacing w:after="0" w:line="240" w:lineRule="auto"/>
        <w:rPr>
          <w:rFonts w:ascii="Times New Roman" w:hAnsi="Times New Roman" w:cs="Times New Roman"/>
        </w:rPr>
      </w:pPr>
      <w:r w:rsidRPr="00F948F7">
        <w:rPr>
          <w:rFonts w:ascii="Times New Roman" w:hAnsi="Times New Roman" w:cs="Times New Roman"/>
        </w:rPr>
        <w:t>AN= the frequency indicator which means that this is an annual report</w:t>
      </w:r>
    </w:p>
    <w:p w:rsidR="007176CD" w:rsidRPr="00F948F7" w:rsidRDefault="00E3554E" w:rsidP="007176CD">
      <w:pPr>
        <w:spacing w:after="0" w:line="240" w:lineRule="auto"/>
        <w:rPr>
          <w:rFonts w:ascii="Times New Roman" w:hAnsi="Times New Roman" w:cs="Times New Roman"/>
        </w:rPr>
      </w:pPr>
      <w:r w:rsidRPr="00F948F7">
        <w:rPr>
          <w:rFonts w:ascii="Times New Roman" w:hAnsi="Times New Roman" w:cs="Times New Roman"/>
        </w:rPr>
        <w:t>Year= the year related to report submission</w:t>
      </w:r>
    </w:p>
    <w:p w:rsidR="007176CD" w:rsidRPr="00F948F7" w:rsidRDefault="00E3554E" w:rsidP="007176CD">
      <w:pPr>
        <w:spacing w:after="0" w:line="240" w:lineRule="auto"/>
        <w:rPr>
          <w:rFonts w:ascii="Times New Roman" w:hAnsi="Times New Roman" w:cs="Times New Roman"/>
        </w:rPr>
      </w:pPr>
      <w:r w:rsidRPr="00F948F7">
        <w:rPr>
          <w:rFonts w:ascii="Times New Roman" w:hAnsi="Times New Roman" w:cs="Times New Roman"/>
        </w:rPr>
        <w:t>Version number = the initial submission (.01), resubmission (.02) etc.</w:t>
      </w:r>
    </w:p>
    <w:p w:rsidR="007176CD" w:rsidRPr="00F948F7" w:rsidRDefault="00E3554E" w:rsidP="007176CD">
      <w:pPr>
        <w:spacing w:after="0" w:line="240" w:lineRule="auto"/>
        <w:rPr>
          <w:rFonts w:ascii="Times New Roman" w:hAnsi="Times New Roman" w:cs="Times New Roman"/>
        </w:rPr>
      </w:pPr>
      <w:r w:rsidRPr="00F948F7">
        <w:rPr>
          <w:rFonts w:ascii="Times New Roman" w:hAnsi="Times New Roman" w:cs="Times New Roman"/>
        </w:rPr>
        <w:t>Report number = the appropriate report code as stated in the manual</w:t>
      </w:r>
    </w:p>
    <w:p w:rsidR="007176CD" w:rsidRPr="00F948F7" w:rsidRDefault="00E3554E" w:rsidP="007176CD">
      <w:pPr>
        <w:spacing w:after="0" w:line="240" w:lineRule="auto"/>
        <w:rPr>
          <w:rFonts w:ascii="Times New Roman" w:hAnsi="Times New Roman" w:cs="Times New Roman"/>
        </w:rPr>
      </w:pPr>
      <w:r w:rsidRPr="00F948F7">
        <w:rPr>
          <w:rFonts w:ascii="Times New Roman" w:hAnsi="Times New Roman" w:cs="Times New Roman"/>
        </w:rPr>
        <w:t>Lines of Business = the appropriate program (HHW, HIP</w:t>
      </w:r>
      <w:r w:rsidR="00F84851" w:rsidRPr="00F948F7">
        <w:rPr>
          <w:rFonts w:ascii="Times New Roman" w:hAnsi="Times New Roman" w:cs="Times New Roman"/>
        </w:rPr>
        <w:t>,</w:t>
      </w:r>
      <w:r w:rsidRPr="00F948F7">
        <w:rPr>
          <w:rFonts w:ascii="Times New Roman" w:hAnsi="Times New Roman" w:cs="Times New Roman"/>
        </w:rPr>
        <w:t xml:space="preserve"> and HCC).</w:t>
      </w:r>
    </w:p>
    <w:p w:rsidR="00501997" w:rsidRPr="00F948F7" w:rsidRDefault="00501997" w:rsidP="005F6FB5">
      <w:pPr>
        <w:spacing w:after="0" w:line="240" w:lineRule="auto"/>
        <w:rPr>
          <w:rFonts w:ascii="Times New Roman" w:hAnsi="Times New Roman" w:cs="Times New Roman"/>
        </w:rPr>
      </w:pPr>
    </w:p>
    <w:p w:rsidR="00FB372B"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b/>
          <w:u w:val="single"/>
        </w:rPr>
        <w:t xml:space="preserve">Submission </w:t>
      </w:r>
      <w:r w:rsidR="007176CD" w:rsidRPr="00F948F7">
        <w:rPr>
          <w:rFonts w:ascii="Times New Roman" w:hAnsi="Times New Roman" w:cs="Times New Roman"/>
          <w:b/>
          <w:u w:val="single"/>
        </w:rPr>
        <w:t>Example</w:t>
      </w:r>
      <w:r w:rsidRPr="00F948F7">
        <w:rPr>
          <w:rFonts w:ascii="Times New Roman" w:hAnsi="Times New Roman" w:cs="Times New Roman"/>
        </w:rPr>
        <w:t xml:space="preserve">: Initial submission of the </w:t>
      </w:r>
      <w:r w:rsidR="00E8239D" w:rsidRPr="00F948F7">
        <w:rPr>
          <w:rFonts w:ascii="Times New Roman" w:hAnsi="Times New Roman" w:cs="Times New Roman"/>
        </w:rPr>
        <w:t xml:space="preserve">Annual Program Integrity Plan Report </w:t>
      </w:r>
      <w:r w:rsidRPr="00F948F7">
        <w:rPr>
          <w:rFonts w:ascii="Times New Roman" w:hAnsi="Times New Roman" w:cs="Times New Roman"/>
        </w:rPr>
        <w:t>(#110</w:t>
      </w:r>
      <w:r w:rsidR="00E8239D" w:rsidRPr="00F948F7">
        <w:rPr>
          <w:rFonts w:ascii="Times New Roman" w:hAnsi="Times New Roman" w:cs="Times New Roman"/>
        </w:rPr>
        <w:t>4</w:t>
      </w:r>
      <w:r w:rsidRPr="00F948F7">
        <w:rPr>
          <w:rFonts w:ascii="Times New Roman" w:hAnsi="Times New Roman" w:cs="Times New Roman"/>
        </w:rPr>
        <w:t xml:space="preserve">) </w:t>
      </w:r>
      <w:r w:rsidR="00250569" w:rsidRPr="00F948F7">
        <w:rPr>
          <w:rFonts w:ascii="Times New Roman" w:hAnsi="Times New Roman" w:cs="Times New Roman"/>
        </w:rPr>
        <w:t>due in</w:t>
      </w:r>
      <w:r w:rsidRPr="00F948F7">
        <w:rPr>
          <w:rFonts w:ascii="Times New Roman" w:hAnsi="Times New Roman" w:cs="Times New Roman"/>
        </w:rPr>
        <w:t xml:space="preserve"> </w:t>
      </w:r>
      <w:r w:rsidR="00E8239D" w:rsidRPr="00F948F7">
        <w:rPr>
          <w:rFonts w:ascii="Times New Roman" w:hAnsi="Times New Roman" w:cs="Times New Roman"/>
        </w:rPr>
        <w:t>January</w:t>
      </w:r>
      <w:r w:rsidRPr="00F948F7">
        <w:rPr>
          <w:rFonts w:ascii="Times New Roman" w:hAnsi="Times New Roman" w:cs="Times New Roman"/>
        </w:rPr>
        <w:t xml:space="preserve"> </w:t>
      </w:r>
      <w:r w:rsidR="00E801D0" w:rsidRPr="00F948F7">
        <w:rPr>
          <w:rFonts w:ascii="Times New Roman" w:hAnsi="Times New Roman" w:cs="Times New Roman"/>
        </w:rPr>
        <w:t xml:space="preserve">2022 </w:t>
      </w:r>
      <w:r w:rsidR="00F12FF7" w:rsidRPr="00F948F7">
        <w:rPr>
          <w:rFonts w:ascii="Times New Roman" w:hAnsi="Times New Roman" w:cs="Times New Roman"/>
        </w:rPr>
        <w:t>for all lines of business.</w:t>
      </w:r>
    </w:p>
    <w:p w:rsidR="00FB372B" w:rsidRPr="00F948F7" w:rsidRDefault="00E3554E" w:rsidP="005F6FB5">
      <w:pPr>
        <w:spacing w:after="0" w:line="240" w:lineRule="auto"/>
        <w:rPr>
          <w:rFonts w:ascii="Times New Roman" w:hAnsi="Times New Roman" w:cs="Times New Roman"/>
          <w:b/>
        </w:rPr>
      </w:pPr>
      <w:r w:rsidRPr="00F948F7">
        <w:rPr>
          <w:rFonts w:ascii="Times New Roman" w:hAnsi="Times New Roman" w:cs="Times New Roman"/>
        </w:rPr>
        <w:t>The file name for this submission is</w:t>
      </w:r>
      <w:r w:rsidRPr="00F948F7">
        <w:rPr>
          <w:rFonts w:ascii="Times New Roman" w:hAnsi="Times New Roman" w:cs="Times New Roman"/>
          <w:b/>
        </w:rPr>
        <w:t>: MCE’s</w:t>
      </w:r>
      <w:r w:rsidR="00734EAE" w:rsidRPr="00F948F7">
        <w:rPr>
          <w:rFonts w:ascii="Times New Roman" w:hAnsi="Times New Roman" w:cs="Times New Roman"/>
          <w:b/>
        </w:rPr>
        <w:t xml:space="preserve"> </w:t>
      </w:r>
      <w:r w:rsidR="003E121B" w:rsidRPr="00F948F7">
        <w:rPr>
          <w:rFonts w:ascii="Times New Roman" w:hAnsi="Times New Roman" w:cs="Times New Roman"/>
          <w:b/>
        </w:rPr>
        <w:t>name</w:t>
      </w:r>
      <w:r w:rsidR="007176CD" w:rsidRPr="00F948F7">
        <w:rPr>
          <w:rFonts w:ascii="Times New Roman" w:hAnsi="Times New Roman" w:cs="Times New Roman"/>
          <w:b/>
        </w:rPr>
        <w:t xml:space="preserve"> AN</w:t>
      </w:r>
      <w:r w:rsidR="003E121B" w:rsidRPr="00F948F7">
        <w:rPr>
          <w:rFonts w:ascii="Times New Roman" w:hAnsi="Times New Roman" w:cs="Times New Roman"/>
          <w:b/>
        </w:rPr>
        <w:t xml:space="preserve"> </w:t>
      </w:r>
      <w:r w:rsidR="00E801D0" w:rsidRPr="00F948F7">
        <w:rPr>
          <w:rFonts w:ascii="Times New Roman" w:hAnsi="Times New Roman" w:cs="Times New Roman"/>
          <w:b/>
        </w:rPr>
        <w:t xml:space="preserve">2021 </w:t>
      </w:r>
      <w:r w:rsidR="00734081" w:rsidRPr="00F948F7">
        <w:rPr>
          <w:rFonts w:ascii="Times New Roman" w:hAnsi="Times New Roman" w:cs="Times New Roman"/>
          <w:b/>
        </w:rPr>
        <w:t xml:space="preserve">01 </w:t>
      </w:r>
      <w:r w:rsidR="00734EAE" w:rsidRPr="00F948F7">
        <w:rPr>
          <w:rFonts w:ascii="Times New Roman" w:hAnsi="Times New Roman" w:cs="Times New Roman"/>
          <w:b/>
        </w:rPr>
        <w:t>110</w:t>
      </w:r>
      <w:r w:rsidR="001B4919" w:rsidRPr="00F948F7">
        <w:rPr>
          <w:rFonts w:ascii="Times New Roman" w:hAnsi="Times New Roman" w:cs="Times New Roman"/>
          <w:b/>
        </w:rPr>
        <w:t>4</w:t>
      </w:r>
      <w:r w:rsidR="00734081" w:rsidRPr="00F948F7">
        <w:rPr>
          <w:rFonts w:ascii="Times New Roman" w:hAnsi="Times New Roman" w:cs="Times New Roman"/>
          <w:b/>
        </w:rPr>
        <w:t xml:space="preserve"> </w:t>
      </w:r>
      <w:r w:rsidRPr="00F948F7">
        <w:rPr>
          <w:rFonts w:ascii="Times New Roman" w:hAnsi="Times New Roman" w:cs="Times New Roman"/>
          <w:b/>
        </w:rPr>
        <w:t>HIP HHW HCC</w:t>
      </w:r>
    </w:p>
    <w:p w:rsidR="007F72CB" w:rsidRPr="00F948F7" w:rsidRDefault="007F72CB" w:rsidP="005F6FB5">
      <w:pPr>
        <w:spacing w:after="0" w:line="240" w:lineRule="auto"/>
        <w:rPr>
          <w:rFonts w:ascii="Times New Roman" w:hAnsi="Times New Roman" w:cs="Times New Roman"/>
          <w:b/>
        </w:rPr>
      </w:pPr>
    </w:p>
    <w:p w:rsidR="00091F58"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On the Attestation </w:t>
      </w:r>
      <w:r w:rsidR="008B3CC0" w:rsidRPr="00F948F7">
        <w:rPr>
          <w:rFonts w:ascii="Times New Roman" w:hAnsi="Times New Roman" w:cs="Times New Roman"/>
        </w:rPr>
        <w:t>form</w:t>
      </w:r>
      <w:r w:rsidR="007F72CB" w:rsidRPr="00F948F7">
        <w:rPr>
          <w:rFonts w:ascii="Times New Roman" w:hAnsi="Times New Roman" w:cs="Times New Roman"/>
        </w:rPr>
        <w:t>s</w:t>
      </w:r>
      <w:r w:rsidR="00F84851" w:rsidRPr="00F948F7">
        <w:rPr>
          <w:rFonts w:ascii="Times New Roman" w:hAnsi="Times New Roman" w:cs="Times New Roman"/>
        </w:rPr>
        <w:t>,</w:t>
      </w:r>
      <w:r w:rsidR="008B3CC0" w:rsidRPr="00F948F7">
        <w:rPr>
          <w:rFonts w:ascii="Times New Roman" w:hAnsi="Times New Roman" w:cs="Times New Roman"/>
        </w:rPr>
        <w:t xml:space="preserve"> the MCE is instructed to enter the submission date next to </w:t>
      </w:r>
      <w:r w:rsidR="008B3CC0" w:rsidRPr="00F948F7">
        <w:rPr>
          <w:rFonts w:ascii="Times New Roman" w:hAnsi="Times New Roman" w:cs="Times New Roman"/>
          <w:u w:val="single"/>
        </w:rPr>
        <w:t>every</w:t>
      </w:r>
      <w:r w:rsidR="008B3CC0" w:rsidRPr="00F948F7">
        <w:rPr>
          <w:rFonts w:ascii="Times New Roman" w:hAnsi="Times New Roman" w:cs="Times New Roman"/>
        </w:rPr>
        <w:t xml:space="preserve"> report that is being submitted in the workbook.  Dates should be shown for HHW, HIP</w:t>
      </w:r>
      <w:r w:rsidR="00F84851" w:rsidRPr="00F948F7">
        <w:rPr>
          <w:rFonts w:ascii="Times New Roman" w:hAnsi="Times New Roman" w:cs="Times New Roman"/>
        </w:rPr>
        <w:t>,</w:t>
      </w:r>
      <w:r w:rsidR="008B3CC0" w:rsidRPr="00F948F7">
        <w:rPr>
          <w:rFonts w:ascii="Times New Roman" w:hAnsi="Times New Roman" w:cs="Times New Roman"/>
        </w:rPr>
        <w:t xml:space="preserve"> and HCC separately.  Use the v1 column to enter these dates.</w:t>
      </w:r>
    </w:p>
    <w:p w:rsidR="00934587" w:rsidRPr="00F948F7" w:rsidRDefault="00934587" w:rsidP="005F6FB5">
      <w:pPr>
        <w:spacing w:after="0" w:line="240" w:lineRule="auto"/>
        <w:rPr>
          <w:rFonts w:ascii="Times New Roman" w:hAnsi="Times New Roman" w:cs="Times New Roman"/>
        </w:rPr>
      </w:pPr>
    </w:p>
    <w:p w:rsidR="00F735E1"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After submission, if OMPP or the MCE determines that information has been omitted or is inaccurate, amended data may be requested and accepted. The </w:t>
      </w:r>
      <w:r w:rsidR="00CA13C9">
        <w:rPr>
          <w:rFonts w:ascii="Times New Roman" w:hAnsi="Times New Roman" w:cs="Times New Roman"/>
          <w:b/>
        </w:rPr>
        <w:t>Reporting Manual Support Mailbox</w:t>
      </w:r>
      <w:r w:rsidR="00CA13C9" w:rsidRPr="00F948F7">
        <w:rPr>
          <w:rFonts w:ascii="Times New Roman" w:hAnsi="Times New Roman" w:cs="Times New Roman"/>
          <w:bCs/>
        </w:rPr>
        <w:t xml:space="preserve"> </w:t>
      </w:r>
      <w:r w:rsidR="00CA13C9">
        <w:rPr>
          <w:rFonts w:ascii="Times New Roman" w:hAnsi="Times New Roman" w:cs="Times New Roman"/>
          <w:bCs/>
        </w:rPr>
        <w:t>(</w:t>
      </w:r>
      <w:r w:rsidR="00CA13C9" w:rsidRPr="006D2438">
        <w:rPr>
          <w:rFonts w:ascii="Times New Roman" w:hAnsi="Times New Roman" w:cs="Times New Roman"/>
          <w:bCs/>
        </w:rPr>
        <w:t xml:space="preserve">omppreportingmanualsupport@fssa.in.gov </w:t>
      </w:r>
      <w:r w:rsidR="00CA13C9">
        <w:rPr>
          <w:rFonts w:ascii="Times New Roman" w:hAnsi="Times New Roman" w:cs="Times New Roman"/>
          <w:bCs/>
        </w:rPr>
        <w:t xml:space="preserve">), </w:t>
      </w:r>
      <w:r w:rsidR="00CA13C9" w:rsidRPr="00F948F7">
        <w:rPr>
          <w:rFonts w:ascii="Times New Roman" w:hAnsi="Times New Roman" w:cs="Times New Roman"/>
          <w:bCs/>
        </w:rPr>
        <w:t>Program Evaluation Manager (</w:t>
      </w:r>
      <w:hyperlink r:id="rId17" w:history="1">
        <w:r w:rsidR="00CA13C9" w:rsidRPr="00145DD2">
          <w:rPr>
            <w:rStyle w:val="Hyperlink"/>
            <w:rFonts w:ascii="Times New Roman" w:hAnsi="Times New Roman" w:cs="Times New Roman"/>
            <w:b/>
          </w:rPr>
          <w:t>Octavia.Lee@fssa.in.gov</w:t>
        </w:r>
      </w:hyperlink>
      <w:r w:rsidR="00CA13C9" w:rsidRPr="00F948F7">
        <w:rPr>
          <w:rFonts w:ascii="Times New Roman" w:hAnsi="Times New Roman" w:cs="Times New Roman"/>
          <w:b/>
        </w:rPr>
        <w:t>)</w:t>
      </w:r>
      <w:r w:rsidR="00CA13C9">
        <w:rPr>
          <w:rFonts w:ascii="Times New Roman" w:hAnsi="Times New Roman" w:cs="Times New Roman"/>
          <w:b/>
        </w:rPr>
        <w:t xml:space="preserve">, </w:t>
      </w:r>
      <w:r w:rsidR="00CA13C9" w:rsidRPr="00F948F7">
        <w:rPr>
          <w:rFonts w:ascii="Times New Roman" w:hAnsi="Times New Roman" w:cs="Times New Roman"/>
          <w:b/>
        </w:rPr>
        <w:t>the Reporting Analyst (</w:t>
      </w:r>
      <w:hyperlink r:id="rId18" w:history="1">
        <w:r w:rsidR="00CA13C9" w:rsidRPr="0047324E">
          <w:rPr>
            <w:rStyle w:val="Hyperlink"/>
            <w:rFonts w:ascii="Times New Roman" w:hAnsi="Times New Roman" w:cs="Times New Roman"/>
            <w:b/>
          </w:rPr>
          <w:t>Drake.Ruley@fssa.in.gov</w:t>
        </w:r>
      </w:hyperlink>
      <w:r w:rsidR="00CA13C9" w:rsidRPr="00F948F7">
        <w:rPr>
          <w:rFonts w:ascii="Times New Roman" w:hAnsi="Times New Roman" w:cs="Times New Roman"/>
          <w:b/>
        </w:rPr>
        <w:t>)</w:t>
      </w:r>
      <w:r w:rsidR="00CA13C9">
        <w:rPr>
          <w:rFonts w:ascii="Times New Roman" w:hAnsi="Times New Roman" w:cs="Times New Roman"/>
          <w:b/>
        </w:rPr>
        <w:t>, assigned OMPP Contract Compliance Officer, and OMPP Compliance and Care Program mailbox (</w:t>
      </w:r>
      <w:r w:rsidR="00CA13C9" w:rsidRPr="00EC5705">
        <w:rPr>
          <w:rFonts w:ascii="Times New Roman" w:hAnsi="Times New Roman" w:cs="Times New Roman"/>
          <w:b/>
        </w:rPr>
        <w:t>complianceandprograms@fssa.in.gov</w:t>
      </w:r>
      <w:r w:rsidR="00CA13C9">
        <w:rPr>
          <w:rFonts w:ascii="Times New Roman" w:hAnsi="Times New Roman" w:cs="Times New Roman"/>
          <w:b/>
        </w:rPr>
        <w:t>)</w:t>
      </w:r>
      <w:r w:rsidRPr="00F948F7">
        <w:rPr>
          <w:rFonts w:ascii="Times New Roman" w:hAnsi="Times New Roman" w:cs="Times New Roman"/>
        </w:rPr>
        <w:t xml:space="preserve"> should be contacted upon discovery. </w:t>
      </w:r>
    </w:p>
    <w:p w:rsidR="00091F58" w:rsidRPr="00F948F7" w:rsidRDefault="00091F58" w:rsidP="005F6FB5">
      <w:pPr>
        <w:spacing w:after="0" w:line="240" w:lineRule="auto"/>
        <w:rPr>
          <w:rFonts w:ascii="Times New Roman" w:hAnsi="Times New Roman" w:cs="Times New Roman"/>
        </w:rPr>
      </w:pPr>
    </w:p>
    <w:p w:rsidR="00934587"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If the MCE needs to resubmit reports after </w:t>
      </w:r>
      <w:r w:rsidR="008B3CC0" w:rsidRPr="00F948F7">
        <w:rPr>
          <w:rFonts w:ascii="Times New Roman" w:hAnsi="Times New Roman" w:cs="Times New Roman"/>
        </w:rPr>
        <w:t>version .01, then the MCE should do the following:</w:t>
      </w:r>
    </w:p>
    <w:p w:rsidR="008B3CC0" w:rsidRPr="00F948F7" w:rsidRDefault="00E3554E" w:rsidP="008B3CC0">
      <w:pPr>
        <w:pStyle w:val="ListParagraph"/>
        <w:numPr>
          <w:ilvl w:val="0"/>
          <w:numId w:val="51"/>
        </w:numPr>
        <w:spacing w:after="0" w:line="240" w:lineRule="auto"/>
        <w:rPr>
          <w:rFonts w:ascii="Times New Roman" w:hAnsi="Times New Roman" w:cs="Times New Roman"/>
        </w:rPr>
      </w:pPr>
      <w:r w:rsidRPr="00F948F7">
        <w:rPr>
          <w:rFonts w:ascii="Times New Roman" w:hAnsi="Times New Roman" w:cs="Times New Roman"/>
        </w:rPr>
        <w:t>Start with the .01 Excel file that you submitted.</w:t>
      </w:r>
    </w:p>
    <w:p w:rsidR="008B3CC0" w:rsidRPr="00F948F7" w:rsidRDefault="00E3554E" w:rsidP="008B3CC0">
      <w:pPr>
        <w:pStyle w:val="ListParagraph"/>
        <w:numPr>
          <w:ilvl w:val="0"/>
          <w:numId w:val="51"/>
        </w:numPr>
        <w:spacing w:after="0" w:line="240" w:lineRule="auto"/>
        <w:rPr>
          <w:rFonts w:ascii="Times New Roman" w:hAnsi="Times New Roman" w:cs="Times New Roman"/>
        </w:rPr>
      </w:pPr>
      <w:r w:rsidRPr="00F948F7">
        <w:rPr>
          <w:rFonts w:ascii="Times New Roman" w:hAnsi="Times New Roman" w:cs="Times New Roman"/>
        </w:rPr>
        <w:t>Do a ‘Save As’ and rename the file by replacing .01 with .02.</w:t>
      </w:r>
    </w:p>
    <w:p w:rsidR="008B3CC0" w:rsidRPr="00F948F7" w:rsidRDefault="00E3554E" w:rsidP="008B3CC0">
      <w:pPr>
        <w:pStyle w:val="ListParagraph"/>
        <w:numPr>
          <w:ilvl w:val="0"/>
          <w:numId w:val="51"/>
        </w:numPr>
        <w:spacing w:after="0" w:line="240" w:lineRule="auto"/>
        <w:rPr>
          <w:rFonts w:ascii="Times New Roman" w:hAnsi="Times New Roman" w:cs="Times New Roman"/>
        </w:rPr>
      </w:pPr>
      <w:r w:rsidRPr="00F948F7">
        <w:rPr>
          <w:rFonts w:ascii="Times New Roman" w:hAnsi="Times New Roman" w:cs="Times New Roman"/>
        </w:rPr>
        <w:t>Change the Attestation form by changing the Date of Submission of the .02 file.</w:t>
      </w:r>
    </w:p>
    <w:p w:rsidR="008B3CC0" w:rsidRPr="00F948F7" w:rsidRDefault="00E3554E" w:rsidP="008B3CC0">
      <w:pPr>
        <w:pStyle w:val="ListParagraph"/>
        <w:numPr>
          <w:ilvl w:val="0"/>
          <w:numId w:val="51"/>
        </w:numPr>
        <w:spacing w:after="0" w:line="240" w:lineRule="auto"/>
        <w:rPr>
          <w:rFonts w:ascii="Times New Roman" w:hAnsi="Times New Roman" w:cs="Times New Roman"/>
        </w:rPr>
      </w:pPr>
      <w:r w:rsidRPr="00F948F7">
        <w:rPr>
          <w:rFonts w:ascii="Times New Roman" w:hAnsi="Times New Roman" w:cs="Times New Roman"/>
        </w:rPr>
        <w:t>Enter the new date that indicates the resubmission date in the v2 columns, but ONLY enter a date in the specific reports that are being updated.  Do not enter a date in any cell for a report that is not being updated.  That is an indicator to the reader that no changes were made to these reports.</w:t>
      </w:r>
    </w:p>
    <w:p w:rsidR="008B3CC0" w:rsidRDefault="00E3554E" w:rsidP="008B3CC0">
      <w:pPr>
        <w:pStyle w:val="ListParagraph"/>
        <w:numPr>
          <w:ilvl w:val="0"/>
          <w:numId w:val="51"/>
        </w:numPr>
        <w:spacing w:after="0" w:line="240" w:lineRule="auto"/>
        <w:rPr>
          <w:rFonts w:ascii="Times New Roman" w:hAnsi="Times New Roman" w:cs="Times New Roman"/>
        </w:rPr>
      </w:pPr>
      <w:r w:rsidRPr="00F948F7">
        <w:rPr>
          <w:rFonts w:ascii="Times New Roman" w:hAnsi="Times New Roman" w:cs="Times New Roman"/>
        </w:rPr>
        <w:t>Repeat this process if a .03 version of the file is necessary.</w:t>
      </w:r>
    </w:p>
    <w:p w:rsidR="00203EF9" w:rsidRPr="00197190" w:rsidRDefault="00203EF9" w:rsidP="00197190">
      <w:pPr>
        <w:spacing w:after="0" w:line="240" w:lineRule="auto"/>
        <w:ind w:left="360"/>
        <w:rPr>
          <w:rFonts w:ascii="Times New Roman" w:hAnsi="Times New Roman" w:cs="Times New Roman"/>
        </w:rPr>
      </w:pPr>
    </w:p>
    <w:p w:rsidR="00782C07" w:rsidRPr="00F948F7" w:rsidRDefault="00E3554E" w:rsidP="00932F2D">
      <w:pPr>
        <w:spacing w:after="0" w:line="240" w:lineRule="auto"/>
        <w:rPr>
          <w:rFonts w:ascii="Times New Roman" w:hAnsi="Times New Roman" w:cs="Times New Roman"/>
        </w:rPr>
      </w:pPr>
      <w:r w:rsidRPr="00F948F7">
        <w:rPr>
          <w:rFonts w:ascii="Times New Roman" w:hAnsi="Times New Roman" w:cs="Times New Roman"/>
        </w:rPr>
        <w:t xml:space="preserve">Any </w:t>
      </w:r>
      <w:r w:rsidR="002E4D5D" w:rsidRPr="00F948F7">
        <w:rPr>
          <w:rFonts w:ascii="Times New Roman" w:hAnsi="Times New Roman" w:cs="Times New Roman"/>
        </w:rPr>
        <w:t>resubmission must</w:t>
      </w:r>
      <w:r w:rsidRPr="00F948F7">
        <w:rPr>
          <w:rFonts w:ascii="Times New Roman" w:hAnsi="Times New Roman" w:cs="Times New Roman"/>
        </w:rPr>
        <w:t xml:space="preserve"> be uploaded to the State’s SharePoint side in the same folder as the original submission.</w:t>
      </w:r>
    </w:p>
    <w:p w:rsidR="00A8046E" w:rsidRPr="00F948F7" w:rsidRDefault="00E3554E" w:rsidP="00A8046E">
      <w:pPr>
        <w:spacing w:after="0" w:line="240" w:lineRule="auto"/>
        <w:rPr>
          <w:rFonts w:ascii="Times New Roman" w:hAnsi="Times New Roman" w:cs="Times New Roman"/>
        </w:rPr>
      </w:pPr>
      <w:r w:rsidRPr="00F948F7">
        <w:rPr>
          <w:rFonts w:ascii="Times New Roman" w:hAnsi="Times New Roman" w:cs="Times New Roman"/>
        </w:rPr>
        <w:t>The file upload must be accompanied with an email message to</w:t>
      </w:r>
      <w:r w:rsidR="00CA13C9">
        <w:rPr>
          <w:rFonts w:ascii="Times New Roman" w:hAnsi="Times New Roman" w:cs="Times New Roman"/>
        </w:rPr>
        <w:t xml:space="preserve"> the</w:t>
      </w:r>
      <w:r w:rsidRPr="00F948F7">
        <w:rPr>
          <w:rFonts w:ascii="Times New Roman" w:hAnsi="Times New Roman" w:cs="Times New Roman"/>
        </w:rPr>
        <w:t xml:space="preserve"> </w:t>
      </w:r>
      <w:r w:rsidR="00CA13C9">
        <w:rPr>
          <w:rFonts w:ascii="Times New Roman" w:hAnsi="Times New Roman" w:cs="Times New Roman"/>
          <w:b/>
        </w:rPr>
        <w:t>Reporting Manual Support Mailbox</w:t>
      </w:r>
      <w:r w:rsidR="00CA13C9" w:rsidRPr="00F948F7">
        <w:rPr>
          <w:rFonts w:ascii="Times New Roman" w:hAnsi="Times New Roman" w:cs="Times New Roman"/>
          <w:bCs/>
        </w:rPr>
        <w:t xml:space="preserve"> </w:t>
      </w:r>
      <w:r w:rsidR="00CA13C9">
        <w:rPr>
          <w:rFonts w:ascii="Times New Roman" w:hAnsi="Times New Roman" w:cs="Times New Roman"/>
          <w:bCs/>
        </w:rPr>
        <w:t>(</w:t>
      </w:r>
      <w:r w:rsidR="00CA13C9" w:rsidRPr="006D2438">
        <w:rPr>
          <w:rFonts w:ascii="Times New Roman" w:hAnsi="Times New Roman" w:cs="Times New Roman"/>
          <w:bCs/>
        </w:rPr>
        <w:t xml:space="preserve">omppreportingmanualsupport@fssa.in.gov </w:t>
      </w:r>
      <w:r w:rsidR="00CA13C9">
        <w:rPr>
          <w:rFonts w:ascii="Times New Roman" w:hAnsi="Times New Roman" w:cs="Times New Roman"/>
          <w:bCs/>
        </w:rPr>
        <w:t xml:space="preserve">), </w:t>
      </w:r>
      <w:r w:rsidR="00CA13C9" w:rsidRPr="00F948F7">
        <w:rPr>
          <w:rFonts w:ascii="Times New Roman" w:hAnsi="Times New Roman" w:cs="Times New Roman"/>
          <w:bCs/>
        </w:rPr>
        <w:t>Program Evaluation Manager (</w:t>
      </w:r>
      <w:hyperlink r:id="rId19" w:history="1">
        <w:r w:rsidR="00CA13C9" w:rsidRPr="00145DD2">
          <w:rPr>
            <w:rStyle w:val="Hyperlink"/>
            <w:rFonts w:ascii="Times New Roman" w:hAnsi="Times New Roman" w:cs="Times New Roman"/>
            <w:b/>
          </w:rPr>
          <w:t>Octavia.Lee@fssa.in.gov</w:t>
        </w:r>
      </w:hyperlink>
      <w:r w:rsidR="00CA13C9" w:rsidRPr="00F948F7">
        <w:rPr>
          <w:rFonts w:ascii="Times New Roman" w:hAnsi="Times New Roman" w:cs="Times New Roman"/>
          <w:b/>
        </w:rPr>
        <w:t>)</w:t>
      </w:r>
      <w:r w:rsidR="00CA13C9">
        <w:rPr>
          <w:rFonts w:ascii="Times New Roman" w:hAnsi="Times New Roman" w:cs="Times New Roman"/>
          <w:b/>
        </w:rPr>
        <w:t xml:space="preserve">, </w:t>
      </w:r>
      <w:r w:rsidR="00CA13C9" w:rsidRPr="00F948F7">
        <w:rPr>
          <w:rFonts w:ascii="Times New Roman" w:hAnsi="Times New Roman" w:cs="Times New Roman"/>
          <w:b/>
        </w:rPr>
        <w:t>the Reporting Analyst (</w:t>
      </w:r>
      <w:hyperlink r:id="rId20" w:history="1">
        <w:r w:rsidR="00CA13C9" w:rsidRPr="0047324E">
          <w:rPr>
            <w:rStyle w:val="Hyperlink"/>
            <w:rFonts w:ascii="Times New Roman" w:hAnsi="Times New Roman" w:cs="Times New Roman"/>
            <w:b/>
          </w:rPr>
          <w:t>Drake.Ruley@fssa.in.gov</w:t>
        </w:r>
      </w:hyperlink>
      <w:r w:rsidR="00CA13C9" w:rsidRPr="00F948F7">
        <w:rPr>
          <w:rFonts w:ascii="Times New Roman" w:hAnsi="Times New Roman" w:cs="Times New Roman"/>
          <w:b/>
        </w:rPr>
        <w:t>)</w:t>
      </w:r>
      <w:r w:rsidR="00CA13C9">
        <w:rPr>
          <w:rFonts w:ascii="Times New Roman" w:hAnsi="Times New Roman" w:cs="Times New Roman"/>
          <w:b/>
        </w:rPr>
        <w:t>, the assigned OMPP Contract Compliance Officer, and OMPP Compliance and Care Program mailbox (</w:t>
      </w:r>
      <w:r w:rsidR="00CA13C9" w:rsidRPr="00EC5705">
        <w:rPr>
          <w:rFonts w:ascii="Times New Roman" w:hAnsi="Times New Roman" w:cs="Times New Roman"/>
          <w:b/>
        </w:rPr>
        <w:t>complianceandprograms@fssa.in.gov</w:t>
      </w:r>
      <w:r w:rsidR="00CA13C9">
        <w:rPr>
          <w:rFonts w:ascii="Times New Roman" w:hAnsi="Times New Roman" w:cs="Times New Roman"/>
          <w:b/>
        </w:rPr>
        <w:t>)</w:t>
      </w:r>
      <w:r w:rsidR="0033257E" w:rsidRPr="00F948F7">
        <w:rPr>
          <w:rFonts w:ascii="Times New Roman" w:hAnsi="Times New Roman" w:cs="Times New Roman"/>
          <w:b/>
        </w:rPr>
        <w:t xml:space="preserve"> </w:t>
      </w:r>
      <w:r w:rsidRPr="00F948F7">
        <w:rPr>
          <w:rFonts w:ascii="Times New Roman" w:hAnsi="Times New Roman" w:cs="Times New Roman"/>
        </w:rPr>
        <w:t xml:space="preserve">indicating: </w:t>
      </w:r>
    </w:p>
    <w:p w:rsidR="00F735E1" w:rsidRPr="00F948F7" w:rsidRDefault="00E3554E" w:rsidP="006500D0">
      <w:pPr>
        <w:pStyle w:val="ListParagraph"/>
        <w:numPr>
          <w:ilvl w:val="0"/>
          <w:numId w:val="58"/>
        </w:numPr>
        <w:spacing w:after="0" w:line="240" w:lineRule="auto"/>
        <w:rPr>
          <w:rFonts w:ascii="Times New Roman" w:hAnsi="Times New Roman" w:cs="Times New Roman"/>
        </w:rPr>
      </w:pPr>
      <w:r w:rsidRPr="00F948F7">
        <w:rPr>
          <w:rFonts w:ascii="Times New Roman" w:hAnsi="Times New Roman" w:cs="Times New Roman"/>
        </w:rPr>
        <w:t>The name of the report(s) being resubmitted</w:t>
      </w:r>
    </w:p>
    <w:p w:rsidR="00F735E1" w:rsidRPr="00F948F7" w:rsidRDefault="00E3554E" w:rsidP="006500D0">
      <w:pPr>
        <w:pStyle w:val="ListParagraph"/>
        <w:numPr>
          <w:ilvl w:val="0"/>
          <w:numId w:val="58"/>
        </w:numPr>
        <w:spacing w:after="0" w:line="240" w:lineRule="auto"/>
        <w:rPr>
          <w:rFonts w:ascii="Times New Roman" w:hAnsi="Times New Roman" w:cs="Times New Roman"/>
        </w:rPr>
      </w:pPr>
      <w:r w:rsidRPr="00F948F7">
        <w:rPr>
          <w:rFonts w:ascii="Times New Roman" w:hAnsi="Times New Roman" w:cs="Times New Roman"/>
        </w:rPr>
        <w:t>The reporting period to which the data applies</w:t>
      </w:r>
    </w:p>
    <w:p w:rsidR="00F735E1" w:rsidRPr="00F948F7" w:rsidRDefault="00E3554E" w:rsidP="006500D0">
      <w:pPr>
        <w:pStyle w:val="ListParagraph"/>
        <w:numPr>
          <w:ilvl w:val="0"/>
          <w:numId w:val="58"/>
        </w:numPr>
        <w:spacing w:after="0" w:line="240" w:lineRule="auto"/>
        <w:rPr>
          <w:rFonts w:ascii="Times New Roman" w:hAnsi="Times New Roman" w:cs="Times New Roman"/>
        </w:rPr>
      </w:pPr>
      <w:r w:rsidRPr="00F948F7">
        <w:rPr>
          <w:rFonts w:ascii="Times New Roman" w:hAnsi="Times New Roman" w:cs="Times New Roman"/>
        </w:rPr>
        <w:t>The version number.</w:t>
      </w:r>
    </w:p>
    <w:p w:rsidR="00091F58" w:rsidRPr="00F948F7" w:rsidRDefault="00E3554E" w:rsidP="006500D0">
      <w:pPr>
        <w:pStyle w:val="ListParagraph"/>
        <w:numPr>
          <w:ilvl w:val="0"/>
          <w:numId w:val="58"/>
        </w:numPr>
        <w:spacing w:after="0" w:line="240" w:lineRule="auto"/>
        <w:rPr>
          <w:rFonts w:ascii="Times New Roman" w:hAnsi="Times New Roman" w:cs="Times New Roman"/>
        </w:rPr>
      </w:pPr>
      <w:r w:rsidRPr="00F948F7">
        <w:rPr>
          <w:rFonts w:ascii="Times New Roman" w:hAnsi="Times New Roman" w:cs="Times New Roman"/>
        </w:rPr>
        <w:t>The line(s) of business.</w:t>
      </w:r>
    </w:p>
    <w:p w:rsidR="005F6FB5" w:rsidRPr="00F948F7" w:rsidRDefault="005F6FB5" w:rsidP="005F6FB5">
      <w:pPr>
        <w:spacing w:after="0" w:line="240" w:lineRule="auto"/>
        <w:rPr>
          <w:rFonts w:ascii="Times New Roman" w:hAnsi="Times New Roman" w:cs="Times New Roman"/>
        </w:rPr>
      </w:pPr>
    </w:p>
    <w:p w:rsidR="008B3CC0"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An example of this is shown on the next page.</w:t>
      </w:r>
    </w:p>
    <w:p w:rsidR="008B3CC0"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noProof/>
        </w:rPr>
        <w:drawing>
          <wp:inline distT="0" distB="0" distL="0" distR="0" wp14:anchorId="64209963" wp14:editId="51A958BC">
            <wp:extent cx="8229600" cy="4041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645786" name="Picture 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8229600" cy="4041140"/>
                    </a:xfrm>
                    <a:prstGeom prst="rect">
                      <a:avLst/>
                    </a:prstGeom>
                    <a:noFill/>
                    <a:ln>
                      <a:noFill/>
                    </a:ln>
                  </pic:spPr>
                </pic:pic>
              </a:graphicData>
            </a:graphic>
          </wp:inline>
        </w:drawing>
      </w:r>
    </w:p>
    <w:p w:rsidR="008B3CC0" w:rsidRPr="00F948F7" w:rsidRDefault="008B3CC0"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b/>
        </w:rPr>
      </w:pPr>
      <w:r w:rsidRPr="00F948F7">
        <w:rPr>
          <w:rFonts w:ascii="Times New Roman" w:hAnsi="Times New Roman" w:cs="Times New Roman"/>
          <w:b/>
        </w:rPr>
        <w:t>Attestation</w:t>
      </w:r>
    </w:p>
    <w:p w:rsidR="005F6FB5" w:rsidRPr="00F948F7" w:rsidRDefault="005F6FB5"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The MCE is required to have its CEO, Executive Director, or CFO sign the Attestation form with submission of every report submission.</w:t>
      </w:r>
      <w:r w:rsidR="007F0CF2" w:rsidRPr="00F948F7">
        <w:rPr>
          <w:rFonts w:ascii="Times New Roman" w:hAnsi="Times New Roman" w:cs="Times New Roman"/>
        </w:rPr>
        <w:t xml:space="preserve">  There are two attestation forms.  One form is a tab included in the </w:t>
      </w:r>
      <w:r w:rsidR="002D090D">
        <w:rPr>
          <w:rFonts w:ascii="Times New Roman" w:hAnsi="Times New Roman" w:cs="Times New Roman"/>
        </w:rPr>
        <w:t>reporting</w:t>
      </w:r>
      <w:r w:rsidR="007F0CF2" w:rsidRPr="00F948F7">
        <w:rPr>
          <w:rFonts w:ascii="Times New Roman" w:hAnsi="Times New Roman" w:cs="Times New Roman"/>
        </w:rPr>
        <w:t xml:space="preserve"> workbook.  This form contains all of the reports in the </w:t>
      </w:r>
      <w:r w:rsidR="00D753E4">
        <w:rPr>
          <w:rFonts w:ascii="Times New Roman" w:hAnsi="Times New Roman" w:cs="Times New Roman"/>
        </w:rPr>
        <w:t>reporting</w:t>
      </w:r>
      <w:r w:rsidR="007F0CF2" w:rsidRPr="00F948F7">
        <w:rPr>
          <w:rFonts w:ascii="Times New Roman" w:hAnsi="Times New Roman" w:cs="Times New Roman"/>
        </w:rPr>
        <w:t xml:space="preserve"> workbook.  Another form is a separate file that contains all other reports not contained in the </w:t>
      </w:r>
      <w:r w:rsidR="002D090D">
        <w:rPr>
          <w:rFonts w:ascii="Times New Roman" w:hAnsi="Times New Roman" w:cs="Times New Roman"/>
        </w:rPr>
        <w:t>reporting</w:t>
      </w:r>
      <w:r w:rsidR="007F0CF2" w:rsidRPr="00F948F7">
        <w:rPr>
          <w:rFonts w:ascii="Times New Roman" w:hAnsi="Times New Roman" w:cs="Times New Roman"/>
        </w:rPr>
        <w:t xml:space="preserve"> workbook.  Utilize both Attestation forms with your report submissions depending upon which reports are being submitted at any given time.</w:t>
      </w:r>
    </w:p>
    <w:p w:rsidR="005F6FB5" w:rsidRPr="00F948F7" w:rsidRDefault="005F6FB5" w:rsidP="005F6FB5">
      <w:pPr>
        <w:spacing w:after="0" w:line="240" w:lineRule="auto"/>
        <w:rPr>
          <w:rFonts w:ascii="Times New Roman" w:hAnsi="Times New Roman" w:cs="Times New Roman"/>
        </w:rPr>
      </w:pPr>
    </w:p>
    <w:p w:rsidR="007F0CF2" w:rsidRPr="00F948F7" w:rsidRDefault="00E3554E">
      <w:pPr>
        <w:rPr>
          <w:rFonts w:ascii="Times New Roman" w:hAnsi="Times New Roman" w:cs="Times New Roman"/>
          <w:b/>
        </w:rPr>
      </w:pPr>
      <w:r w:rsidRPr="00F948F7">
        <w:rPr>
          <w:rFonts w:ascii="Times New Roman" w:hAnsi="Times New Roman" w:cs="Times New Roman"/>
          <w:b/>
        </w:rPr>
        <w:br w:type="page"/>
      </w:r>
    </w:p>
    <w:p w:rsidR="005F6FB5" w:rsidRPr="00F948F7" w:rsidRDefault="00E3554E" w:rsidP="005F6FB5">
      <w:pPr>
        <w:spacing w:after="0" w:line="240" w:lineRule="auto"/>
        <w:rPr>
          <w:rFonts w:ascii="Times New Roman" w:hAnsi="Times New Roman" w:cs="Times New Roman"/>
          <w:b/>
        </w:rPr>
      </w:pPr>
      <w:r w:rsidRPr="00F948F7">
        <w:rPr>
          <w:rFonts w:ascii="Times New Roman" w:hAnsi="Times New Roman" w:cs="Times New Roman"/>
          <w:b/>
        </w:rPr>
        <w:t>Data Validations</w:t>
      </w:r>
    </w:p>
    <w:p w:rsidR="005F6FB5" w:rsidRPr="00F948F7" w:rsidRDefault="005F6FB5"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The Quarterly Report workbook contains a </w:t>
      </w:r>
      <w:r w:rsidRPr="00F948F7">
        <w:rPr>
          <w:rFonts w:ascii="Times New Roman" w:hAnsi="Times New Roman" w:cs="Times New Roman"/>
          <w:i/>
        </w:rPr>
        <w:t>Validations</w:t>
      </w:r>
      <w:r w:rsidRPr="00F948F7">
        <w:rPr>
          <w:rFonts w:ascii="Times New Roman" w:hAnsi="Times New Roman" w:cs="Times New Roman"/>
        </w:rPr>
        <w:t xml:space="preserve"> tab.  This tab looks up to all validations embedded throughout reports in the workbook.  The MCEs should ensure that every cell on the </w:t>
      </w:r>
      <w:r w:rsidRPr="00F948F7">
        <w:rPr>
          <w:rFonts w:ascii="Times New Roman" w:hAnsi="Times New Roman" w:cs="Times New Roman"/>
          <w:i/>
        </w:rPr>
        <w:t>Validations</w:t>
      </w:r>
      <w:r w:rsidRPr="00F948F7">
        <w:rPr>
          <w:rFonts w:ascii="Times New Roman" w:hAnsi="Times New Roman" w:cs="Times New Roman"/>
        </w:rPr>
        <w:t xml:space="preserve"> tab contains the word “match”, “totals match” or “yes”.  If they do not, then there is a data integrity problem on one or more reports.  The OMPP will reject the MCE’s submission of the Quarterly Report workbook, even if it is submitted by the due date.</w:t>
      </w:r>
    </w:p>
    <w:p w:rsidR="005F6FB5" w:rsidRPr="00F948F7" w:rsidRDefault="005F6FB5"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b/>
        </w:rPr>
      </w:pPr>
      <w:r w:rsidRPr="00F948F7">
        <w:rPr>
          <w:rFonts w:ascii="Times New Roman" w:hAnsi="Times New Roman" w:cs="Times New Roman"/>
          <w:b/>
        </w:rPr>
        <w:t>Comments to OMPP</w:t>
      </w:r>
    </w:p>
    <w:p w:rsidR="005F6FB5" w:rsidRPr="00F948F7" w:rsidRDefault="005F6FB5"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rPr>
      </w:pPr>
      <w:r w:rsidRPr="00F948F7">
        <w:rPr>
          <w:rFonts w:ascii="Times New Roman" w:hAnsi="Times New Roman" w:cs="Times New Roman"/>
        </w:rPr>
        <w:t xml:space="preserve">There is a separate </w:t>
      </w:r>
      <w:r w:rsidRPr="00F948F7">
        <w:rPr>
          <w:rFonts w:ascii="Times New Roman" w:hAnsi="Times New Roman" w:cs="Times New Roman"/>
          <w:i/>
        </w:rPr>
        <w:t>Comments</w:t>
      </w:r>
      <w:r w:rsidRPr="00F948F7">
        <w:rPr>
          <w:rFonts w:ascii="Times New Roman" w:hAnsi="Times New Roman" w:cs="Times New Roman"/>
        </w:rPr>
        <w:t xml:space="preserve"> tab where the MCE </w:t>
      </w:r>
      <w:r w:rsidR="001468A4">
        <w:rPr>
          <w:rFonts w:ascii="Times New Roman" w:hAnsi="Times New Roman" w:cs="Times New Roman"/>
        </w:rPr>
        <w:t>must</w:t>
      </w:r>
      <w:r w:rsidR="001468A4" w:rsidRPr="00F948F7">
        <w:rPr>
          <w:rFonts w:ascii="Times New Roman" w:hAnsi="Times New Roman" w:cs="Times New Roman"/>
        </w:rPr>
        <w:t xml:space="preserve"> </w:t>
      </w:r>
      <w:r w:rsidRPr="00F948F7">
        <w:rPr>
          <w:rFonts w:ascii="Times New Roman" w:hAnsi="Times New Roman" w:cs="Times New Roman"/>
        </w:rPr>
        <w:t xml:space="preserve">write specific comments pertaining to </w:t>
      </w:r>
      <w:r w:rsidR="001468A4">
        <w:rPr>
          <w:rFonts w:ascii="Times New Roman" w:hAnsi="Times New Roman" w:cs="Times New Roman"/>
        </w:rPr>
        <w:t>each</w:t>
      </w:r>
      <w:r w:rsidR="001468A4" w:rsidRPr="00F948F7">
        <w:rPr>
          <w:rFonts w:ascii="Times New Roman" w:hAnsi="Times New Roman" w:cs="Times New Roman"/>
        </w:rPr>
        <w:t xml:space="preserve"> </w:t>
      </w:r>
      <w:r w:rsidRPr="00F948F7">
        <w:rPr>
          <w:rFonts w:ascii="Times New Roman" w:hAnsi="Times New Roman" w:cs="Times New Roman"/>
        </w:rPr>
        <w:t>report in the Report workbook.</w:t>
      </w:r>
      <w:r w:rsidR="00376743" w:rsidRPr="00F948F7">
        <w:rPr>
          <w:rFonts w:ascii="Times New Roman" w:hAnsi="Times New Roman" w:cs="Times New Roman"/>
        </w:rPr>
        <w:t xml:space="preserve">  Issues such as data anomalies,</w:t>
      </w:r>
      <w:r w:rsidR="007B7EDE">
        <w:rPr>
          <w:rFonts w:ascii="Times New Roman" w:hAnsi="Times New Roman" w:cs="Times New Roman"/>
        </w:rPr>
        <w:t xml:space="preserve"> systematic issues,</w:t>
      </w:r>
      <w:r w:rsidR="00376743" w:rsidRPr="00F948F7">
        <w:rPr>
          <w:rFonts w:ascii="Times New Roman" w:hAnsi="Times New Roman" w:cs="Times New Roman"/>
        </w:rPr>
        <w:t xml:space="preserve"> incomplete data</w:t>
      </w:r>
      <w:r w:rsidR="00F84851" w:rsidRPr="00F948F7">
        <w:rPr>
          <w:rFonts w:ascii="Times New Roman" w:hAnsi="Times New Roman" w:cs="Times New Roman"/>
        </w:rPr>
        <w:t>,</w:t>
      </w:r>
      <w:r w:rsidR="00376743" w:rsidRPr="00F948F7">
        <w:rPr>
          <w:rFonts w:ascii="Times New Roman" w:hAnsi="Times New Roman" w:cs="Times New Roman"/>
        </w:rPr>
        <w:t xml:space="preserve"> or large changes from prior periods </w:t>
      </w:r>
      <w:r w:rsidR="002E184A">
        <w:rPr>
          <w:rFonts w:ascii="Times New Roman" w:hAnsi="Times New Roman" w:cs="Times New Roman"/>
        </w:rPr>
        <w:t>must</w:t>
      </w:r>
      <w:r w:rsidR="002E184A" w:rsidRPr="00F948F7">
        <w:rPr>
          <w:rFonts w:ascii="Times New Roman" w:hAnsi="Times New Roman" w:cs="Times New Roman"/>
        </w:rPr>
        <w:t xml:space="preserve"> </w:t>
      </w:r>
      <w:r w:rsidR="00376743" w:rsidRPr="00F948F7">
        <w:rPr>
          <w:rFonts w:ascii="Times New Roman" w:hAnsi="Times New Roman" w:cs="Times New Roman"/>
        </w:rPr>
        <w:t>be included in this tab.</w:t>
      </w:r>
    </w:p>
    <w:p w:rsidR="007D5A41" w:rsidRPr="00F948F7" w:rsidRDefault="007D5A41" w:rsidP="005F6FB5">
      <w:pPr>
        <w:spacing w:after="0" w:line="240" w:lineRule="auto"/>
        <w:rPr>
          <w:rFonts w:ascii="Times New Roman" w:hAnsi="Times New Roman" w:cs="Times New Roman"/>
        </w:rPr>
      </w:pPr>
    </w:p>
    <w:p w:rsidR="0074234D" w:rsidRPr="00F948F7" w:rsidRDefault="00E3554E" w:rsidP="0074234D">
      <w:pPr>
        <w:pStyle w:val="Default"/>
        <w:rPr>
          <w:b/>
          <w:bCs/>
          <w:sz w:val="22"/>
          <w:szCs w:val="22"/>
        </w:rPr>
      </w:pPr>
      <w:r w:rsidRPr="00F948F7">
        <w:rPr>
          <w:b/>
          <w:bCs/>
          <w:sz w:val="22"/>
          <w:szCs w:val="22"/>
        </w:rPr>
        <w:t xml:space="preserve">Fines/Liquidated Damages </w:t>
      </w:r>
    </w:p>
    <w:p w:rsidR="008962AB" w:rsidRPr="00F948F7" w:rsidRDefault="008962AB" w:rsidP="0074234D">
      <w:pPr>
        <w:pStyle w:val="Default"/>
        <w:rPr>
          <w:sz w:val="20"/>
          <w:szCs w:val="20"/>
        </w:rPr>
      </w:pPr>
    </w:p>
    <w:p w:rsidR="00AE34FA" w:rsidRPr="000541CE" w:rsidRDefault="00E3554E" w:rsidP="00AE34FA">
      <w:pPr>
        <w:rPr>
          <w:rFonts w:ascii="Times New Roman" w:hAnsi="Times New Roman" w:cs="Times New Roman"/>
        </w:rPr>
      </w:pPr>
      <w:r w:rsidRPr="000541CE">
        <w:rPr>
          <w:rFonts w:ascii="Times New Roman" w:hAnsi="Times New Roman" w:cs="Times New Roman"/>
        </w:rPr>
        <w:t>The Contractor is required to submit all reports on time and in the correct reporting format. Liquidated damages will be assessed for each program for every day a report is either not submitted correctly, completely, or on time. Additionally, liquidated damages will be assessed per program if the Contractor does not meet the required metrics for any report.</w:t>
      </w:r>
    </w:p>
    <w:p w:rsidR="00FB3161" w:rsidRPr="00F948F7" w:rsidRDefault="00E3554E" w:rsidP="00932F2D">
      <w:pPr>
        <w:pStyle w:val="Default"/>
        <w:rPr>
          <w:sz w:val="22"/>
          <w:szCs w:val="22"/>
        </w:rPr>
      </w:pPr>
      <w:r w:rsidRPr="00F948F7">
        <w:rPr>
          <w:sz w:val="22"/>
          <w:szCs w:val="22"/>
        </w:rPr>
        <w:t xml:space="preserve">If Contractor fails to submit </w:t>
      </w:r>
      <w:r w:rsidR="008A46FE" w:rsidRPr="00F948F7">
        <w:rPr>
          <w:sz w:val="22"/>
          <w:szCs w:val="22"/>
        </w:rPr>
        <w:t xml:space="preserve">in HIP/HHW </w:t>
      </w:r>
      <w:r w:rsidRPr="00F948F7">
        <w:rPr>
          <w:sz w:val="22"/>
          <w:szCs w:val="22"/>
        </w:rPr>
        <w:t xml:space="preserve">any report in the MCE Reporting Manual in a timely, complete and accurate manner (other than the HEDIS and CAHPS reports), Contractor shall pay liquidated damages of </w:t>
      </w:r>
      <w:r w:rsidR="00590BE7" w:rsidRPr="00F948F7">
        <w:rPr>
          <w:sz w:val="22"/>
          <w:szCs w:val="22"/>
        </w:rPr>
        <w:t xml:space="preserve">five thousand, two hundred </w:t>
      </w:r>
      <w:r w:rsidRPr="00F948F7">
        <w:rPr>
          <w:sz w:val="22"/>
          <w:szCs w:val="22"/>
        </w:rPr>
        <w:t>dollars ($5,200) for each month each report (other than the HEDIS or CAHPS reports) is not submitted in a timely, complete, or accurate manner.</w:t>
      </w:r>
    </w:p>
    <w:p w:rsidR="002C622D" w:rsidRPr="00F948F7" w:rsidRDefault="002C622D" w:rsidP="00932F2D">
      <w:pPr>
        <w:pStyle w:val="Default"/>
        <w:rPr>
          <w:sz w:val="22"/>
          <w:szCs w:val="22"/>
        </w:rPr>
      </w:pPr>
    </w:p>
    <w:p w:rsidR="00254600" w:rsidRPr="00F948F7" w:rsidRDefault="00E3554E" w:rsidP="00932F2D">
      <w:pPr>
        <w:pStyle w:val="Default"/>
        <w:rPr>
          <w:sz w:val="22"/>
          <w:szCs w:val="22"/>
        </w:rPr>
      </w:pPr>
      <w:r w:rsidRPr="00F948F7">
        <w:rPr>
          <w:sz w:val="22"/>
          <w:szCs w:val="22"/>
        </w:rPr>
        <w:t xml:space="preserve">If Contractor fails to submit in HCC any Priority Report in a timely, complete, and accurate manner (other than the HEDIS and CAHPS reports), Contractor shall pay liquidated damages of </w:t>
      </w:r>
      <w:r w:rsidR="00317BBA" w:rsidRPr="00F948F7">
        <w:rPr>
          <w:sz w:val="22"/>
          <w:szCs w:val="22"/>
        </w:rPr>
        <w:t>f</w:t>
      </w:r>
      <w:r w:rsidR="00590BE7" w:rsidRPr="00F948F7">
        <w:rPr>
          <w:sz w:val="22"/>
          <w:szCs w:val="22"/>
        </w:rPr>
        <w:t xml:space="preserve">our </w:t>
      </w:r>
      <w:r w:rsidRPr="00F948F7">
        <w:rPr>
          <w:sz w:val="22"/>
          <w:szCs w:val="22"/>
        </w:rPr>
        <w:t xml:space="preserve">thousand, eight hundred and eighty dollars ($4,880) for each Priority Report (other than the HEDIS or CAHPS reports) that is not submitted in a timely, complete, and accurate manner. </w:t>
      </w:r>
    </w:p>
    <w:p w:rsidR="00254600" w:rsidRPr="00F948F7" w:rsidRDefault="00254600" w:rsidP="004969CA">
      <w:pPr>
        <w:pStyle w:val="Default"/>
        <w:rPr>
          <w:sz w:val="22"/>
          <w:szCs w:val="22"/>
        </w:rPr>
      </w:pPr>
    </w:p>
    <w:p w:rsidR="00254600" w:rsidRPr="00F948F7" w:rsidRDefault="00E3554E" w:rsidP="00254600">
      <w:pPr>
        <w:pStyle w:val="Default"/>
        <w:rPr>
          <w:sz w:val="22"/>
          <w:szCs w:val="22"/>
        </w:rPr>
      </w:pPr>
      <w:r w:rsidRPr="00F948F7">
        <w:rPr>
          <w:sz w:val="22"/>
          <w:szCs w:val="22"/>
        </w:rPr>
        <w:t xml:space="preserve">If Contractor fails to submit </w:t>
      </w:r>
      <w:r w:rsidR="00FB3161" w:rsidRPr="00F948F7">
        <w:rPr>
          <w:sz w:val="22"/>
          <w:szCs w:val="22"/>
        </w:rPr>
        <w:t xml:space="preserve">in HHW or HIP </w:t>
      </w:r>
      <w:r w:rsidRPr="00F948F7">
        <w:rPr>
          <w:sz w:val="22"/>
          <w:szCs w:val="22"/>
        </w:rPr>
        <w:t xml:space="preserve">a HEDIS or CAHPS report that was based on the National Committee for Quality Assurance (NCQA) methodology for sampling data, Contractor shall pay liquidated damages of </w:t>
      </w:r>
      <w:r w:rsidR="00317BBA" w:rsidRPr="00F948F7">
        <w:rPr>
          <w:sz w:val="22"/>
          <w:szCs w:val="22"/>
        </w:rPr>
        <w:t>five</w:t>
      </w:r>
      <w:r w:rsidRPr="00F948F7">
        <w:rPr>
          <w:sz w:val="22"/>
          <w:szCs w:val="22"/>
        </w:rPr>
        <w:t xml:space="preserve"> thousand, </w:t>
      </w:r>
      <w:r w:rsidR="00590BE7" w:rsidRPr="00F948F7">
        <w:rPr>
          <w:sz w:val="22"/>
          <w:szCs w:val="22"/>
        </w:rPr>
        <w:t>two hundred</w:t>
      </w:r>
      <w:r w:rsidRPr="00F948F7">
        <w:rPr>
          <w:sz w:val="22"/>
          <w:szCs w:val="22"/>
        </w:rPr>
        <w:t xml:space="preserve"> dollars ($</w:t>
      </w:r>
      <w:r w:rsidR="00AE1FE2" w:rsidRPr="00F948F7">
        <w:rPr>
          <w:sz w:val="22"/>
          <w:szCs w:val="22"/>
        </w:rPr>
        <w:t>5,200</w:t>
      </w:r>
      <w:r w:rsidRPr="00F948F7">
        <w:rPr>
          <w:sz w:val="22"/>
          <w:szCs w:val="22"/>
        </w:rPr>
        <w:t>) for each business day the report is not submitted in a timely, complete, and accurate manner</w:t>
      </w:r>
      <w:r w:rsidR="00971160" w:rsidRPr="00F948F7">
        <w:rPr>
          <w:sz w:val="22"/>
          <w:szCs w:val="22"/>
        </w:rPr>
        <w:t>.</w:t>
      </w:r>
    </w:p>
    <w:p w:rsidR="00FB3161" w:rsidRPr="00F948F7" w:rsidRDefault="00FB3161" w:rsidP="00932F2D">
      <w:pPr>
        <w:pStyle w:val="Default"/>
        <w:rPr>
          <w:sz w:val="22"/>
          <w:szCs w:val="22"/>
        </w:rPr>
      </w:pPr>
    </w:p>
    <w:p w:rsidR="0080115D" w:rsidRPr="00F948F7" w:rsidRDefault="00E3554E" w:rsidP="00932F2D">
      <w:pPr>
        <w:pStyle w:val="Default"/>
        <w:rPr>
          <w:sz w:val="22"/>
          <w:szCs w:val="22"/>
        </w:rPr>
      </w:pPr>
      <w:r w:rsidRPr="00F948F7">
        <w:rPr>
          <w:sz w:val="22"/>
          <w:szCs w:val="22"/>
        </w:rPr>
        <w:t>If Contractor fails to submit</w:t>
      </w:r>
      <w:r w:rsidR="009F4C67" w:rsidRPr="00F948F7">
        <w:rPr>
          <w:sz w:val="22"/>
          <w:szCs w:val="22"/>
        </w:rPr>
        <w:t xml:space="preserve"> in HCC</w:t>
      </w:r>
      <w:r w:rsidRPr="00F948F7">
        <w:rPr>
          <w:sz w:val="22"/>
          <w:szCs w:val="22"/>
        </w:rPr>
        <w:t xml:space="preserve"> a HEDIS or CAHPS report that was based on the National Committee for Quality Assurance (NCQA) methodology for sampling data, Contractor shall pay liquidated damages of five thousand two hundred dollars ($5,200) for each business day the report is not submitted in a timely, complete, and accurate manne</w:t>
      </w:r>
      <w:r w:rsidR="009F4C67" w:rsidRPr="00F948F7">
        <w:rPr>
          <w:sz w:val="22"/>
          <w:szCs w:val="22"/>
        </w:rPr>
        <w:t>r.</w:t>
      </w:r>
    </w:p>
    <w:p w:rsidR="0074234D" w:rsidRPr="00F948F7" w:rsidRDefault="0074234D" w:rsidP="0074234D">
      <w:pPr>
        <w:pStyle w:val="Default"/>
        <w:rPr>
          <w:sz w:val="22"/>
          <w:szCs w:val="22"/>
        </w:rPr>
      </w:pPr>
    </w:p>
    <w:p w:rsidR="0074234D" w:rsidRPr="00F948F7" w:rsidRDefault="00E3554E" w:rsidP="00932F2D">
      <w:pPr>
        <w:pStyle w:val="Default"/>
        <w:rPr>
          <w:sz w:val="22"/>
          <w:szCs w:val="22"/>
        </w:rPr>
      </w:pPr>
      <w:r w:rsidRPr="00F948F7">
        <w:rPr>
          <w:sz w:val="22"/>
          <w:szCs w:val="22"/>
        </w:rPr>
        <w:t xml:space="preserve">If Contractor fails to submit in HCC in a timely, complete, and accurate manner any report which Contractor is required to provide under the Contract or the Reporting Manual, Contractor will pay liquidated damages of five hundred dollars ($500) per report for each business day for which such report has not been submitted correctly, complete, on time, and in the correct reporting format. </w:t>
      </w:r>
    </w:p>
    <w:p w:rsidR="0074234D" w:rsidRPr="00F948F7" w:rsidRDefault="0074234D" w:rsidP="0074234D">
      <w:pPr>
        <w:pStyle w:val="ListParagraph"/>
        <w:rPr>
          <w:rFonts w:ascii="Times New Roman" w:hAnsi="Times New Roman" w:cs="Times New Roman"/>
        </w:rPr>
      </w:pPr>
    </w:p>
    <w:p w:rsidR="0074234D" w:rsidRPr="00F948F7" w:rsidRDefault="0074234D" w:rsidP="0074234D">
      <w:pPr>
        <w:pStyle w:val="ListParagraph"/>
        <w:rPr>
          <w:rFonts w:ascii="Times New Roman" w:hAnsi="Times New Roman" w:cs="Times New Roman"/>
        </w:rPr>
      </w:pPr>
    </w:p>
    <w:p w:rsidR="000150E8" w:rsidRDefault="00E3554E" w:rsidP="00932F2D">
      <w:pPr>
        <w:spacing w:after="0" w:line="240" w:lineRule="auto"/>
        <w:ind w:left="360"/>
        <w:rPr>
          <w:rFonts w:ascii="Times New Roman" w:hAnsi="Times New Roman" w:cs="Times New Roman"/>
        </w:rPr>
      </w:pPr>
      <w:r w:rsidRPr="00F948F7">
        <w:rPr>
          <w:rFonts w:ascii="Times New Roman" w:hAnsi="Times New Roman" w:cs="Times New Roman"/>
        </w:rPr>
        <w:t xml:space="preserve">If, during any quarter after the first year of the Contract, Contractor fails to submit Encounter </w:t>
      </w:r>
      <w:r w:rsidR="009F4C67" w:rsidRPr="00F948F7">
        <w:rPr>
          <w:rFonts w:ascii="Times New Roman" w:hAnsi="Times New Roman" w:cs="Times New Roman"/>
        </w:rPr>
        <w:t>Data Quality</w:t>
      </w:r>
      <w:r w:rsidR="00A47C88" w:rsidRPr="00F948F7">
        <w:rPr>
          <w:rFonts w:ascii="Times New Roman" w:hAnsi="Times New Roman" w:cs="Times New Roman"/>
        </w:rPr>
        <w:t xml:space="preserve"> </w:t>
      </w:r>
      <w:r w:rsidRPr="00F948F7">
        <w:rPr>
          <w:rFonts w:ascii="Times New Roman" w:hAnsi="Times New Roman" w:cs="Times New Roman"/>
        </w:rPr>
        <w:t>report</w:t>
      </w:r>
      <w:r w:rsidR="00A47C88" w:rsidRPr="00F948F7">
        <w:rPr>
          <w:rFonts w:ascii="Times New Roman" w:hAnsi="Times New Roman" w:cs="Times New Roman"/>
        </w:rPr>
        <w:t>s</w:t>
      </w:r>
      <w:r w:rsidRPr="00F948F7">
        <w:rPr>
          <w:rFonts w:ascii="Times New Roman" w:hAnsi="Times New Roman" w:cs="Times New Roman"/>
        </w:rPr>
        <w:t xml:space="preserve"> to </w:t>
      </w:r>
      <w:r w:rsidR="00A47C88" w:rsidRPr="00F948F7">
        <w:rPr>
          <w:rFonts w:ascii="Times New Roman" w:hAnsi="Times New Roman" w:cs="Times New Roman"/>
        </w:rPr>
        <w:t>FSSA</w:t>
      </w:r>
      <w:r w:rsidRPr="00F948F7">
        <w:rPr>
          <w:rFonts w:ascii="Times New Roman" w:hAnsi="Times New Roman" w:cs="Times New Roman"/>
        </w:rPr>
        <w:t xml:space="preserve"> in a timely, complete, and accurate manner, and does not meet the 98% completeness threshold in HHW</w:t>
      </w:r>
      <w:r w:rsidR="00A47C88" w:rsidRPr="00F948F7">
        <w:rPr>
          <w:rFonts w:ascii="Times New Roman" w:hAnsi="Times New Roman" w:cs="Times New Roman"/>
        </w:rPr>
        <w:t>,</w:t>
      </w:r>
      <w:r w:rsidR="00F84851" w:rsidRPr="00F948F7">
        <w:rPr>
          <w:rFonts w:ascii="Times New Roman" w:hAnsi="Times New Roman" w:cs="Times New Roman"/>
        </w:rPr>
        <w:t xml:space="preserve"> </w:t>
      </w:r>
      <w:r w:rsidRPr="00F948F7">
        <w:rPr>
          <w:rFonts w:ascii="Times New Roman" w:hAnsi="Times New Roman" w:cs="Times New Roman"/>
        </w:rPr>
        <w:t>HIP</w:t>
      </w:r>
      <w:r w:rsidR="009F4C67" w:rsidRPr="00F948F7">
        <w:rPr>
          <w:rFonts w:ascii="Times New Roman" w:hAnsi="Times New Roman" w:cs="Times New Roman"/>
        </w:rPr>
        <w:t xml:space="preserve"> or</w:t>
      </w:r>
      <w:r w:rsidR="00A47C88" w:rsidRPr="00F948F7">
        <w:rPr>
          <w:rFonts w:ascii="Times New Roman" w:hAnsi="Times New Roman" w:cs="Times New Roman"/>
        </w:rPr>
        <w:t xml:space="preserve"> HCC</w:t>
      </w:r>
      <w:r w:rsidRPr="00F948F7">
        <w:rPr>
          <w:rFonts w:ascii="Times New Roman" w:hAnsi="Times New Roman" w:cs="Times New Roman"/>
        </w:rPr>
        <w:t xml:space="preserve">, the Contractor will be assessed liquidated damages of $49,200 </w:t>
      </w:r>
      <w:r w:rsidRPr="00F948F7">
        <w:rPr>
          <w:rFonts w:ascii="Times New Roman" w:hAnsi="Times New Roman" w:cs="Times New Roman"/>
          <w:b/>
          <w:bCs/>
        </w:rPr>
        <w:t>per quarter</w:t>
      </w:r>
      <w:r w:rsidRPr="00F948F7">
        <w:rPr>
          <w:rFonts w:ascii="Times New Roman" w:hAnsi="Times New Roman" w:cs="Times New Roman"/>
        </w:rPr>
        <w:t xml:space="preserve">, </w:t>
      </w:r>
      <w:r w:rsidRPr="00F948F7">
        <w:rPr>
          <w:rFonts w:ascii="Times New Roman" w:hAnsi="Times New Roman" w:cs="Times New Roman"/>
          <w:b/>
          <w:bCs/>
        </w:rPr>
        <w:t>per program</w:t>
      </w:r>
      <w:r w:rsidRPr="00F948F7">
        <w:rPr>
          <w:rFonts w:ascii="Times New Roman" w:hAnsi="Times New Roman" w:cs="Times New Roman"/>
        </w:rPr>
        <w:t>.       </w:t>
      </w:r>
    </w:p>
    <w:p w:rsidR="000150E8" w:rsidRDefault="000150E8" w:rsidP="00932F2D">
      <w:pPr>
        <w:spacing w:after="0" w:line="240" w:lineRule="auto"/>
        <w:ind w:left="360"/>
        <w:rPr>
          <w:rFonts w:ascii="Times New Roman" w:hAnsi="Times New Roman" w:cs="Times New Roman"/>
        </w:rPr>
      </w:pPr>
    </w:p>
    <w:p w:rsidR="000150E8" w:rsidRDefault="00E3554E" w:rsidP="000150E8">
      <w:pPr>
        <w:pStyle w:val="Default"/>
        <w:rPr>
          <w:sz w:val="22"/>
          <w:szCs w:val="22"/>
        </w:rPr>
      </w:pPr>
      <w:r>
        <w:rPr>
          <w:sz w:val="22"/>
          <w:szCs w:val="22"/>
        </w:rPr>
        <w:t xml:space="preserve">The specified reports outlined below have metrics and associated liquidated damages which have been </w:t>
      </w:r>
      <w:r w:rsidRPr="0035417A">
        <w:rPr>
          <w:sz w:val="22"/>
          <w:szCs w:val="22"/>
        </w:rPr>
        <w:t xml:space="preserve">established to ensure timely and quality service delivery as outlined in contractual agreements. Failure to meet the agreed </w:t>
      </w:r>
      <w:r>
        <w:rPr>
          <w:sz w:val="22"/>
          <w:szCs w:val="22"/>
        </w:rPr>
        <w:t>metrics</w:t>
      </w:r>
      <w:r w:rsidRPr="0035417A">
        <w:rPr>
          <w:sz w:val="22"/>
          <w:szCs w:val="22"/>
        </w:rPr>
        <w:t xml:space="preserve"> will result in the assessment of liquidated damages as specified in the contract. These damages serve to compensate for any losses or impacts caused by non-compliance with the terms. The liquidated damages will be calculated in accordance with the predetermined rates and timelines set forth in the agreement and will be enforced to uphold accountability and service standards.</w:t>
      </w:r>
    </w:p>
    <w:p w:rsidR="000150E8" w:rsidRDefault="000150E8" w:rsidP="000150E8">
      <w:pPr>
        <w:pStyle w:val="Default"/>
        <w:rPr>
          <w:sz w:val="22"/>
          <w:szCs w:val="22"/>
        </w:rPr>
      </w:pPr>
    </w:p>
    <w:p w:rsidR="000150E8" w:rsidRPr="005856B0" w:rsidRDefault="00E3554E" w:rsidP="000150E8">
      <w:pPr>
        <w:pStyle w:val="Default"/>
        <w:rPr>
          <w:b/>
          <w:bCs/>
          <w:sz w:val="22"/>
          <w:szCs w:val="22"/>
        </w:rPr>
      </w:pPr>
      <w:r w:rsidRPr="005856B0">
        <w:rPr>
          <w:b/>
          <w:bCs/>
          <w:sz w:val="22"/>
          <w:szCs w:val="22"/>
        </w:rPr>
        <w:t xml:space="preserve">Report 0101 – Claims Adjudication Summary </w:t>
      </w:r>
    </w:p>
    <w:p w:rsidR="000150E8" w:rsidRDefault="00E3554E" w:rsidP="000150E8">
      <w:pPr>
        <w:pStyle w:val="Default"/>
        <w:rPr>
          <w:sz w:val="22"/>
          <w:szCs w:val="22"/>
        </w:rPr>
      </w:pPr>
      <w:r>
        <w:rPr>
          <w:sz w:val="22"/>
          <w:szCs w:val="22"/>
        </w:rPr>
        <w:t xml:space="preserve">Contract Metric: 98% </w:t>
      </w:r>
      <w:r w:rsidRPr="000F2652">
        <w:rPr>
          <w:sz w:val="22"/>
          <w:szCs w:val="22"/>
        </w:rPr>
        <w:t>Claims Adjudicated within 21 days of receipt</w:t>
      </w:r>
    </w:p>
    <w:p w:rsidR="000150E8" w:rsidRDefault="00E3554E" w:rsidP="000150E8">
      <w:pPr>
        <w:pStyle w:val="Default"/>
        <w:rPr>
          <w:sz w:val="22"/>
          <w:szCs w:val="22"/>
        </w:rPr>
      </w:pPr>
      <w:r>
        <w:rPr>
          <w:sz w:val="22"/>
          <w:szCs w:val="22"/>
        </w:rPr>
        <w:t>Liquidated Damage: $5,700</w:t>
      </w:r>
    </w:p>
    <w:p w:rsidR="000150E8" w:rsidRDefault="000150E8" w:rsidP="000150E8">
      <w:pPr>
        <w:pStyle w:val="Default"/>
        <w:rPr>
          <w:sz w:val="22"/>
          <w:szCs w:val="22"/>
        </w:rPr>
      </w:pPr>
    </w:p>
    <w:p w:rsidR="000150E8" w:rsidRDefault="00E3554E" w:rsidP="000150E8">
      <w:pPr>
        <w:pStyle w:val="Default"/>
        <w:rPr>
          <w:b/>
          <w:bCs/>
          <w:sz w:val="22"/>
          <w:szCs w:val="22"/>
        </w:rPr>
      </w:pPr>
      <w:r w:rsidRPr="005856B0">
        <w:rPr>
          <w:b/>
          <w:bCs/>
          <w:sz w:val="22"/>
          <w:szCs w:val="22"/>
        </w:rPr>
        <w:t xml:space="preserve">Report 0201 – Member </w:t>
      </w:r>
      <w:r>
        <w:rPr>
          <w:b/>
          <w:bCs/>
          <w:sz w:val="22"/>
          <w:szCs w:val="22"/>
        </w:rPr>
        <w:t>Helpline Performance</w:t>
      </w: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 85% of calls answered by a live person within 30 seconds</w:t>
      </w:r>
    </w:p>
    <w:p w:rsidR="000150E8" w:rsidRDefault="00E3554E" w:rsidP="000150E8">
      <w:pPr>
        <w:pStyle w:val="Default"/>
        <w:rPr>
          <w:sz w:val="22"/>
          <w:szCs w:val="22"/>
        </w:rPr>
      </w:pPr>
      <w:r>
        <w:rPr>
          <w:sz w:val="22"/>
          <w:szCs w:val="22"/>
        </w:rPr>
        <w:t xml:space="preserve">Liquidated Damage: $1,470 per quarter of non-compliance </w:t>
      </w:r>
    </w:p>
    <w:p w:rsidR="000150E8" w:rsidRDefault="000150E8" w:rsidP="000150E8">
      <w:pPr>
        <w:pStyle w:val="Default"/>
        <w:rPr>
          <w:sz w:val="22"/>
          <w:szCs w:val="22"/>
        </w:rPr>
      </w:pP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 xml:space="preserve">: 5% Member call center abandonment rate </w:t>
      </w:r>
    </w:p>
    <w:p w:rsidR="000150E8" w:rsidRDefault="00E3554E" w:rsidP="000150E8">
      <w:pPr>
        <w:pStyle w:val="Default"/>
        <w:rPr>
          <w:sz w:val="22"/>
          <w:szCs w:val="22"/>
        </w:rPr>
      </w:pPr>
      <w:r>
        <w:rPr>
          <w:sz w:val="22"/>
          <w:szCs w:val="22"/>
        </w:rPr>
        <w:t>Liquidated Damage: $1,470 per quarter of non-compliance</w:t>
      </w:r>
    </w:p>
    <w:p w:rsidR="000150E8" w:rsidRDefault="000150E8" w:rsidP="000150E8">
      <w:pPr>
        <w:pStyle w:val="Default"/>
        <w:rPr>
          <w:sz w:val="22"/>
          <w:szCs w:val="22"/>
        </w:rPr>
      </w:pP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 xml:space="preserve">: 100% of after-hours calls returned within one business day </w:t>
      </w:r>
    </w:p>
    <w:p w:rsidR="000150E8" w:rsidRPr="00D33C24" w:rsidRDefault="00E3554E" w:rsidP="000150E8">
      <w:pPr>
        <w:pStyle w:val="Default"/>
        <w:rPr>
          <w:sz w:val="22"/>
          <w:szCs w:val="22"/>
        </w:rPr>
      </w:pPr>
      <w:r>
        <w:rPr>
          <w:sz w:val="22"/>
          <w:szCs w:val="22"/>
        </w:rPr>
        <w:t>Liquidated Damage: $1,470 per quarter of non-compliance</w:t>
      </w:r>
    </w:p>
    <w:p w:rsidR="000150E8" w:rsidRDefault="000150E8" w:rsidP="000150E8">
      <w:pPr>
        <w:pStyle w:val="Default"/>
        <w:rPr>
          <w:sz w:val="22"/>
          <w:szCs w:val="22"/>
        </w:rPr>
      </w:pPr>
    </w:p>
    <w:p w:rsidR="000150E8" w:rsidRDefault="00E3554E" w:rsidP="000150E8">
      <w:pPr>
        <w:pStyle w:val="Default"/>
        <w:rPr>
          <w:b/>
          <w:bCs/>
          <w:sz w:val="22"/>
          <w:szCs w:val="22"/>
        </w:rPr>
      </w:pPr>
      <w:r w:rsidRPr="005856B0">
        <w:rPr>
          <w:b/>
          <w:bCs/>
          <w:sz w:val="22"/>
          <w:szCs w:val="22"/>
        </w:rPr>
        <w:t>Report 020</w:t>
      </w:r>
      <w:r>
        <w:rPr>
          <w:b/>
          <w:bCs/>
          <w:sz w:val="22"/>
          <w:szCs w:val="22"/>
        </w:rPr>
        <w:t>2</w:t>
      </w:r>
      <w:r w:rsidRPr="005856B0">
        <w:rPr>
          <w:b/>
          <w:bCs/>
          <w:sz w:val="22"/>
          <w:szCs w:val="22"/>
        </w:rPr>
        <w:t xml:space="preserve"> – Member Grievances and Appeals</w:t>
      </w: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 100% of member grievances resolved within 30 days</w:t>
      </w:r>
    </w:p>
    <w:p w:rsidR="000150E8" w:rsidRDefault="00E3554E" w:rsidP="000150E8">
      <w:pPr>
        <w:pStyle w:val="Default"/>
        <w:rPr>
          <w:sz w:val="22"/>
          <w:szCs w:val="22"/>
        </w:rPr>
      </w:pPr>
      <w:r>
        <w:rPr>
          <w:sz w:val="22"/>
          <w:szCs w:val="22"/>
        </w:rPr>
        <w:t>Liquidated Damage: $3,150 per quarter of non-compliance</w:t>
      </w:r>
    </w:p>
    <w:p w:rsidR="000150E8" w:rsidRDefault="000150E8" w:rsidP="000150E8">
      <w:pPr>
        <w:pStyle w:val="Default"/>
        <w:rPr>
          <w:sz w:val="22"/>
          <w:szCs w:val="22"/>
        </w:rPr>
      </w:pP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 xml:space="preserve">: 100% of member appeals resolved within 30 days </w:t>
      </w:r>
    </w:p>
    <w:p w:rsidR="000150E8" w:rsidRPr="00D33C24" w:rsidRDefault="00E3554E" w:rsidP="000150E8">
      <w:pPr>
        <w:pStyle w:val="Default"/>
        <w:rPr>
          <w:sz w:val="22"/>
          <w:szCs w:val="22"/>
        </w:rPr>
      </w:pPr>
      <w:r>
        <w:rPr>
          <w:sz w:val="22"/>
          <w:szCs w:val="22"/>
        </w:rPr>
        <w:t>Liquidated Damage: $2,310 per quarter of non-compliance</w:t>
      </w:r>
    </w:p>
    <w:p w:rsidR="000150E8" w:rsidRDefault="000150E8" w:rsidP="000150E8">
      <w:pPr>
        <w:pStyle w:val="Default"/>
        <w:rPr>
          <w:sz w:val="22"/>
          <w:szCs w:val="22"/>
        </w:rPr>
      </w:pPr>
    </w:p>
    <w:p w:rsidR="000150E8" w:rsidRDefault="00E3554E" w:rsidP="000150E8">
      <w:pPr>
        <w:pStyle w:val="Default"/>
        <w:rPr>
          <w:b/>
          <w:bCs/>
          <w:sz w:val="22"/>
          <w:szCs w:val="22"/>
        </w:rPr>
      </w:pPr>
      <w:r w:rsidRPr="005856B0">
        <w:rPr>
          <w:b/>
          <w:bCs/>
          <w:sz w:val="22"/>
          <w:szCs w:val="22"/>
        </w:rPr>
        <w:t>Report 0</w:t>
      </w:r>
      <w:r>
        <w:rPr>
          <w:b/>
          <w:bCs/>
          <w:sz w:val="22"/>
          <w:szCs w:val="22"/>
        </w:rPr>
        <w:t>3</w:t>
      </w:r>
      <w:r w:rsidRPr="005856B0">
        <w:rPr>
          <w:b/>
          <w:bCs/>
          <w:sz w:val="22"/>
          <w:szCs w:val="22"/>
        </w:rPr>
        <w:t xml:space="preserve">01 – </w:t>
      </w:r>
      <w:r>
        <w:rPr>
          <w:b/>
          <w:bCs/>
          <w:sz w:val="22"/>
          <w:szCs w:val="22"/>
        </w:rPr>
        <w:t>Provider Helpline Performance</w:t>
      </w: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 85% of calls answered by a live person within 30 seconds</w:t>
      </w:r>
    </w:p>
    <w:p w:rsidR="000150E8" w:rsidRDefault="00E3554E" w:rsidP="000150E8">
      <w:pPr>
        <w:pStyle w:val="Default"/>
        <w:rPr>
          <w:sz w:val="22"/>
          <w:szCs w:val="22"/>
        </w:rPr>
      </w:pPr>
      <w:r>
        <w:rPr>
          <w:sz w:val="22"/>
          <w:szCs w:val="22"/>
        </w:rPr>
        <w:t xml:space="preserve">Liquidated Damage: $1,470 per quarter of non-compliance </w:t>
      </w:r>
    </w:p>
    <w:p w:rsidR="000150E8" w:rsidRDefault="000150E8" w:rsidP="000150E8">
      <w:pPr>
        <w:pStyle w:val="Default"/>
        <w:rPr>
          <w:sz w:val="22"/>
          <w:szCs w:val="22"/>
        </w:rPr>
      </w:pP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 xml:space="preserve">: 5% provider call center abandonment rate </w:t>
      </w:r>
    </w:p>
    <w:p w:rsidR="000150E8" w:rsidRDefault="00E3554E" w:rsidP="000150E8">
      <w:pPr>
        <w:pStyle w:val="Default"/>
        <w:rPr>
          <w:sz w:val="22"/>
          <w:szCs w:val="22"/>
        </w:rPr>
      </w:pPr>
      <w:r>
        <w:rPr>
          <w:sz w:val="22"/>
          <w:szCs w:val="22"/>
        </w:rPr>
        <w:t>Liquidated Damage: $1,470 per quarter of non-compliance</w:t>
      </w:r>
    </w:p>
    <w:p w:rsidR="000150E8" w:rsidRDefault="000150E8" w:rsidP="000150E8">
      <w:pPr>
        <w:pStyle w:val="Default"/>
        <w:rPr>
          <w:sz w:val="22"/>
          <w:szCs w:val="22"/>
        </w:rPr>
      </w:pP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 xml:space="preserve">: 100% of after-hours calls returned within one business day </w:t>
      </w:r>
    </w:p>
    <w:p w:rsidR="000150E8" w:rsidRPr="00D33C24" w:rsidRDefault="00E3554E" w:rsidP="000150E8">
      <w:pPr>
        <w:pStyle w:val="Default"/>
        <w:rPr>
          <w:sz w:val="22"/>
          <w:szCs w:val="22"/>
        </w:rPr>
      </w:pPr>
      <w:r>
        <w:rPr>
          <w:sz w:val="22"/>
          <w:szCs w:val="22"/>
        </w:rPr>
        <w:t>Liquidated Damage: $1,470 per quarter of non-compliance</w:t>
      </w:r>
    </w:p>
    <w:p w:rsidR="000150E8" w:rsidRDefault="000150E8" w:rsidP="000150E8">
      <w:pPr>
        <w:pStyle w:val="Default"/>
        <w:rPr>
          <w:sz w:val="22"/>
          <w:szCs w:val="22"/>
        </w:rPr>
      </w:pPr>
    </w:p>
    <w:p w:rsidR="000150E8" w:rsidRDefault="00E3554E" w:rsidP="000150E8">
      <w:pPr>
        <w:pStyle w:val="Default"/>
        <w:rPr>
          <w:b/>
          <w:bCs/>
          <w:sz w:val="22"/>
          <w:szCs w:val="22"/>
        </w:rPr>
      </w:pPr>
      <w:r w:rsidRPr="005856B0">
        <w:rPr>
          <w:b/>
          <w:bCs/>
          <w:sz w:val="22"/>
          <w:szCs w:val="22"/>
        </w:rPr>
        <w:t xml:space="preserve">Report </w:t>
      </w:r>
      <w:r>
        <w:rPr>
          <w:b/>
          <w:bCs/>
          <w:sz w:val="22"/>
          <w:szCs w:val="22"/>
        </w:rPr>
        <w:t>0303</w:t>
      </w:r>
      <w:r w:rsidRPr="005856B0">
        <w:rPr>
          <w:b/>
          <w:bCs/>
          <w:sz w:val="22"/>
          <w:szCs w:val="22"/>
        </w:rPr>
        <w:t xml:space="preserve"> – </w:t>
      </w:r>
      <w:r>
        <w:rPr>
          <w:b/>
          <w:bCs/>
          <w:sz w:val="22"/>
          <w:szCs w:val="22"/>
        </w:rPr>
        <w:t>Provider Claim Disputes</w:t>
      </w: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 xml:space="preserve">: 99% of informal disputes resolved within </w:t>
      </w:r>
      <w:r w:rsidR="00724535">
        <w:rPr>
          <w:sz w:val="22"/>
          <w:szCs w:val="22"/>
        </w:rPr>
        <w:t>45</w:t>
      </w:r>
      <w:r>
        <w:rPr>
          <w:sz w:val="22"/>
          <w:szCs w:val="22"/>
        </w:rPr>
        <w:t xml:space="preserve"> days </w:t>
      </w:r>
    </w:p>
    <w:p w:rsidR="000150E8" w:rsidRDefault="00E3554E" w:rsidP="000150E8">
      <w:pPr>
        <w:pStyle w:val="Default"/>
        <w:rPr>
          <w:sz w:val="22"/>
          <w:szCs w:val="22"/>
        </w:rPr>
      </w:pPr>
      <w:r>
        <w:rPr>
          <w:sz w:val="22"/>
          <w:szCs w:val="22"/>
        </w:rPr>
        <w:t>Liquidated Damage: $2,310 per quarter of non-compliance</w:t>
      </w:r>
    </w:p>
    <w:p w:rsidR="000150E8" w:rsidRDefault="000150E8" w:rsidP="000150E8">
      <w:pPr>
        <w:pStyle w:val="Default"/>
        <w:rPr>
          <w:sz w:val="22"/>
          <w:szCs w:val="22"/>
        </w:rPr>
      </w:pP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w:t>
      </w:r>
      <w:r w:rsidRPr="00BF1834">
        <w:rPr>
          <w:sz w:val="22"/>
          <w:szCs w:val="22"/>
        </w:rPr>
        <w:t xml:space="preserve"> </w:t>
      </w:r>
      <w:r>
        <w:rPr>
          <w:sz w:val="22"/>
          <w:szCs w:val="22"/>
        </w:rPr>
        <w:t xml:space="preserve">99% of formal disputes resolved within </w:t>
      </w:r>
      <w:r w:rsidR="00724535">
        <w:rPr>
          <w:sz w:val="22"/>
          <w:szCs w:val="22"/>
        </w:rPr>
        <w:t>45</w:t>
      </w:r>
      <w:r>
        <w:rPr>
          <w:sz w:val="22"/>
          <w:szCs w:val="22"/>
        </w:rPr>
        <w:t xml:space="preserve"> days</w:t>
      </w:r>
    </w:p>
    <w:p w:rsidR="000150E8" w:rsidRDefault="00E3554E" w:rsidP="000150E8">
      <w:pPr>
        <w:pStyle w:val="Default"/>
        <w:rPr>
          <w:sz w:val="22"/>
          <w:szCs w:val="22"/>
        </w:rPr>
      </w:pPr>
      <w:r>
        <w:rPr>
          <w:sz w:val="22"/>
          <w:szCs w:val="22"/>
        </w:rPr>
        <w:t>Liquidated Damage: $2,310 per quarter of non-compliance</w:t>
      </w:r>
    </w:p>
    <w:p w:rsidR="000150E8" w:rsidRDefault="000150E8" w:rsidP="000150E8">
      <w:pPr>
        <w:pStyle w:val="Default"/>
        <w:rPr>
          <w:sz w:val="22"/>
          <w:szCs w:val="22"/>
        </w:rPr>
      </w:pPr>
    </w:p>
    <w:p w:rsidR="000150E8" w:rsidRDefault="00E3554E" w:rsidP="000150E8">
      <w:pPr>
        <w:pStyle w:val="Default"/>
        <w:rPr>
          <w:b/>
          <w:bCs/>
          <w:sz w:val="22"/>
          <w:szCs w:val="22"/>
        </w:rPr>
      </w:pPr>
      <w:r w:rsidRPr="005856B0">
        <w:rPr>
          <w:b/>
          <w:bCs/>
          <w:sz w:val="22"/>
          <w:szCs w:val="22"/>
        </w:rPr>
        <w:t>Report 0</w:t>
      </w:r>
      <w:r>
        <w:rPr>
          <w:b/>
          <w:bCs/>
          <w:sz w:val="22"/>
          <w:szCs w:val="22"/>
        </w:rPr>
        <w:t>6</w:t>
      </w:r>
      <w:r w:rsidRPr="005856B0">
        <w:rPr>
          <w:b/>
          <w:bCs/>
          <w:sz w:val="22"/>
          <w:szCs w:val="22"/>
        </w:rPr>
        <w:t xml:space="preserve">01 – </w:t>
      </w:r>
      <w:r>
        <w:rPr>
          <w:b/>
          <w:bCs/>
          <w:sz w:val="22"/>
          <w:szCs w:val="22"/>
        </w:rPr>
        <w:t>Prior Authorizations Report</w:t>
      </w:r>
    </w:p>
    <w:p w:rsidR="000150E8" w:rsidRDefault="00E3554E" w:rsidP="000150E8">
      <w:pPr>
        <w:pStyle w:val="Default"/>
        <w:rPr>
          <w:sz w:val="22"/>
          <w:szCs w:val="22"/>
        </w:rPr>
      </w:pPr>
      <w:r>
        <w:rPr>
          <w:sz w:val="22"/>
          <w:szCs w:val="22"/>
        </w:rPr>
        <w:t xml:space="preserve">Contract </w:t>
      </w:r>
      <w:r w:rsidRPr="005856B0">
        <w:rPr>
          <w:sz w:val="22"/>
          <w:szCs w:val="22"/>
        </w:rPr>
        <w:t>Metric</w:t>
      </w:r>
      <w:r>
        <w:rPr>
          <w:sz w:val="22"/>
          <w:szCs w:val="22"/>
        </w:rPr>
        <w:t>: 98% of overall Prior Authorizations processed within the timeframe</w:t>
      </w:r>
    </w:p>
    <w:p w:rsidR="000150E8" w:rsidRPr="00D33C24" w:rsidRDefault="00E3554E" w:rsidP="000150E8">
      <w:pPr>
        <w:pStyle w:val="Default"/>
        <w:rPr>
          <w:sz w:val="22"/>
          <w:szCs w:val="22"/>
        </w:rPr>
      </w:pPr>
      <w:r>
        <w:rPr>
          <w:sz w:val="22"/>
          <w:szCs w:val="22"/>
        </w:rPr>
        <w:t>Liquidated Damage: $6,615 per quarter of non-compliance</w:t>
      </w:r>
    </w:p>
    <w:p w:rsidR="0074234D" w:rsidRPr="00F948F7" w:rsidRDefault="00E3554E" w:rsidP="00932F2D">
      <w:pPr>
        <w:spacing w:after="0" w:line="240" w:lineRule="auto"/>
        <w:ind w:left="360"/>
        <w:rPr>
          <w:rFonts w:ascii="Times New Roman" w:hAnsi="Times New Roman" w:cs="Times New Roman"/>
        </w:rPr>
      </w:pPr>
      <w:r w:rsidRPr="00F948F7">
        <w:rPr>
          <w:rFonts w:ascii="Times New Roman" w:hAnsi="Times New Roman" w:cs="Times New Roman"/>
        </w:rPr>
        <w:t xml:space="preserve">     </w:t>
      </w:r>
    </w:p>
    <w:p w:rsidR="0074234D" w:rsidRPr="00F948F7" w:rsidRDefault="0074234D" w:rsidP="0074234D">
      <w:pPr>
        <w:pStyle w:val="ListParagraph"/>
        <w:rPr>
          <w:rFonts w:ascii="Times New Roman" w:hAnsi="Times New Roman" w:cs="Times New Roman"/>
        </w:rPr>
      </w:pPr>
    </w:p>
    <w:p w:rsidR="0074234D" w:rsidRPr="00F948F7" w:rsidRDefault="0074234D" w:rsidP="0074234D">
      <w:pPr>
        <w:rPr>
          <w:rFonts w:ascii="Times New Roman" w:hAnsi="Times New Roman" w:cs="Times New Roman"/>
        </w:rPr>
      </w:pPr>
    </w:p>
    <w:p w:rsidR="00D76881" w:rsidRPr="00F948F7" w:rsidRDefault="00D76881" w:rsidP="005F6FB5">
      <w:pPr>
        <w:spacing w:after="0" w:line="240" w:lineRule="auto"/>
        <w:rPr>
          <w:rFonts w:ascii="Times New Roman" w:hAnsi="Times New Roman" w:cs="Times New Roman"/>
        </w:rPr>
      </w:pPr>
    </w:p>
    <w:p w:rsidR="005F6FB5" w:rsidRPr="00F948F7" w:rsidRDefault="00E3554E" w:rsidP="005F6FB5">
      <w:pPr>
        <w:spacing w:after="0" w:line="240" w:lineRule="auto"/>
        <w:rPr>
          <w:rFonts w:ascii="Times New Roman" w:hAnsi="Times New Roman" w:cs="Times New Roman"/>
          <w:u w:val="single"/>
        </w:rPr>
      </w:pPr>
      <w:r w:rsidRPr="00F948F7">
        <w:rPr>
          <w:rFonts w:ascii="Times New Roman" w:hAnsi="Times New Roman" w:cs="Times New Roman"/>
          <w:u w:val="single"/>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374"/>
        <w:gridCol w:w="9576"/>
      </w:tblGrid>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Report Number</w:t>
            </w:r>
          </w:p>
        </w:tc>
        <w:tc>
          <w:tcPr>
            <w:tcW w:w="9180"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0101</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Report Title</w:t>
            </w:r>
          </w:p>
        </w:tc>
        <w:tc>
          <w:tcPr>
            <w:tcW w:w="9180" w:type="dxa"/>
          </w:tcPr>
          <w:p w:rsidR="00A93521" w:rsidRPr="00F948F7" w:rsidRDefault="00E3554E" w:rsidP="00354FEC">
            <w:pPr>
              <w:pStyle w:val="Heading2"/>
              <w:rPr>
                <w:rFonts w:ascii="Times New Roman" w:hAnsi="Times New Roman" w:cs="Times New Roman"/>
                <w:b/>
                <w:bCs/>
                <w:color w:val="auto"/>
              </w:rPr>
            </w:pPr>
            <w:bookmarkStart w:id="9" w:name="_Toc220922530"/>
            <w:r w:rsidRPr="00F948F7">
              <w:rPr>
                <w:rFonts w:ascii="Times New Roman" w:hAnsi="Times New Roman" w:cs="Times New Roman"/>
                <w:b/>
                <w:bCs/>
                <w:color w:val="auto"/>
                <w:sz w:val="22"/>
                <w:szCs w:val="22"/>
              </w:rPr>
              <w:t>Report 0101: Claims Adjudication Summary</w:t>
            </w:r>
            <w:bookmarkEnd w:id="9"/>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Purpose</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color w:val="000000"/>
              </w:rPr>
              <w:t>To assess the MCE’s claims processing productivity and timeliness in adjudicating clean provider claims.</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Format</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OMPP Excel template</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A93521" w:rsidRPr="00F948F7" w:rsidRDefault="2E7EFBB6" w:rsidP="005F6FB5">
            <w:pPr>
              <w:rPr>
                <w:rFonts w:ascii="Times New Roman" w:hAnsi="Times New Roman" w:cs="Times New Roman"/>
              </w:rPr>
            </w:pPr>
            <w:r w:rsidRPr="73DDECC5">
              <w:rPr>
                <w:rFonts w:ascii="Times New Roman" w:hAnsi="Times New Roman" w:cs="Times New Roman"/>
              </w:rPr>
              <w:t>Monthly</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Claims Lag?</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No</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A93521" w:rsidRPr="00F948F7" w:rsidRDefault="3FF25EA6" w:rsidP="005F6FB5">
            <w:pPr>
              <w:rPr>
                <w:rFonts w:ascii="Times New Roman" w:hAnsi="Times New Roman" w:cs="Times New Roman"/>
              </w:rPr>
            </w:pPr>
            <w:r w:rsidRPr="73DDECC5">
              <w:rPr>
                <w:rFonts w:ascii="Times New Roman" w:hAnsi="Times New Roman" w:cs="Times New Roman"/>
              </w:rPr>
              <w:t>Monthly; due the 15</w:t>
            </w:r>
            <w:r w:rsidRPr="73DDECC5">
              <w:rPr>
                <w:rFonts w:ascii="Times New Roman" w:hAnsi="Times New Roman" w:cs="Times New Roman"/>
                <w:vertAlign w:val="superscript"/>
              </w:rPr>
              <w:t>th</w:t>
            </w:r>
            <w:r w:rsidRPr="73DDECC5">
              <w:rPr>
                <w:rFonts w:ascii="Times New Roman" w:hAnsi="Times New Roman" w:cs="Times New Roman"/>
              </w:rPr>
              <w:t xml:space="preserve"> of each month</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HHW, HIP and HCC</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bCs/>
              </w:rPr>
              <w:t xml:space="preserve">Claim:  </w:t>
            </w:r>
            <w:r w:rsidRPr="00F948F7">
              <w:rPr>
                <w:rFonts w:ascii="Times New Roman" w:hAnsi="Times New Roman" w:cs="Times New Roman"/>
              </w:rPr>
              <w:t>A claim is a billing encounter notice submitted for reimbursement consideration or a health care utilization document that itemizes health care service(s) (i.e., claim line items) that have been rendered to a member.</w:t>
            </w: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bCs/>
              </w:rPr>
              <w:t xml:space="preserve">UB-04 Claim:  </w:t>
            </w:r>
            <w:r w:rsidRPr="00F948F7">
              <w:rPr>
                <w:rFonts w:ascii="Times New Roman" w:hAnsi="Times New Roman" w:cs="Times New Roman"/>
                <w:bCs/>
              </w:rPr>
              <w:t>The</w:t>
            </w:r>
            <w:r w:rsidRPr="00F948F7">
              <w:rPr>
                <w:rFonts w:ascii="Times New Roman" w:hAnsi="Times New Roman" w:cs="Times New Roman"/>
                <w:b/>
                <w:bCs/>
              </w:rPr>
              <w:t xml:space="preserve"> </w:t>
            </w:r>
            <w:r w:rsidRPr="00F948F7">
              <w:rPr>
                <w:rFonts w:ascii="Times New Roman" w:hAnsi="Times New Roman" w:cs="Times New Roman"/>
                <w:bCs/>
              </w:rPr>
              <w:t xml:space="preserve">nationally recognized </w:t>
            </w:r>
            <w:r w:rsidRPr="00F948F7">
              <w:rPr>
                <w:rFonts w:ascii="Times New Roman" w:hAnsi="Times New Roman" w:cs="Times New Roman"/>
                <w:b/>
                <w:bCs/>
              </w:rPr>
              <w:t>c</w:t>
            </w:r>
            <w:r w:rsidRPr="00F948F7">
              <w:rPr>
                <w:rFonts w:ascii="Times New Roman" w:hAnsi="Times New Roman" w:cs="Times New Roman"/>
              </w:rPr>
              <w:t xml:space="preserve">laim form approved for the submission for payment of institutional services.  Under the Health Insurance Portability and Accountability Act (HIPAA), electronically submitted institutional claims are referred to as 837I claims.  Unless specifically indicated otherwise, the term UB-04 is used for either paper or electronically submitted institutional claims. </w:t>
            </w: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bCs/>
              </w:rPr>
              <w:t>CMS 1500 Claim:</w:t>
            </w:r>
            <w:r w:rsidRPr="00F948F7">
              <w:rPr>
                <w:rFonts w:ascii="Times New Roman" w:hAnsi="Times New Roman" w:cs="Times New Roman"/>
              </w:rPr>
              <w:t xml:space="preserve">  The nationally recognized claim form for the submission for payment of professional services. Under HIPAA, electronically submitted professional claims are referred to as 837P claims.  Unless specifically indicated otherwise, the term CMS 1500 is used for either paper or electronically submitted professional claims.  </w:t>
            </w: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 xml:space="preserve">American Dental Association (ADA) Dental Claim: </w:t>
            </w:r>
            <w:r w:rsidRPr="00F948F7">
              <w:rPr>
                <w:rFonts w:ascii="Times New Roman" w:hAnsi="Times New Roman" w:cs="Times New Roman"/>
              </w:rPr>
              <w:t xml:space="preserve">The nationally recognized claim form for the submission for payment of professional services.  Under HIPAA, electronically submitted dental claims are referred to as 837D claims.  </w:t>
            </w: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 xml:space="preserve">Pharmacy Claim: </w:t>
            </w:r>
            <w:r w:rsidRPr="00F948F7">
              <w:rPr>
                <w:rFonts w:ascii="Times New Roman" w:hAnsi="Times New Roman" w:cs="Times New Roman"/>
              </w:rPr>
              <w:t xml:space="preserve">The nationally recognized claim form for the submission for payment of pharmacy scripts.  </w:t>
            </w:r>
          </w:p>
          <w:p w:rsidR="00A93521" w:rsidRPr="00F948F7" w:rsidRDefault="00A93521" w:rsidP="005F6FB5">
            <w:pPr>
              <w:spacing w:before="60" w:after="60"/>
              <w:rPr>
                <w:rFonts w:ascii="Times New Roman" w:hAnsi="Times New Roman" w:cs="Times New Roman"/>
              </w:rPr>
            </w:pP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Clean Claim:</w:t>
            </w:r>
            <w:r w:rsidRPr="00F948F7">
              <w:rPr>
                <w:rFonts w:ascii="Times New Roman" w:hAnsi="Times New Roman" w:cs="Times New Roman"/>
              </w:rPr>
              <w:t xml:space="preserve">  A claim in which all information required for processing the claim is on the claim form. </w:t>
            </w: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bCs/>
              </w:rPr>
              <w:t>Adjudicated Clean Claim:</w:t>
            </w:r>
            <w:r w:rsidRPr="00F948F7">
              <w:rPr>
                <w:rFonts w:ascii="Times New Roman" w:hAnsi="Times New Roman" w:cs="Times New Roman"/>
              </w:rPr>
              <w:t xml:space="preserve"> An original claim that has been received by the MCE and processed through its claims system to a “paid” or “denied” decision status. </w:t>
            </w: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rPr>
              <w:t xml:space="preserve">Adjudicated clean claims should </w:t>
            </w:r>
            <w:r w:rsidRPr="00F948F7">
              <w:rPr>
                <w:rFonts w:ascii="Times New Roman" w:hAnsi="Times New Roman" w:cs="Times New Roman"/>
                <w:b/>
              </w:rPr>
              <w:t>NOT</w:t>
            </w:r>
            <w:r w:rsidRPr="00F948F7">
              <w:rPr>
                <w:rFonts w:ascii="Times New Roman" w:hAnsi="Times New Roman" w:cs="Times New Roman"/>
              </w:rPr>
              <w:t xml:space="preserve"> include:</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rejected claims</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replacement or adjustment claims</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misdirected claims</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claims for members not currently enrolled</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 xml:space="preserve">claims for which the MCE is not financially responsible </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 xml:space="preserve">unclean </w:t>
            </w:r>
            <w:r w:rsidRPr="00F948F7">
              <w:rPr>
                <w:rFonts w:ascii="Times New Roman" w:hAnsi="Times New Roman" w:cs="Times New Roman"/>
                <w:bCs/>
              </w:rPr>
              <w:t>claims that require additional information</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bCs/>
              </w:rPr>
              <w:t>pended or suspended claims</w:t>
            </w:r>
          </w:p>
          <w:p w:rsidR="00A93521" w:rsidRPr="00F948F7" w:rsidRDefault="00A93521" w:rsidP="005F6FB5">
            <w:pPr>
              <w:spacing w:before="60" w:after="60"/>
              <w:rPr>
                <w:rFonts w:ascii="Times New Roman" w:hAnsi="Times New Roman" w:cs="Times New Roman"/>
                <w:b/>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Clean Claim Paid On Time:</w:t>
            </w:r>
            <w:r w:rsidRPr="00F948F7">
              <w:rPr>
                <w:rFonts w:ascii="Times New Roman" w:hAnsi="Times New Roman" w:cs="Times New Roman"/>
              </w:rPr>
              <w:t xml:space="preserve"> For electronically-submitted claims, a clean claim is paid on time when it is paid within 21 calendar days of the MCE’s receipt.  For paper-submitted claims, a clean claim is paid on time when it is paid within 30 calendar days of the MCE’s receipt. </w:t>
            </w: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Clean Claim Paid Late:</w:t>
            </w:r>
            <w:r w:rsidRPr="00F948F7">
              <w:rPr>
                <w:rFonts w:ascii="Times New Roman" w:hAnsi="Times New Roman" w:cs="Times New Roman"/>
              </w:rPr>
              <w:t xml:space="preserve"> For electronically-submitted claims, a clean claim is paid late when it is paid more than 21 calendar days after the MCE’s receipt.  For paper-submitted claims, a clean claim is paid late when it is paid more than 30 calendar days after the MCE’s receipt.</w:t>
            </w:r>
          </w:p>
          <w:p w:rsidR="00A93521" w:rsidRPr="00F948F7" w:rsidRDefault="00A93521" w:rsidP="005F6FB5">
            <w:pPr>
              <w:spacing w:before="60" w:after="60"/>
              <w:rPr>
                <w:rFonts w:ascii="Times New Roman" w:hAnsi="Times New Roman" w:cs="Times New Roman"/>
                <w:b/>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Paid Clean Claim:</w:t>
            </w:r>
            <w:r w:rsidRPr="00F948F7">
              <w:rPr>
                <w:rFonts w:ascii="Times New Roman" w:hAnsi="Times New Roman" w:cs="Times New Roman"/>
              </w:rPr>
              <w:t xml:space="preserve"> A paid claim is a billing encounter notice submitted for reimbursement consideration or (health care) utilization documentation that itemizes (health care) service(s) (i.e., claim line items) rendered to a covered person eligible to receive the (health care) service(s) on the date rendered in which at least one of the (health care) services (i.e., a claim line item(s)) is </w:t>
            </w:r>
            <w:r w:rsidRPr="00F948F7">
              <w:rPr>
                <w:rFonts w:ascii="Times New Roman" w:hAnsi="Times New Roman" w:cs="Times New Roman"/>
                <w:b/>
                <w:i/>
              </w:rPr>
              <w:t>either partially</w:t>
            </w:r>
            <w:r w:rsidRPr="00F948F7">
              <w:rPr>
                <w:rFonts w:ascii="Times New Roman" w:hAnsi="Times New Roman" w:cs="Times New Roman"/>
              </w:rPr>
              <w:t xml:space="preserve"> </w:t>
            </w:r>
            <w:r w:rsidRPr="00F948F7">
              <w:rPr>
                <w:rFonts w:ascii="Times New Roman" w:hAnsi="Times New Roman" w:cs="Times New Roman"/>
                <w:b/>
                <w:i/>
              </w:rPr>
              <w:t>or fully</w:t>
            </w:r>
            <w:r w:rsidRPr="00F948F7">
              <w:rPr>
                <w:rFonts w:ascii="Times New Roman" w:hAnsi="Times New Roman" w:cs="Times New Roman"/>
              </w:rPr>
              <w:t xml:space="preserve"> reimbursable or deemed eligible for full or partial reimbursement if the submitting entity had not been pre-paid for the (health care) service(s).  Paid clean claims should not include:</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rejected claims</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replacement claims</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misdirected claims</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claims for members not currently enrolled</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 xml:space="preserve">claims for which the MCE is not financially responsible </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unclean claims</w:t>
            </w: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 xml:space="preserve">Denied Clean Claim: </w:t>
            </w:r>
            <w:r w:rsidRPr="00F948F7">
              <w:rPr>
                <w:rFonts w:ascii="Times New Roman" w:hAnsi="Times New Roman" w:cs="Times New Roman"/>
              </w:rPr>
              <w:t xml:space="preserve">A denied claim is a billing encounter notice submitted for reimbursement consideration or health care utilization documentation that itemizes health care service(s) (i.e., claim line items) rendered to a person in which ALL the health care service(s) (i.e., claim line item(s)) </w:t>
            </w:r>
            <w:r w:rsidRPr="00F948F7">
              <w:rPr>
                <w:rFonts w:ascii="Times New Roman" w:hAnsi="Times New Roman" w:cs="Times New Roman"/>
                <w:b/>
              </w:rPr>
              <w:t>are deemed NOT eligible/appropriate for reimbursement</w:t>
            </w:r>
            <w:r w:rsidRPr="00F948F7">
              <w:rPr>
                <w:rFonts w:ascii="Times New Roman" w:hAnsi="Times New Roman" w:cs="Times New Roman"/>
              </w:rPr>
              <w:t>.  Denied clean claims should NOT include:</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rejected claims</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replacement claims</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misdirected claims</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claims for members not currently enrolled</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 xml:space="preserve">claims for which the MCE is not financially responsible </w:t>
            </w:r>
          </w:p>
          <w:p w:rsidR="00A93521" w:rsidRPr="00F948F7" w:rsidRDefault="00E3554E" w:rsidP="00677AFE">
            <w:pPr>
              <w:numPr>
                <w:ilvl w:val="1"/>
                <w:numId w:val="15"/>
              </w:numPr>
              <w:spacing w:before="60" w:after="60"/>
              <w:rPr>
                <w:rFonts w:ascii="Times New Roman" w:hAnsi="Times New Roman" w:cs="Times New Roman"/>
              </w:rPr>
            </w:pPr>
            <w:r w:rsidRPr="00F948F7">
              <w:rPr>
                <w:rFonts w:ascii="Times New Roman" w:hAnsi="Times New Roman" w:cs="Times New Roman"/>
              </w:rPr>
              <w:t>unclean claims</w:t>
            </w:r>
          </w:p>
          <w:p w:rsidR="00A93521" w:rsidRPr="00F948F7" w:rsidRDefault="00A93521" w:rsidP="005F6FB5">
            <w:pPr>
              <w:spacing w:before="60" w:after="60"/>
              <w:rPr>
                <w:rFonts w:ascii="Times New Roman" w:hAnsi="Times New Roman" w:cs="Times New Roman"/>
                <w:b/>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 xml:space="preserve">Unclean Claim: </w:t>
            </w:r>
            <w:r w:rsidRPr="00F948F7">
              <w:rPr>
                <w:rFonts w:ascii="Times New Roman" w:hAnsi="Times New Roman" w:cs="Times New Roman"/>
              </w:rPr>
              <w:t xml:space="preserve">A claim in which all the information required for processing is not present per IC 12-15-13.0.6. </w:t>
            </w: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rPr>
              <w:t>For OMPP reporting purposes this includes claims that were:</w:t>
            </w:r>
          </w:p>
          <w:p w:rsidR="00A93521" w:rsidRPr="00F948F7" w:rsidRDefault="00E3554E" w:rsidP="00677AFE">
            <w:pPr>
              <w:numPr>
                <w:ilvl w:val="0"/>
                <w:numId w:val="17"/>
              </w:numPr>
              <w:spacing w:before="60" w:after="60"/>
              <w:rPr>
                <w:rFonts w:ascii="Times New Roman" w:hAnsi="Times New Roman" w:cs="Times New Roman"/>
              </w:rPr>
            </w:pPr>
            <w:r w:rsidRPr="00F948F7">
              <w:rPr>
                <w:rFonts w:ascii="Times New Roman" w:hAnsi="Times New Roman" w:cs="Times New Roman"/>
              </w:rPr>
              <w:t>Claims received and denied by the MCE because the claim failed to pass HIPAA compliancy edits.  These claims will not pass the fiscal agent’s pre-adjudication edits for encounter submissions.</w:t>
            </w:r>
          </w:p>
          <w:p w:rsidR="00A93521" w:rsidRPr="00F948F7" w:rsidRDefault="00E3554E" w:rsidP="00677AFE">
            <w:pPr>
              <w:numPr>
                <w:ilvl w:val="0"/>
                <w:numId w:val="17"/>
              </w:numPr>
              <w:spacing w:before="60" w:after="60"/>
              <w:rPr>
                <w:rFonts w:ascii="Times New Roman" w:hAnsi="Times New Roman" w:cs="Times New Roman"/>
              </w:rPr>
            </w:pPr>
            <w:r w:rsidRPr="00F948F7">
              <w:rPr>
                <w:rFonts w:ascii="Times New Roman" w:hAnsi="Times New Roman" w:cs="Times New Roman"/>
              </w:rPr>
              <w:t>Claims that do not have the National Provider Identifier (NPI).  These claims are treated as a rejected claim regardless of whether the MCE accepts the claim into its inventory system.</w:t>
            </w:r>
          </w:p>
          <w:p w:rsidR="00A93521" w:rsidRPr="00F948F7" w:rsidRDefault="00E3554E" w:rsidP="00677AFE">
            <w:pPr>
              <w:numPr>
                <w:ilvl w:val="0"/>
                <w:numId w:val="17"/>
              </w:numPr>
              <w:spacing w:before="60" w:after="60"/>
              <w:rPr>
                <w:rFonts w:ascii="Times New Roman" w:hAnsi="Times New Roman" w:cs="Times New Roman"/>
              </w:rPr>
            </w:pPr>
            <w:r w:rsidRPr="00F948F7">
              <w:rPr>
                <w:rFonts w:ascii="Times New Roman" w:hAnsi="Times New Roman" w:cs="Times New Roman"/>
              </w:rPr>
              <w:t xml:space="preserve"> A final decision regarding the service cannot yet be made due to lack of information. </w:t>
            </w: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Rejected Claim:</w:t>
            </w:r>
            <w:r w:rsidRPr="00F948F7">
              <w:rPr>
                <w:rFonts w:ascii="Times New Roman" w:hAnsi="Times New Roman" w:cs="Times New Roman"/>
              </w:rPr>
              <w:t xml:space="preserve"> A claim that the MCE cannot accept into its inventory for future adjudication or accepts into its inventory but OMPP has specified should be treated as a rejected claim.  Rejected claims should not be submitted to OMPP in the encounter data process.  Rejected claims should include the following scenarios:  </w:t>
            </w:r>
          </w:p>
          <w:p w:rsidR="00A93521" w:rsidRPr="00F948F7" w:rsidRDefault="00E3554E" w:rsidP="00677AFE">
            <w:pPr>
              <w:numPr>
                <w:ilvl w:val="0"/>
                <w:numId w:val="16"/>
              </w:numPr>
              <w:spacing w:before="60" w:after="60"/>
              <w:rPr>
                <w:rFonts w:ascii="Times New Roman" w:hAnsi="Times New Roman" w:cs="Times New Roman"/>
              </w:rPr>
            </w:pPr>
            <w:r w:rsidRPr="00F948F7">
              <w:rPr>
                <w:rFonts w:ascii="Times New Roman" w:hAnsi="Times New Roman" w:cs="Times New Roman"/>
              </w:rPr>
              <w:t>misdirected claims: a claim submitted to the wrong entity for processing (e.g., claim submitted to the wrong MCE)</w:t>
            </w:r>
          </w:p>
          <w:p w:rsidR="00A93521" w:rsidRPr="00F948F7" w:rsidRDefault="00E3554E" w:rsidP="00677AFE">
            <w:pPr>
              <w:numPr>
                <w:ilvl w:val="0"/>
                <w:numId w:val="15"/>
              </w:numPr>
              <w:spacing w:before="60" w:after="60"/>
              <w:rPr>
                <w:rFonts w:ascii="Times New Roman" w:hAnsi="Times New Roman" w:cs="Times New Roman"/>
              </w:rPr>
            </w:pPr>
            <w:r w:rsidRPr="00F948F7">
              <w:rPr>
                <w:rFonts w:ascii="Times New Roman" w:hAnsi="Times New Roman" w:cs="Times New Roman"/>
              </w:rPr>
              <w:t>claims for members not currently enrolled</w:t>
            </w:r>
          </w:p>
          <w:p w:rsidR="00A93521" w:rsidRPr="00F948F7" w:rsidRDefault="00E3554E" w:rsidP="00677AFE">
            <w:pPr>
              <w:numPr>
                <w:ilvl w:val="0"/>
                <w:numId w:val="15"/>
              </w:numPr>
              <w:spacing w:before="60" w:after="60"/>
              <w:rPr>
                <w:rFonts w:ascii="Times New Roman" w:hAnsi="Times New Roman" w:cs="Times New Roman"/>
              </w:rPr>
            </w:pPr>
            <w:r w:rsidRPr="00F948F7">
              <w:rPr>
                <w:rFonts w:ascii="Times New Roman" w:hAnsi="Times New Roman" w:cs="Times New Roman"/>
              </w:rPr>
              <w:t xml:space="preserve">claims for which the MCE is not financially responsible </w:t>
            </w:r>
          </w:p>
          <w:p w:rsidR="00A93521" w:rsidRPr="00F948F7" w:rsidRDefault="00E3554E" w:rsidP="00677AFE">
            <w:pPr>
              <w:numPr>
                <w:ilvl w:val="0"/>
                <w:numId w:val="15"/>
              </w:numPr>
              <w:spacing w:before="60" w:after="60"/>
              <w:rPr>
                <w:rFonts w:ascii="Times New Roman" w:hAnsi="Times New Roman" w:cs="Times New Roman"/>
              </w:rPr>
            </w:pPr>
            <w:r w:rsidRPr="00F948F7">
              <w:rPr>
                <w:rFonts w:ascii="Times New Roman" w:hAnsi="Times New Roman" w:cs="Times New Roman"/>
              </w:rPr>
              <w:t>unclean claims (a claim in which all the information required for processing is not present – per IC 12-15-13.0.6)</w:t>
            </w: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rPr>
              <w:t>For purposes of this report, rejected claims and unclean claims should be treated the same.</w:t>
            </w:r>
          </w:p>
          <w:p w:rsidR="00757319" w:rsidRPr="00F948F7" w:rsidRDefault="00757319" w:rsidP="005F6FB5">
            <w:pPr>
              <w:spacing w:before="60" w:after="60"/>
              <w:rPr>
                <w:rFonts w:ascii="Times New Roman" w:hAnsi="Times New Roman" w:cs="Times New Roman"/>
              </w:rPr>
            </w:pPr>
          </w:p>
          <w:p w:rsidR="00B923D5" w:rsidRPr="00F948F7" w:rsidRDefault="00E3554E" w:rsidP="00B923D5">
            <w:pPr>
              <w:spacing w:before="60" w:after="60"/>
              <w:rPr>
                <w:rFonts w:ascii="Times New Roman" w:hAnsi="Times New Roman" w:cs="Times New Roman"/>
                <w:color w:val="000000" w:themeColor="text1"/>
                <w:shd w:val="clear" w:color="auto" w:fill="FFFFFF"/>
              </w:rPr>
            </w:pPr>
            <w:r w:rsidRPr="00F948F7">
              <w:rPr>
                <w:rFonts w:ascii="Times New Roman" w:hAnsi="Times New Roman" w:cs="Times New Roman"/>
              </w:rPr>
              <w:t>Rejected Pharmacy Claim: A pharmacy claim that</w:t>
            </w:r>
            <w:r w:rsidRPr="00F948F7">
              <w:rPr>
                <w:rFonts w:ascii="Times New Roman" w:hAnsi="Times New Roman" w:cs="Times New Roman"/>
                <w:color w:val="000000" w:themeColor="text1"/>
              </w:rPr>
              <w:t>, upon adjudication, does not result in a paid claim (a result of R in field 112-AN).</w:t>
            </w:r>
            <w:r w:rsidRPr="00F948F7">
              <w:rPr>
                <w:rFonts w:ascii="Times New Roman" w:hAnsi="Times New Roman" w:cs="Times New Roman"/>
                <w:color w:val="000000" w:themeColor="text1"/>
                <w:shd w:val="clear" w:color="auto" w:fill="FFFFFF"/>
              </w:rPr>
              <w:t xml:space="preserve"> For rejected pharmacy claims, the MCEs should use the current National Council for Prescription Drug Programs (NCPDP) Reject Codes.</w:t>
            </w:r>
          </w:p>
          <w:p w:rsidR="00B923D5" w:rsidRPr="00F948F7" w:rsidRDefault="00E3554E" w:rsidP="00B923D5">
            <w:pPr>
              <w:spacing w:before="60" w:after="60"/>
              <w:rPr>
                <w:rFonts w:ascii="Times New Roman" w:hAnsi="Times New Roman" w:cs="Times New Roman"/>
                <w:color w:val="000000" w:themeColor="text1"/>
              </w:rPr>
            </w:pPr>
            <w:r w:rsidRPr="00F948F7">
              <w:rPr>
                <w:rFonts w:ascii="Times New Roman" w:hAnsi="Times New Roman" w:cs="Times New Roman"/>
                <w:color w:val="000000" w:themeColor="text1"/>
              </w:rPr>
              <w:t>Please note that the MCEs should report the first rejection the claim receives (a value of 1 in field 546-4F), and all rejections in field 511-FB, not just some.</w:t>
            </w:r>
          </w:p>
          <w:p w:rsidR="00317BDD" w:rsidRPr="00F948F7" w:rsidRDefault="00317BDD" w:rsidP="00B923D5">
            <w:pPr>
              <w:spacing w:before="60" w:after="60"/>
              <w:rPr>
                <w:rFonts w:ascii="Times New Roman" w:hAnsi="Times New Roman" w:cs="Times New Roman"/>
                <w:color w:val="000000" w:themeColor="text1"/>
              </w:rPr>
            </w:pPr>
          </w:p>
          <w:p w:rsidR="00317BDD" w:rsidRPr="00F948F7" w:rsidRDefault="00E3554E" w:rsidP="00B923D5">
            <w:pPr>
              <w:spacing w:before="60" w:after="60"/>
              <w:rPr>
                <w:rFonts w:ascii="Times New Roman" w:hAnsi="Times New Roman" w:cs="Times New Roman"/>
              </w:rPr>
            </w:pPr>
            <w:r w:rsidRPr="00F948F7">
              <w:rPr>
                <w:rFonts w:ascii="Times New Roman" w:hAnsi="Times New Roman" w:cs="Times New Roman"/>
              </w:rPr>
              <w:t>Please refer to the</w:t>
            </w:r>
            <w:r w:rsidRPr="00F948F7">
              <w:rPr>
                <w:rFonts w:ascii="Times New Roman" w:hAnsi="Times New Roman" w:cs="Times New Roman"/>
                <w:sz w:val="24"/>
                <w:szCs w:val="24"/>
              </w:rPr>
              <w:t xml:space="preserve"> NCPDP rejection codes for your </w:t>
            </w:r>
            <w:r w:rsidR="00F56722" w:rsidRPr="00F948F7">
              <w:rPr>
                <w:rFonts w:ascii="Times New Roman" w:hAnsi="Times New Roman" w:cs="Times New Roman"/>
                <w:sz w:val="24"/>
                <w:szCs w:val="24"/>
              </w:rPr>
              <w:t>P</w:t>
            </w:r>
            <w:r w:rsidRPr="00F948F7">
              <w:rPr>
                <w:rFonts w:ascii="Times New Roman" w:hAnsi="Times New Roman" w:cs="Times New Roman"/>
                <w:sz w:val="24"/>
                <w:szCs w:val="24"/>
              </w:rPr>
              <w:t>harmacy claims</w:t>
            </w:r>
          </w:p>
          <w:p w:rsidR="00A93521" w:rsidRPr="00F948F7" w:rsidRDefault="00E3554E" w:rsidP="005F6FB5">
            <w:pPr>
              <w:spacing w:before="60" w:after="60"/>
              <w:rPr>
                <w:rFonts w:ascii="Times New Roman" w:hAnsi="Times New Roman" w:cs="Times New Roman"/>
                <w:b/>
              </w:rPr>
            </w:pPr>
            <w:r w:rsidRPr="00F948F7">
              <w:rPr>
                <w:noProof/>
                <w:sz w:val="24"/>
                <w:szCs w:val="24"/>
              </w:rPr>
              <w:drawing>
                <wp:inline distT="0" distB="0" distL="0" distR="0" wp14:anchorId="68BE021B" wp14:editId="5C63AF88">
                  <wp:extent cx="5943600" cy="29406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854511" name="Picture 1"/>
                          <pic:cNvPicPr>
                            <a:picLocks noChangeAspect="1" noChangeArrowheads="1"/>
                          </pic:cNvPicPr>
                        </pic:nvPicPr>
                        <pic:blipFill>
                          <a:blip r:embed="rId22" r:link="rId23">
                            <a:extLst>
                              <a:ext uri="{28A0092B-C50C-407E-A947-70E740481C1C}">
                                <a14:useLocalDpi xmlns:a14="http://schemas.microsoft.com/office/drawing/2010/main" val="0"/>
                              </a:ext>
                            </a:extLst>
                          </a:blip>
                          <a:stretch>
                            <a:fillRect/>
                          </a:stretch>
                        </pic:blipFill>
                        <pic:spPr bwMode="auto">
                          <a:xfrm>
                            <a:off x="0" y="0"/>
                            <a:ext cx="5943600" cy="2940685"/>
                          </a:xfrm>
                          <a:prstGeom prst="rect">
                            <a:avLst/>
                          </a:prstGeom>
                          <a:noFill/>
                          <a:ln>
                            <a:noFill/>
                          </a:ln>
                        </pic:spPr>
                      </pic:pic>
                    </a:graphicData>
                  </a:graphic>
                </wp:inline>
              </w:drawing>
            </w: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 xml:space="preserve">Misdirected Claim:  </w:t>
            </w:r>
            <w:r w:rsidRPr="00F948F7">
              <w:rPr>
                <w:rFonts w:ascii="Times New Roman" w:hAnsi="Times New Roman" w:cs="Times New Roman"/>
              </w:rPr>
              <w:t>A claim submitted to the wrong entity for processing, e.g. a claim submitted to the wrong MCE.</w:t>
            </w: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Received Claim:</w:t>
            </w:r>
            <w:r w:rsidRPr="00F948F7">
              <w:rPr>
                <w:rFonts w:ascii="Times New Roman" w:hAnsi="Times New Roman" w:cs="Times New Roman"/>
              </w:rPr>
              <w:t xml:space="preserve">  A claim the MCE has accepted into its inventory management system for future adjudication.  For the purposes of this report, rejected claims and replacement claims are not considered received claims. </w:t>
            </w:r>
          </w:p>
          <w:p w:rsidR="00A93521" w:rsidRPr="00F948F7" w:rsidRDefault="00A93521" w:rsidP="005F6FB5">
            <w:pPr>
              <w:spacing w:before="60" w:after="60"/>
              <w:rPr>
                <w:rFonts w:ascii="Times New Roman" w:hAnsi="Times New Roman" w:cs="Times New Roman"/>
                <w:b/>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Replacement Claim:</w:t>
            </w:r>
            <w:r w:rsidRPr="00F948F7">
              <w:rPr>
                <w:rFonts w:ascii="Times New Roman" w:hAnsi="Times New Roman" w:cs="Times New Roman"/>
              </w:rPr>
              <w:t xml:space="preserve"> A claim the MCE has previously adjudicated but has been resubmitted for reprocessing (i.e., adjustment).  This adjustment may be due to a provider correction regarding the original submission.  If a replacement claim is received, it is not considered as an original clean claim for reporting purposes.</w:t>
            </w:r>
          </w:p>
          <w:p w:rsidR="00A93521" w:rsidRPr="00F948F7" w:rsidRDefault="00A93521" w:rsidP="005F6FB5">
            <w:pPr>
              <w:spacing w:before="60" w:after="60"/>
              <w:rPr>
                <w:rFonts w:ascii="Times New Roman" w:hAnsi="Times New Roman" w:cs="Times New Roman"/>
              </w:rPr>
            </w:pP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b/>
              </w:rPr>
              <w:t>Remittance Advice (RA) Date:</w:t>
            </w:r>
            <w:r w:rsidRPr="00F948F7">
              <w:rPr>
                <w:rFonts w:ascii="Times New Roman" w:hAnsi="Times New Roman" w:cs="Times New Roman"/>
              </w:rPr>
              <w:t xml:space="preserve"> The date the MCE generates the provider remittance advice for an adjudicated claim.  This is the date the provider’s check or Electronic Funds Transfer (EFT) is remitted to the provider and sometimes referred to as the paid date.</w:t>
            </w:r>
          </w:p>
          <w:p w:rsidR="00A93521" w:rsidRPr="00F948F7" w:rsidRDefault="00A93521" w:rsidP="005F6FB5">
            <w:pPr>
              <w:spacing w:before="60" w:after="60"/>
              <w:rPr>
                <w:rFonts w:ascii="Times New Roman" w:hAnsi="Times New Roman" w:cs="Times New Roman"/>
                <w:b/>
              </w:rPr>
            </w:pPr>
          </w:p>
          <w:p w:rsidR="00A93521" w:rsidRPr="00F948F7" w:rsidRDefault="00E3554E" w:rsidP="005F6FB5">
            <w:pPr>
              <w:rPr>
                <w:rFonts w:ascii="Times New Roman" w:hAnsi="Times New Roman" w:cs="Times New Roman"/>
              </w:rPr>
            </w:pPr>
            <w:r w:rsidRPr="00F948F7">
              <w:rPr>
                <w:rFonts w:ascii="Times New Roman" w:hAnsi="Times New Roman" w:cs="Times New Roman"/>
                <w:b/>
              </w:rPr>
              <w:t>Julian Date:</w:t>
            </w:r>
            <w:r w:rsidRPr="00F948F7">
              <w:rPr>
                <w:rFonts w:ascii="Times New Roman" w:hAnsi="Times New Roman" w:cs="Times New Roman"/>
              </w:rPr>
              <w:t xml:space="preserve"> Represents the calendar day’s number in the total days available in a calendar year (i.e., 365 days).  A Julian date calculator, which converts standard calendar dates to Julian dates, can be accessed at the following website:  </w:t>
            </w:r>
            <w:hyperlink r:id="rId24" w:history="1">
              <w:r w:rsidR="00F41752" w:rsidRPr="00F948F7">
                <w:rPr>
                  <w:rStyle w:val="Hyperlink"/>
                  <w:rFonts w:ascii="Times New Roman" w:hAnsi="Times New Roman" w:cs="Times New Roman"/>
                </w:rPr>
                <w:t>http://www.nr.com/julian.html</w:t>
              </w:r>
            </w:hyperlink>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1</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Enter the number of electronically submitted clean claims received into the MCE’s claims inventory management system during the reporting quarter.  This is to be separated by claim type.</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2</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Enter the number of paper submitted clean claims received into the MCE’s claims inventory management system during the reporting quarter.  This is to be separated by claim type.</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3</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This is a calculated field that sums Item 1 and Item 2 claims by claim type.</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4</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Enter the total billed charges for each claim type for all claims received during the reporting period. This is not the amount paid by the MCE for services rendered.</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5</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Enter the number of adjudicated clean claims that the MCE paid during the quarter, by claim type.   Clean claims adjudicated during the quarter can include claims that were received during the quarter as well as those claims received in prior quarters.</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6</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Enter the number of adjudicated clean claims that the MCE denied during the quarter, by claim type.   Clean claims adjudicated during the quarter can include claims that were received during the quarter as well as those claims received in prior quarters.</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7</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This is a calculated field that sums Item 5 and Item 6.</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8</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This is a calculated field that is Item 5 divided by Item 7.</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9</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This is a calculated field that is Item 6 divided by Item 7.</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10</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This is a calculated field that is Item 7 divided by Item 3.</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11</w:t>
            </w:r>
          </w:p>
        </w:tc>
        <w:tc>
          <w:tcPr>
            <w:tcW w:w="9180" w:type="dxa"/>
          </w:tcPr>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rPr>
              <w:t xml:space="preserve">Enter the total number of claims that the MCE paid with interest for all providers by claim type.  </w:t>
            </w: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rPr>
              <w:t xml:space="preserve">Per IC 12-15-13 the MCE must pay interest on all clean claims paid late to providers for which the MCE is responsible.  </w:t>
            </w:r>
          </w:p>
          <w:p w:rsidR="00A93521" w:rsidRPr="00F948F7" w:rsidRDefault="00E3554E" w:rsidP="005F6FB5">
            <w:pPr>
              <w:spacing w:before="60" w:after="60"/>
              <w:rPr>
                <w:rFonts w:ascii="Times New Roman" w:hAnsi="Times New Roman" w:cs="Times New Roman"/>
              </w:rPr>
            </w:pPr>
            <w:r w:rsidRPr="00F948F7">
              <w:rPr>
                <w:rFonts w:ascii="Times New Roman" w:hAnsi="Times New Roman" w:cs="Times New Roman"/>
              </w:rPr>
              <w:t>The MCE should include replacement claims in this data.</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12</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Enter the total dollars in interest that the MCE paid to all providers by claim type.</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Items 13-17</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Compute for each claim type separately the number of calendar days that each clean claim received is in inventory until it is adjudicated.  The formula to do this is to compute the number of calendar days between the date the MCE received the claim into the MCE’s claims inventory management system and the date the MCE adjudicated the claim [finalized a claim determination/decision] in its claims system.  Use Julian dates to compute the number of days for each claim.</w:t>
            </w:r>
          </w:p>
          <w:p w:rsidR="00A93521" w:rsidRPr="00F948F7" w:rsidRDefault="00A93521" w:rsidP="005F6FB5">
            <w:pPr>
              <w:rPr>
                <w:rFonts w:ascii="Times New Roman" w:hAnsi="Times New Roman" w:cs="Times New Roman"/>
              </w:rPr>
            </w:pPr>
          </w:p>
          <w:p w:rsidR="00A93521" w:rsidRPr="00F948F7" w:rsidRDefault="00E3554E" w:rsidP="005F6FB5">
            <w:pPr>
              <w:rPr>
                <w:rFonts w:ascii="Times New Roman" w:hAnsi="Times New Roman" w:cs="Times New Roman"/>
              </w:rPr>
            </w:pPr>
            <w:r w:rsidRPr="00F948F7">
              <w:rPr>
                <w:rFonts w:ascii="Times New Roman" w:hAnsi="Times New Roman" w:cs="Times New Roman"/>
              </w:rPr>
              <w:t>Then, distribute the total claims based on the number of days each claim was in inventory until adjudication.  Enter the sum of all claims based on the number of days ranges provided:</w:t>
            </w:r>
          </w:p>
          <w:p w:rsidR="00A93521" w:rsidRPr="00F948F7" w:rsidRDefault="00E3554E" w:rsidP="00677AFE">
            <w:pPr>
              <w:pStyle w:val="ListParagraph"/>
              <w:numPr>
                <w:ilvl w:val="0"/>
                <w:numId w:val="16"/>
              </w:numPr>
              <w:rPr>
                <w:rFonts w:ascii="Times New Roman" w:hAnsi="Times New Roman" w:cs="Times New Roman"/>
              </w:rPr>
            </w:pPr>
            <w:r w:rsidRPr="00F948F7">
              <w:rPr>
                <w:rFonts w:ascii="Times New Roman" w:hAnsi="Times New Roman" w:cs="Times New Roman"/>
              </w:rPr>
              <w:t>For days in inventory 0-10 days, enter the total in Item 13.</w:t>
            </w:r>
          </w:p>
          <w:p w:rsidR="00A93521" w:rsidRPr="00F948F7" w:rsidRDefault="00E3554E" w:rsidP="00677AFE">
            <w:pPr>
              <w:pStyle w:val="ListParagraph"/>
              <w:numPr>
                <w:ilvl w:val="0"/>
                <w:numId w:val="16"/>
              </w:numPr>
              <w:rPr>
                <w:rFonts w:ascii="Times New Roman" w:hAnsi="Times New Roman" w:cs="Times New Roman"/>
              </w:rPr>
            </w:pPr>
            <w:r w:rsidRPr="00F948F7">
              <w:rPr>
                <w:rFonts w:ascii="Times New Roman" w:hAnsi="Times New Roman" w:cs="Times New Roman"/>
              </w:rPr>
              <w:t>For days in inventory 11-21 days, enter the total in Item 14.</w:t>
            </w:r>
          </w:p>
          <w:p w:rsidR="00A93521" w:rsidRPr="00F948F7" w:rsidRDefault="00E3554E" w:rsidP="00677AFE">
            <w:pPr>
              <w:pStyle w:val="ListParagraph"/>
              <w:numPr>
                <w:ilvl w:val="0"/>
                <w:numId w:val="16"/>
              </w:numPr>
              <w:rPr>
                <w:rFonts w:ascii="Times New Roman" w:hAnsi="Times New Roman" w:cs="Times New Roman"/>
              </w:rPr>
            </w:pPr>
            <w:r w:rsidRPr="00F948F7">
              <w:rPr>
                <w:rFonts w:ascii="Times New Roman" w:hAnsi="Times New Roman" w:cs="Times New Roman"/>
              </w:rPr>
              <w:t>For days in inventory 22-30 days, enter the total in Item 15.</w:t>
            </w:r>
          </w:p>
          <w:p w:rsidR="00A93521" w:rsidRPr="00F948F7" w:rsidRDefault="00E3554E" w:rsidP="00677AFE">
            <w:pPr>
              <w:pStyle w:val="ListParagraph"/>
              <w:numPr>
                <w:ilvl w:val="0"/>
                <w:numId w:val="16"/>
              </w:numPr>
              <w:rPr>
                <w:rFonts w:ascii="Times New Roman" w:hAnsi="Times New Roman" w:cs="Times New Roman"/>
              </w:rPr>
            </w:pPr>
            <w:r w:rsidRPr="00F948F7">
              <w:rPr>
                <w:rFonts w:ascii="Times New Roman" w:hAnsi="Times New Roman" w:cs="Times New Roman"/>
              </w:rPr>
              <w:t>For days in inventory 31-60 days, enter the total in Item 16.</w:t>
            </w:r>
          </w:p>
          <w:p w:rsidR="00A93521" w:rsidRPr="00F948F7" w:rsidRDefault="00E3554E" w:rsidP="00677AFE">
            <w:pPr>
              <w:pStyle w:val="ListParagraph"/>
              <w:numPr>
                <w:ilvl w:val="0"/>
                <w:numId w:val="16"/>
              </w:numPr>
              <w:rPr>
                <w:rFonts w:ascii="Times New Roman" w:hAnsi="Times New Roman" w:cs="Times New Roman"/>
              </w:rPr>
            </w:pPr>
            <w:r w:rsidRPr="00F948F7">
              <w:rPr>
                <w:rFonts w:ascii="Times New Roman" w:hAnsi="Times New Roman" w:cs="Times New Roman"/>
              </w:rPr>
              <w:t>For days in inventory greater than 60 days, enter the total in Item 17.</w:t>
            </w:r>
          </w:p>
          <w:p w:rsidR="00A93521" w:rsidRPr="00F948F7" w:rsidRDefault="00A93521" w:rsidP="005F6FB5">
            <w:pPr>
              <w:rPr>
                <w:rFonts w:ascii="Times New Roman" w:hAnsi="Times New Roman" w:cs="Times New Roman"/>
              </w:rPr>
            </w:pP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18</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This is a calculated field that sums Items 13 through 17.</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19</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This is a validation field that checks to ensure that all claims adjudicated (Item 7) were distributed based on days in inventory (Item 1</w:t>
            </w:r>
            <w:r w:rsidR="00091D0F" w:rsidRPr="00F948F7">
              <w:rPr>
                <w:rFonts w:ascii="Times New Roman" w:hAnsi="Times New Roman" w:cs="Times New Roman"/>
              </w:rPr>
              <w:t>8</w:t>
            </w:r>
            <w:r w:rsidRPr="00F948F7">
              <w:rPr>
                <w:rFonts w:ascii="Times New Roman" w:hAnsi="Times New Roman" w:cs="Times New Roman"/>
              </w:rPr>
              <w:t>).</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20</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This is a calculated field that computes the percentage of claims adjudicated within 21 days (sum of Items 13+14 divided by Item 18) for each claim type.</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21</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This is a calculated field that computes the weighted average percentage of claims adjudicated within 21 days for all claim types combined (837I, 837P, 837D and pharmacy).</w:t>
            </w:r>
          </w:p>
        </w:tc>
      </w:tr>
      <w:tr w:rsidR="00A3532D" w:rsidTr="73DDECC5">
        <w:tc>
          <w:tcPr>
            <w:tcW w:w="3415" w:type="dxa"/>
          </w:tcPr>
          <w:p w:rsidR="00A93521" w:rsidRPr="00F948F7" w:rsidRDefault="00E3554E" w:rsidP="005F6FB5">
            <w:pPr>
              <w:rPr>
                <w:rFonts w:ascii="Times New Roman" w:hAnsi="Times New Roman" w:cs="Times New Roman"/>
                <w:b/>
              </w:rPr>
            </w:pPr>
            <w:r w:rsidRPr="00F948F7">
              <w:rPr>
                <w:rFonts w:ascii="Times New Roman" w:hAnsi="Times New Roman" w:cs="Times New Roman"/>
                <w:b/>
              </w:rPr>
              <w:t>Item 22</w:t>
            </w:r>
          </w:p>
        </w:tc>
        <w:tc>
          <w:tcPr>
            <w:tcW w:w="9180" w:type="dxa"/>
          </w:tcPr>
          <w:p w:rsidR="00A93521" w:rsidRPr="00F948F7" w:rsidRDefault="00E3554E" w:rsidP="005F6FB5">
            <w:pPr>
              <w:rPr>
                <w:rFonts w:ascii="Times New Roman" w:hAnsi="Times New Roman" w:cs="Times New Roman"/>
              </w:rPr>
            </w:pPr>
            <w:r w:rsidRPr="00F948F7">
              <w:rPr>
                <w:rFonts w:ascii="Times New Roman" w:hAnsi="Times New Roman" w:cs="Times New Roman"/>
              </w:rPr>
              <w:t>This is a calculated field that computes the weighted average percentage of claims adjudicated within 21 days for all claim types combined excluding pharmacy (837I, 837P and 837D).</w:t>
            </w:r>
          </w:p>
        </w:tc>
      </w:tr>
      <w:tr w:rsidR="00A3532D" w:rsidTr="73DDECC5">
        <w:tc>
          <w:tcPr>
            <w:tcW w:w="3415" w:type="dxa"/>
          </w:tcPr>
          <w:p w:rsidR="001E5807" w:rsidRPr="00F948F7" w:rsidRDefault="00E3554E" w:rsidP="005F6FB5">
            <w:pPr>
              <w:rPr>
                <w:rFonts w:ascii="Times New Roman" w:hAnsi="Times New Roman" w:cs="Times New Roman"/>
                <w:b/>
              </w:rPr>
            </w:pPr>
            <w:r w:rsidRPr="00F948F7">
              <w:rPr>
                <w:rFonts w:ascii="Times New Roman" w:hAnsi="Times New Roman" w:cs="Times New Roman"/>
                <w:b/>
              </w:rPr>
              <w:t>Item 23</w:t>
            </w:r>
          </w:p>
        </w:tc>
        <w:tc>
          <w:tcPr>
            <w:tcW w:w="9180" w:type="dxa"/>
          </w:tcPr>
          <w:p w:rsidR="001E5807" w:rsidRPr="00F948F7" w:rsidRDefault="00E3554E" w:rsidP="005F6FB5">
            <w:pPr>
              <w:rPr>
                <w:rFonts w:ascii="Times New Roman" w:hAnsi="Times New Roman" w:cs="Times New Roman"/>
              </w:rPr>
            </w:pPr>
            <w:r w:rsidRPr="00F948F7">
              <w:rPr>
                <w:rFonts w:ascii="Times New Roman" w:hAnsi="Times New Roman" w:cs="Times New Roman"/>
              </w:rPr>
              <w:t>This is a calculated field that computes the total claims adjudicated divided by original clean claims submitted to determine a re-adjudicated factor.</w:t>
            </w:r>
            <w:r w:rsidR="001D518C" w:rsidRPr="00F948F7">
              <w:rPr>
                <w:rFonts w:ascii="Times New Roman" w:hAnsi="Times New Roman" w:cs="Times New Roman"/>
              </w:rPr>
              <w:t>Item7 divided by item 3.</w:t>
            </w:r>
          </w:p>
        </w:tc>
      </w:tr>
    </w:tbl>
    <w:p w:rsidR="00A93521" w:rsidRPr="00F948F7" w:rsidRDefault="00A93521" w:rsidP="00A93521">
      <w:pPr>
        <w:jc w:val="both"/>
        <w:rPr>
          <w:rFonts w:ascii="Times New Roman" w:hAnsi="Times New Roman" w:cs="Times New Roman"/>
        </w:rPr>
      </w:pPr>
    </w:p>
    <w:p w:rsidR="003E3AE6" w:rsidRPr="00F948F7" w:rsidRDefault="003E3AE6" w:rsidP="00A93521">
      <w:pPr>
        <w:jc w:val="both"/>
        <w:rPr>
          <w:rFonts w:ascii="Times New Roman" w:hAnsi="Times New Roman" w:cs="Times New Roman"/>
        </w:rPr>
      </w:pPr>
    </w:p>
    <w:p w:rsidR="00530D45" w:rsidRPr="00F948F7" w:rsidRDefault="00530D45" w:rsidP="00542447">
      <w:pPr>
        <w:spacing w:after="0" w:line="240" w:lineRule="auto"/>
        <w:rPr>
          <w:rFonts w:ascii="Times New Roman" w:hAnsi="Times New Roman" w:cs="Times New Roman"/>
        </w:rPr>
      </w:pPr>
    </w:p>
    <w:p w:rsidR="00A978D4" w:rsidRPr="00F948F7" w:rsidRDefault="00A978D4" w:rsidP="00542447">
      <w:pPr>
        <w:spacing w:after="0" w:line="240" w:lineRule="auto"/>
        <w:rPr>
          <w:rFonts w:ascii="Times New Roman" w:hAnsi="Times New Roman" w:cs="Times New Roman"/>
        </w:rPr>
      </w:pPr>
    </w:p>
    <w:p w:rsidR="00A978D4" w:rsidRPr="00F948F7" w:rsidRDefault="00A978D4" w:rsidP="00542447">
      <w:pPr>
        <w:spacing w:after="0" w:line="240" w:lineRule="auto"/>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Report Number</w:t>
            </w:r>
          </w:p>
        </w:tc>
        <w:tc>
          <w:tcPr>
            <w:tcW w:w="9180"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0102</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Report Title</w:t>
            </w:r>
          </w:p>
        </w:tc>
        <w:tc>
          <w:tcPr>
            <w:tcW w:w="9180" w:type="dxa"/>
          </w:tcPr>
          <w:p w:rsidR="00530D45" w:rsidRPr="00F948F7" w:rsidRDefault="00E3554E" w:rsidP="00354FEC">
            <w:pPr>
              <w:pStyle w:val="Heading2"/>
              <w:rPr>
                <w:rFonts w:ascii="Times New Roman" w:hAnsi="Times New Roman" w:cs="Times New Roman"/>
                <w:b/>
                <w:bCs/>
              </w:rPr>
            </w:pPr>
            <w:bookmarkStart w:id="10" w:name="_Toc220922531"/>
            <w:r w:rsidRPr="00F948F7">
              <w:rPr>
                <w:rFonts w:ascii="Times New Roman" w:hAnsi="Times New Roman" w:cs="Times New Roman"/>
                <w:b/>
                <w:bCs/>
                <w:color w:val="auto"/>
                <w:sz w:val="22"/>
                <w:szCs w:val="22"/>
              </w:rPr>
              <w:t>Report 0102: Encounters Summary</w:t>
            </w:r>
            <w:bookmarkEnd w:id="10"/>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Purpose</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color w:val="000000"/>
              </w:rPr>
              <w:t>To assess the MCE’s timeliness in submitting adjudicated claims as encounters to OMPP.</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Format</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OMPP Excel template</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Quarterly</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Claims Lag?</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No</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For submissions April 30:  </w:t>
            </w:r>
            <w:r w:rsidR="00B12055" w:rsidRPr="00F948F7">
              <w:rPr>
                <w:rFonts w:ascii="Times New Roman" w:hAnsi="Times New Roman" w:cs="Times New Roman"/>
              </w:rPr>
              <w:t>Encounters Submitted</w:t>
            </w:r>
            <w:r w:rsidRPr="00F948F7">
              <w:rPr>
                <w:rFonts w:ascii="Times New Roman" w:hAnsi="Times New Roman" w:cs="Times New Roman"/>
              </w:rPr>
              <w:t xml:space="preserve"> </w:t>
            </w:r>
            <w:r w:rsidR="00F960FD" w:rsidRPr="00F948F7">
              <w:rPr>
                <w:rFonts w:ascii="Times New Roman" w:hAnsi="Times New Roman" w:cs="Times New Roman"/>
              </w:rPr>
              <w:t xml:space="preserve">in </w:t>
            </w:r>
            <w:r w:rsidRPr="00F948F7">
              <w:rPr>
                <w:rFonts w:ascii="Times New Roman" w:hAnsi="Times New Roman" w:cs="Times New Roman"/>
              </w:rPr>
              <w:t xml:space="preserve">Period </w:t>
            </w:r>
            <w:r w:rsidR="00F960FD" w:rsidRPr="00F948F7">
              <w:rPr>
                <w:rFonts w:ascii="Times New Roman" w:hAnsi="Times New Roman" w:cs="Times New Roman"/>
              </w:rPr>
              <w:t>J</w:t>
            </w:r>
            <w:r w:rsidRPr="00F948F7">
              <w:rPr>
                <w:rFonts w:ascii="Times New Roman" w:hAnsi="Times New Roman" w:cs="Times New Roman"/>
              </w:rPr>
              <w:t>an 1 – Mar 31</w:t>
            </w:r>
          </w:p>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For submissions July 31:  </w:t>
            </w:r>
            <w:r w:rsidR="00B12055" w:rsidRPr="00F948F7">
              <w:rPr>
                <w:rFonts w:ascii="Times New Roman" w:hAnsi="Times New Roman" w:cs="Times New Roman"/>
              </w:rPr>
              <w:t>Encounters Submitted</w:t>
            </w:r>
            <w:r w:rsidRPr="00F948F7">
              <w:rPr>
                <w:rFonts w:ascii="Times New Roman" w:hAnsi="Times New Roman" w:cs="Times New Roman"/>
              </w:rPr>
              <w:t xml:space="preserve"> </w:t>
            </w:r>
            <w:r w:rsidR="00F960FD" w:rsidRPr="00F948F7">
              <w:rPr>
                <w:rFonts w:ascii="Times New Roman" w:hAnsi="Times New Roman" w:cs="Times New Roman"/>
              </w:rPr>
              <w:t xml:space="preserve">in </w:t>
            </w:r>
            <w:r w:rsidRPr="00F948F7">
              <w:rPr>
                <w:rFonts w:ascii="Times New Roman" w:hAnsi="Times New Roman" w:cs="Times New Roman"/>
              </w:rPr>
              <w:t>Period Apr 1 – June 30</w:t>
            </w:r>
          </w:p>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For submissions Oct 31:  </w:t>
            </w:r>
            <w:r w:rsidR="00B12055" w:rsidRPr="00F948F7">
              <w:rPr>
                <w:rFonts w:ascii="Times New Roman" w:hAnsi="Times New Roman" w:cs="Times New Roman"/>
              </w:rPr>
              <w:t>Encounters Submitted</w:t>
            </w:r>
            <w:r w:rsidRPr="00F948F7">
              <w:rPr>
                <w:rFonts w:ascii="Times New Roman" w:hAnsi="Times New Roman" w:cs="Times New Roman"/>
              </w:rPr>
              <w:t xml:space="preserve"> </w:t>
            </w:r>
            <w:r w:rsidR="00F960FD" w:rsidRPr="00F948F7">
              <w:rPr>
                <w:rFonts w:ascii="Times New Roman" w:hAnsi="Times New Roman" w:cs="Times New Roman"/>
              </w:rPr>
              <w:t xml:space="preserve">in </w:t>
            </w:r>
            <w:r w:rsidRPr="00F948F7">
              <w:rPr>
                <w:rFonts w:ascii="Times New Roman" w:hAnsi="Times New Roman" w:cs="Times New Roman"/>
              </w:rPr>
              <w:t>Period July 1 – Sept 30</w:t>
            </w:r>
          </w:p>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For submissions Jan 31:  </w:t>
            </w:r>
            <w:r w:rsidR="00B12055" w:rsidRPr="00F948F7">
              <w:rPr>
                <w:rFonts w:ascii="Times New Roman" w:hAnsi="Times New Roman" w:cs="Times New Roman"/>
              </w:rPr>
              <w:t>Encounters Submitted</w:t>
            </w:r>
            <w:r w:rsidRPr="00F948F7">
              <w:rPr>
                <w:rFonts w:ascii="Times New Roman" w:hAnsi="Times New Roman" w:cs="Times New Roman"/>
              </w:rPr>
              <w:t xml:space="preserve"> </w:t>
            </w:r>
            <w:r w:rsidR="00F960FD" w:rsidRPr="00F948F7">
              <w:rPr>
                <w:rFonts w:ascii="Times New Roman" w:hAnsi="Times New Roman" w:cs="Times New Roman"/>
              </w:rPr>
              <w:t xml:space="preserve">in </w:t>
            </w:r>
            <w:r w:rsidRPr="00F948F7">
              <w:rPr>
                <w:rFonts w:ascii="Times New Roman" w:hAnsi="Times New Roman" w:cs="Times New Roman"/>
              </w:rPr>
              <w:t>Period Oct 1 – Dec 31</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HHW, HIP and HCC</w:t>
            </w:r>
          </w:p>
        </w:tc>
      </w:tr>
      <w:tr w:rsidR="00A3532D" w:rsidTr="00EA3631">
        <w:tc>
          <w:tcPr>
            <w:tcW w:w="3415" w:type="dxa"/>
          </w:tcPr>
          <w:p w:rsidR="004B329C" w:rsidRPr="00F948F7" w:rsidRDefault="00E3554E" w:rsidP="00EA3631">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4B329C" w:rsidRPr="00F948F7" w:rsidRDefault="00E3554E" w:rsidP="00EA3631">
            <w:pPr>
              <w:rPr>
                <w:rFonts w:ascii="Times New Roman" w:hAnsi="Times New Roman" w:cs="Times New Roman"/>
              </w:rPr>
            </w:pPr>
            <w:r w:rsidRPr="00F948F7">
              <w:rPr>
                <w:rFonts w:ascii="Times New Roman" w:hAnsi="Times New Roman" w:cs="Times New Roman"/>
                <w:b/>
                <w:bCs/>
              </w:rPr>
              <w:t xml:space="preserve">Encounter:  </w:t>
            </w:r>
            <w:r w:rsidRPr="00F948F7">
              <w:rPr>
                <w:rFonts w:ascii="Times New Roman" w:hAnsi="Times New Roman" w:cs="Times New Roman"/>
              </w:rPr>
              <w:t>A claim that was adjudicated by the MCE that contains pertinent information for submission to the FSSA Enterprise Data Warehouse (EDW).  Encounters will include those claims that were paid by the MCE as well as those that were denied by the MCE.</w:t>
            </w:r>
          </w:p>
          <w:p w:rsidR="004B329C" w:rsidRPr="00F948F7" w:rsidRDefault="004B329C" w:rsidP="00EA3631">
            <w:pPr>
              <w:rPr>
                <w:rFonts w:ascii="Times New Roman" w:hAnsi="Times New Roman" w:cs="Times New Roman"/>
              </w:rPr>
            </w:pPr>
          </w:p>
          <w:p w:rsidR="004B329C" w:rsidRPr="00F948F7" w:rsidRDefault="00E3554E" w:rsidP="00EA3631">
            <w:pPr>
              <w:rPr>
                <w:rFonts w:ascii="Times New Roman" w:hAnsi="Times New Roman" w:cs="Times New Roman"/>
              </w:rPr>
            </w:pPr>
            <w:r w:rsidRPr="00F948F7">
              <w:rPr>
                <w:rFonts w:ascii="Times New Roman" w:hAnsi="Times New Roman" w:cs="Times New Roman"/>
              </w:rPr>
              <w:t>The MCE is directed to only submit adjudicated claims as encounters to the EDW.  Rejected claims and unclean claims are not to be submitted.</w:t>
            </w:r>
          </w:p>
          <w:p w:rsidR="004B329C" w:rsidRPr="00F948F7" w:rsidRDefault="004B329C" w:rsidP="00EA3631">
            <w:pPr>
              <w:rPr>
                <w:rFonts w:ascii="Times New Roman" w:hAnsi="Times New Roman" w:cs="Times New Roman"/>
              </w:rPr>
            </w:pPr>
          </w:p>
          <w:p w:rsidR="004B329C" w:rsidRPr="00F948F7" w:rsidRDefault="00E3554E" w:rsidP="00EA3631">
            <w:pPr>
              <w:rPr>
                <w:rFonts w:ascii="Times New Roman" w:hAnsi="Times New Roman" w:cs="Times New Roman"/>
              </w:rPr>
            </w:pPr>
            <w:r w:rsidRPr="00F948F7">
              <w:rPr>
                <w:rFonts w:ascii="Times New Roman" w:hAnsi="Times New Roman" w:cs="Times New Roman"/>
                <w:b/>
              </w:rPr>
              <w:t xml:space="preserve">Front-End Edits Accepted: </w:t>
            </w:r>
            <w:r w:rsidRPr="00F948F7">
              <w:rPr>
                <w:rFonts w:ascii="Times New Roman" w:hAnsi="Times New Roman" w:cs="Times New Roman"/>
              </w:rPr>
              <w:t xml:space="preserve"> The MCE must submit encounters in the electronic format specified by the OMPP or its contractors.  Edits are in place to determine if the file that the MCE used to submit encounters is in the format specified by the OMPP or its contractors.  If it is determined that the file format is acceptable, then the front-end encounters edits are accepted.  The acceptance or rejection test is completed on the contents of the entire file and not on individual encounter records.</w:t>
            </w:r>
          </w:p>
          <w:p w:rsidR="004B329C" w:rsidRPr="00F948F7" w:rsidRDefault="004B329C" w:rsidP="00EA3631">
            <w:pPr>
              <w:rPr>
                <w:rFonts w:ascii="Times New Roman" w:hAnsi="Times New Roman" w:cs="Times New Roman"/>
              </w:rPr>
            </w:pPr>
          </w:p>
          <w:p w:rsidR="004B329C" w:rsidRPr="00F948F7" w:rsidRDefault="00E3554E" w:rsidP="00EA3631">
            <w:pPr>
              <w:rPr>
                <w:rFonts w:ascii="Times New Roman" w:hAnsi="Times New Roman" w:cs="Times New Roman"/>
              </w:rPr>
            </w:pPr>
            <w:r w:rsidRPr="00F948F7">
              <w:rPr>
                <w:rFonts w:ascii="Times New Roman" w:hAnsi="Times New Roman" w:cs="Times New Roman"/>
                <w:b/>
              </w:rPr>
              <w:t xml:space="preserve">Front-End Edits </w:t>
            </w:r>
            <w:r w:rsidR="00A2545A" w:rsidRPr="00F948F7">
              <w:rPr>
                <w:rFonts w:ascii="Times New Roman" w:hAnsi="Times New Roman" w:cs="Times New Roman"/>
                <w:b/>
              </w:rPr>
              <w:t>Rejected</w:t>
            </w:r>
            <w:r w:rsidRPr="00F948F7">
              <w:rPr>
                <w:rFonts w:ascii="Times New Roman" w:hAnsi="Times New Roman" w:cs="Times New Roman"/>
                <w:b/>
              </w:rPr>
              <w:t xml:space="preserve">: </w:t>
            </w:r>
            <w:r w:rsidRPr="00F948F7">
              <w:rPr>
                <w:rFonts w:ascii="Times New Roman" w:hAnsi="Times New Roman" w:cs="Times New Roman"/>
              </w:rPr>
              <w:t xml:space="preserve"> If it is determined that the file format </w:t>
            </w:r>
            <w:r w:rsidR="00A2545A" w:rsidRPr="00F948F7">
              <w:rPr>
                <w:rFonts w:ascii="Times New Roman" w:hAnsi="Times New Roman" w:cs="Times New Roman"/>
              </w:rPr>
              <w:t xml:space="preserve">submitted for encounters by the MCE to the OMPP </w:t>
            </w:r>
            <w:r w:rsidRPr="00F948F7">
              <w:rPr>
                <w:rFonts w:ascii="Times New Roman" w:hAnsi="Times New Roman" w:cs="Times New Roman"/>
              </w:rPr>
              <w:t xml:space="preserve">is </w:t>
            </w:r>
            <w:r w:rsidR="00A2545A" w:rsidRPr="00F948F7">
              <w:rPr>
                <w:rFonts w:ascii="Times New Roman" w:hAnsi="Times New Roman" w:cs="Times New Roman"/>
              </w:rPr>
              <w:t xml:space="preserve">not </w:t>
            </w:r>
            <w:r w:rsidRPr="00F948F7">
              <w:rPr>
                <w:rFonts w:ascii="Times New Roman" w:hAnsi="Times New Roman" w:cs="Times New Roman"/>
              </w:rPr>
              <w:t xml:space="preserve">acceptable, then the front-end encounters edits are </w:t>
            </w:r>
            <w:r w:rsidR="00A2545A" w:rsidRPr="00F948F7">
              <w:rPr>
                <w:rFonts w:ascii="Times New Roman" w:hAnsi="Times New Roman" w:cs="Times New Roman"/>
              </w:rPr>
              <w:t>rejected</w:t>
            </w:r>
            <w:r w:rsidRPr="00F948F7">
              <w:rPr>
                <w:rFonts w:ascii="Times New Roman" w:hAnsi="Times New Roman" w:cs="Times New Roman"/>
              </w:rPr>
              <w:t>.  The acceptance or rejection test is completed on the contents of the entire file and not on individual encounter records</w:t>
            </w:r>
            <w:r w:rsidR="00A2545A" w:rsidRPr="00F948F7">
              <w:rPr>
                <w:rFonts w:ascii="Times New Roman" w:hAnsi="Times New Roman" w:cs="Times New Roman"/>
              </w:rPr>
              <w:t>.</w:t>
            </w:r>
          </w:p>
          <w:p w:rsidR="00A2545A" w:rsidRPr="00F948F7" w:rsidRDefault="00A2545A" w:rsidP="00EA3631">
            <w:pPr>
              <w:rPr>
                <w:rFonts w:ascii="Times New Roman" w:hAnsi="Times New Roman" w:cs="Times New Roman"/>
              </w:rPr>
            </w:pPr>
          </w:p>
          <w:p w:rsidR="00A2545A" w:rsidRPr="00F948F7" w:rsidRDefault="00E3554E" w:rsidP="00EA3631">
            <w:pPr>
              <w:rPr>
                <w:rFonts w:ascii="Times New Roman" w:hAnsi="Times New Roman" w:cs="Times New Roman"/>
              </w:rPr>
            </w:pPr>
            <w:r w:rsidRPr="00F948F7">
              <w:rPr>
                <w:rFonts w:ascii="Times New Roman" w:hAnsi="Times New Roman" w:cs="Times New Roman"/>
              </w:rPr>
              <w:t>In either situation, the OMPP or its contractor will send back a response file to the MCE indicating whether an encounter file was accepted or rejected on the front end.</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1</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Enter the total dollars paid by the MCE for encounters submitted during the reporting period.  This includes the point-in-time encounter submissions in the quarter, meaning that the payment amounts may reflect payments made by the MCE during the current reporting quarter as well as in prior quarters.  Encounters submitted for which the MCE denied the claim will have a paid amount of $0.</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2</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Enter </w:t>
            </w:r>
            <w:r w:rsidR="00706494" w:rsidRPr="00F948F7">
              <w:rPr>
                <w:rFonts w:ascii="Times New Roman" w:hAnsi="Times New Roman" w:cs="Times New Roman"/>
              </w:rPr>
              <w:t>the count of total claims</w:t>
            </w:r>
            <w:r w:rsidRPr="00F948F7">
              <w:rPr>
                <w:rFonts w:ascii="Times New Roman" w:hAnsi="Times New Roman" w:cs="Times New Roman"/>
              </w:rPr>
              <w:t xml:space="preserve"> on encounter batch files submitted that represent claims that the MCE adjudicated during the same calendar quarter that the encounter was submitted.  Include in the total any encounters in which the front-end edits resulted in rejection by the OMPP.</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3</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Enter the </w:t>
            </w:r>
            <w:r w:rsidR="00706494" w:rsidRPr="00F948F7">
              <w:rPr>
                <w:rFonts w:ascii="Times New Roman" w:hAnsi="Times New Roman" w:cs="Times New Roman"/>
              </w:rPr>
              <w:t>count of total claims</w:t>
            </w:r>
            <w:r w:rsidRPr="00F948F7">
              <w:rPr>
                <w:rFonts w:ascii="Times New Roman" w:hAnsi="Times New Roman" w:cs="Times New Roman"/>
              </w:rPr>
              <w:t xml:space="preserve"> on encounter batch files submitted that represent claims that the MCE adjudicated in a prior calendar quarter from the quarter in which the encounter was submitted.  Include in the total any encounters in which the front-end edits resulted in rejection by the OMPP.</w:t>
            </w:r>
          </w:p>
        </w:tc>
      </w:tr>
      <w:tr w:rsidR="00A3532D" w:rsidTr="00706494">
        <w:trPr>
          <w:trHeight w:val="350"/>
        </w:trPr>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4</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This is a calculated field that sums Item 2 and Item 3.</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5</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Enter the </w:t>
            </w:r>
            <w:r w:rsidR="0060254E" w:rsidRPr="00F948F7">
              <w:rPr>
                <w:rFonts w:ascii="Times New Roman" w:hAnsi="Times New Roman" w:cs="Times New Roman"/>
              </w:rPr>
              <w:t>count of total claims</w:t>
            </w:r>
            <w:r w:rsidRPr="00F948F7">
              <w:rPr>
                <w:rFonts w:ascii="Times New Roman" w:hAnsi="Times New Roman" w:cs="Times New Roman"/>
              </w:rPr>
              <w:t xml:space="preserve"> on encounter batch files submitted that represent </w:t>
            </w:r>
            <w:r w:rsidR="002837FC" w:rsidRPr="00F948F7">
              <w:rPr>
                <w:rFonts w:ascii="Times New Roman" w:hAnsi="Times New Roman" w:cs="Times New Roman"/>
              </w:rPr>
              <w:t>the count of total claims</w:t>
            </w:r>
            <w:r w:rsidRPr="00F948F7">
              <w:rPr>
                <w:rFonts w:ascii="Times New Roman" w:hAnsi="Times New Roman" w:cs="Times New Roman"/>
              </w:rPr>
              <w:t xml:space="preserve"> that the MCE paid.  This includes payments made during the current quarter and any prior quarter.  Include in the total any encounters in which the front-end edits resulted in rejection by the OMPP.</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6</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Enter the </w:t>
            </w:r>
            <w:r w:rsidR="00850AC6" w:rsidRPr="00F948F7">
              <w:rPr>
                <w:rFonts w:ascii="Times New Roman" w:hAnsi="Times New Roman" w:cs="Times New Roman"/>
              </w:rPr>
              <w:t>count of total claims</w:t>
            </w:r>
            <w:r w:rsidRPr="00F948F7">
              <w:rPr>
                <w:rFonts w:ascii="Times New Roman" w:hAnsi="Times New Roman" w:cs="Times New Roman"/>
              </w:rPr>
              <w:t xml:space="preserve"> on encounter batch files submitted that represent </w:t>
            </w:r>
            <w:r w:rsidR="002837FC" w:rsidRPr="00F948F7">
              <w:rPr>
                <w:rFonts w:ascii="Times New Roman" w:hAnsi="Times New Roman" w:cs="Times New Roman"/>
              </w:rPr>
              <w:t>the count of total claims</w:t>
            </w:r>
            <w:r w:rsidRPr="00F948F7">
              <w:rPr>
                <w:rFonts w:ascii="Times New Roman" w:hAnsi="Times New Roman" w:cs="Times New Roman"/>
              </w:rPr>
              <w:t xml:space="preserve"> that the MCE denied.  This includes denials made during the current quarter and any prior quarter.  Include in the total any encounters in which the front-end edits resulted in rejection by the OMPP</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7</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This is a calculated field that sums Item 5 and Item 6.</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8</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Enter the </w:t>
            </w:r>
            <w:r w:rsidR="00706494" w:rsidRPr="00F948F7">
              <w:rPr>
                <w:rFonts w:ascii="Times New Roman" w:hAnsi="Times New Roman" w:cs="Times New Roman"/>
              </w:rPr>
              <w:t>count of total claims</w:t>
            </w:r>
            <w:r w:rsidRPr="00F948F7">
              <w:rPr>
                <w:rFonts w:ascii="Times New Roman" w:hAnsi="Times New Roman" w:cs="Times New Roman"/>
              </w:rPr>
              <w:t xml:space="preserve"> on encounter batch files represented in Item 4 in which the front-end edits resulted in acceptance by the OMPP.</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9</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Enter the </w:t>
            </w:r>
            <w:r w:rsidR="00706494" w:rsidRPr="00F948F7">
              <w:rPr>
                <w:rFonts w:ascii="Times New Roman" w:hAnsi="Times New Roman" w:cs="Times New Roman"/>
              </w:rPr>
              <w:t>count of total claims</w:t>
            </w:r>
            <w:r w:rsidRPr="00F948F7">
              <w:rPr>
                <w:rFonts w:ascii="Times New Roman" w:hAnsi="Times New Roman" w:cs="Times New Roman"/>
              </w:rPr>
              <w:t xml:space="preserve"> on encounter batch files represented in Item 4 in which the front-end edits resulted in rejection by the OMPP.</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10</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 xml:space="preserve">Enter the </w:t>
            </w:r>
            <w:r w:rsidR="00706494" w:rsidRPr="00F948F7">
              <w:rPr>
                <w:rFonts w:ascii="Times New Roman" w:hAnsi="Times New Roman" w:cs="Times New Roman"/>
              </w:rPr>
              <w:t xml:space="preserve">count of total claims </w:t>
            </w:r>
            <w:r w:rsidRPr="00F948F7">
              <w:rPr>
                <w:rFonts w:ascii="Times New Roman" w:hAnsi="Times New Roman" w:cs="Times New Roman"/>
              </w:rPr>
              <w:t>on encounter batch files represented in Item 4 in which the MCE had not yet received a notice of acceptance or rejection by the OMPP as of the last day of the reporting period.  Due to timing issues, it is possible that the MCE will always include detail lines in Item 10, particularly if it is the last batch of encounters submitted at the end of the quarter.</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11</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This is a calculated field that sums Items 8, 9 and 10.</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w:t>
            </w:r>
            <w:r w:rsidR="002E11D5" w:rsidRPr="00F948F7">
              <w:rPr>
                <w:rFonts w:ascii="Times New Roman" w:hAnsi="Times New Roman" w:cs="Times New Roman"/>
                <w:b/>
              </w:rPr>
              <w:t>s</w:t>
            </w:r>
            <w:r w:rsidRPr="00F948F7">
              <w:rPr>
                <w:rFonts w:ascii="Times New Roman" w:hAnsi="Times New Roman" w:cs="Times New Roman"/>
                <w:b/>
              </w:rPr>
              <w:t xml:space="preserve"> 12</w:t>
            </w:r>
            <w:r w:rsidR="002E11D5" w:rsidRPr="00F948F7">
              <w:rPr>
                <w:rFonts w:ascii="Times New Roman" w:hAnsi="Times New Roman" w:cs="Times New Roman"/>
                <w:b/>
              </w:rPr>
              <w:t>-16</w:t>
            </w:r>
          </w:p>
        </w:tc>
        <w:tc>
          <w:tcPr>
            <w:tcW w:w="9180" w:type="dxa"/>
          </w:tcPr>
          <w:p w:rsidR="002513BD" w:rsidRPr="00F948F7" w:rsidRDefault="00E3554E" w:rsidP="002513BD">
            <w:pPr>
              <w:rPr>
                <w:rFonts w:ascii="Times New Roman" w:hAnsi="Times New Roman" w:cs="Times New Roman"/>
              </w:rPr>
            </w:pPr>
            <w:r w:rsidRPr="00F948F7">
              <w:rPr>
                <w:rFonts w:ascii="Times New Roman" w:hAnsi="Times New Roman" w:cs="Times New Roman"/>
              </w:rPr>
              <w:t xml:space="preserve">Compute for each claim type </w:t>
            </w:r>
            <w:r w:rsidR="006A6EF3" w:rsidRPr="00F948F7">
              <w:rPr>
                <w:rFonts w:ascii="Times New Roman" w:hAnsi="Times New Roman" w:cs="Times New Roman"/>
              </w:rPr>
              <w:t>separately,</w:t>
            </w:r>
            <w:r w:rsidRPr="00F948F7">
              <w:rPr>
                <w:rFonts w:ascii="Times New Roman" w:hAnsi="Times New Roman" w:cs="Times New Roman"/>
              </w:rPr>
              <w:t xml:space="preserve"> the number of calendar days that each claim </w:t>
            </w:r>
            <w:r w:rsidR="00CF7F42" w:rsidRPr="00F948F7">
              <w:rPr>
                <w:rFonts w:ascii="Times New Roman" w:hAnsi="Times New Roman" w:cs="Times New Roman"/>
              </w:rPr>
              <w:t xml:space="preserve">count </w:t>
            </w:r>
            <w:r w:rsidRPr="00F948F7">
              <w:rPr>
                <w:rFonts w:ascii="Times New Roman" w:hAnsi="Times New Roman" w:cs="Times New Roman"/>
              </w:rPr>
              <w:t>is in inventory from the day that the MCE adjudicates it to the day that the claim is submitted as an encounter.  The formula to do this is to compute the number of calendar days between the date the MCE adjudicated the claim [finalized a claim determination/decision] in its claims system and the date that the encounter batch file was submitted (regardless of whether it was ultimately accepted or rejected by the OMPP).  Use Julian dates to compute the number of days for each claim.</w:t>
            </w:r>
          </w:p>
          <w:p w:rsidR="002513BD" w:rsidRPr="00F948F7" w:rsidRDefault="002513BD" w:rsidP="002513BD">
            <w:pPr>
              <w:rPr>
                <w:rFonts w:ascii="Times New Roman" w:hAnsi="Times New Roman" w:cs="Times New Roman"/>
              </w:rPr>
            </w:pPr>
          </w:p>
          <w:p w:rsidR="002513BD" w:rsidRPr="00F948F7" w:rsidRDefault="00E3554E" w:rsidP="002513BD">
            <w:pPr>
              <w:rPr>
                <w:rFonts w:ascii="Times New Roman" w:hAnsi="Times New Roman" w:cs="Times New Roman"/>
              </w:rPr>
            </w:pPr>
            <w:r w:rsidRPr="00F948F7">
              <w:rPr>
                <w:rFonts w:ascii="Times New Roman" w:hAnsi="Times New Roman" w:cs="Times New Roman"/>
              </w:rPr>
              <w:t>Then, distribute the total claims based on the number of days each claim was in inventory from adjudication to encounter submission.  Enter the sum of all encounters based on the number of days ranges provided:</w:t>
            </w:r>
          </w:p>
          <w:p w:rsidR="002513BD" w:rsidRPr="00F948F7" w:rsidRDefault="00E3554E" w:rsidP="00677AFE">
            <w:pPr>
              <w:pStyle w:val="ListParagraph"/>
              <w:numPr>
                <w:ilvl w:val="0"/>
                <w:numId w:val="16"/>
              </w:numPr>
              <w:rPr>
                <w:rFonts w:ascii="Times New Roman" w:hAnsi="Times New Roman" w:cs="Times New Roman"/>
              </w:rPr>
            </w:pPr>
            <w:r w:rsidRPr="00F948F7">
              <w:rPr>
                <w:rFonts w:ascii="Times New Roman" w:hAnsi="Times New Roman" w:cs="Times New Roman"/>
              </w:rPr>
              <w:t>For days in inventory 0-10 days, enter the total in Item 12.</w:t>
            </w:r>
          </w:p>
          <w:p w:rsidR="002513BD" w:rsidRPr="00F948F7" w:rsidRDefault="00E3554E" w:rsidP="00677AFE">
            <w:pPr>
              <w:pStyle w:val="ListParagraph"/>
              <w:numPr>
                <w:ilvl w:val="0"/>
                <w:numId w:val="16"/>
              </w:numPr>
              <w:rPr>
                <w:rFonts w:ascii="Times New Roman" w:hAnsi="Times New Roman" w:cs="Times New Roman"/>
              </w:rPr>
            </w:pPr>
            <w:r w:rsidRPr="00F948F7">
              <w:rPr>
                <w:rFonts w:ascii="Times New Roman" w:hAnsi="Times New Roman" w:cs="Times New Roman"/>
              </w:rPr>
              <w:t>For days in inventory 11-21 days, enter the total in Item 13.</w:t>
            </w:r>
          </w:p>
          <w:p w:rsidR="002513BD" w:rsidRPr="00F948F7" w:rsidRDefault="00E3554E" w:rsidP="00677AFE">
            <w:pPr>
              <w:pStyle w:val="ListParagraph"/>
              <w:numPr>
                <w:ilvl w:val="0"/>
                <w:numId w:val="16"/>
              </w:numPr>
              <w:rPr>
                <w:rFonts w:ascii="Times New Roman" w:hAnsi="Times New Roman" w:cs="Times New Roman"/>
              </w:rPr>
            </w:pPr>
            <w:r w:rsidRPr="00F948F7">
              <w:rPr>
                <w:rFonts w:ascii="Times New Roman" w:hAnsi="Times New Roman" w:cs="Times New Roman"/>
              </w:rPr>
              <w:t>For days in inventory 22-30 days, enter the total in Item 14.</w:t>
            </w:r>
          </w:p>
          <w:p w:rsidR="002513BD" w:rsidRPr="00F948F7" w:rsidRDefault="00E3554E" w:rsidP="00677AFE">
            <w:pPr>
              <w:pStyle w:val="ListParagraph"/>
              <w:numPr>
                <w:ilvl w:val="0"/>
                <w:numId w:val="16"/>
              </w:numPr>
              <w:rPr>
                <w:rFonts w:ascii="Times New Roman" w:hAnsi="Times New Roman" w:cs="Times New Roman"/>
              </w:rPr>
            </w:pPr>
            <w:r w:rsidRPr="00F948F7">
              <w:rPr>
                <w:rFonts w:ascii="Times New Roman" w:hAnsi="Times New Roman" w:cs="Times New Roman"/>
              </w:rPr>
              <w:t>For days in inventory 31-60 days, enter the total in Item 15.</w:t>
            </w:r>
          </w:p>
          <w:p w:rsidR="002513BD" w:rsidRPr="00F948F7" w:rsidRDefault="00E3554E" w:rsidP="00677AFE">
            <w:pPr>
              <w:pStyle w:val="ListParagraph"/>
              <w:numPr>
                <w:ilvl w:val="0"/>
                <w:numId w:val="16"/>
              </w:numPr>
              <w:rPr>
                <w:rFonts w:ascii="Times New Roman" w:hAnsi="Times New Roman" w:cs="Times New Roman"/>
              </w:rPr>
            </w:pPr>
            <w:r w:rsidRPr="00F948F7">
              <w:rPr>
                <w:rFonts w:ascii="Times New Roman" w:hAnsi="Times New Roman" w:cs="Times New Roman"/>
              </w:rPr>
              <w:t>For days in inventory greater than 60 days, enter the total in Item 16.</w:t>
            </w:r>
          </w:p>
          <w:p w:rsidR="00530D45" w:rsidRPr="00F948F7" w:rsidRDefault="00530D45" w:rsidP="00EA3631">
            <w:pPr>
              <w:rPr>
                <w:rFonts w:ascii="Times New Roman" w:hAnsi="Times New Roman" w:cs="Times New Roman"/>
              </w:rPr>
            </w:pP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17</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This is a calculated field that sums Items 12 through 16.</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18</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This is a validation field that checks to ensure that all encounters submitted (Item 7) were distributed based on days in inventory to encounter submission (Item 17).</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19</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This is a calculated field that computes the average percentage of encounters submitted within 21 days (sum of Items 12+13 divided by Item 17) for each claim type.</w:t>
            </w:r>
          </w:p>
        </w:tc>
      </w:tr>
      <w:tr w:rsidR="00A3532D" w:rsidTr="00EA3631">
        <w:tc>
          <w:tcPr>
            <w:tcW w:w="3415" w:type="dxa"/>
          </w:tcPr>
          <w:p w:rsidR="00530D45" w:rsidRPr="00F948F7" w:rsidRDefault="00E3554E" w:rsidP="00EA3631">
            <w:pPr>
              <w:rPr>
                <w:rFonts w:ascii="Times New Roman" w:hAnsi="Times New Roman" w:cs="Times New Roman"/>
                <w:b/>
              </w:rPr>
            </w:pPr>
            <w:r w:rsidRPr="00F948F7">
              <w:rPr>
                <w:rFonts w:ascii="Times New Roman" w:hAnsi="Times New Roman" w:cs="Times New Roman"/>
                <w:b/>
              </w:rPr>
              <w:t>Item 20</w:t>
            </w:r>
          </w:p>
        </w:tc>
        <w:tc>
          <w:tcPr>
            <w:tcW w:w="9180" w:type="dxa"/>
          </w:tcPr>
          <w:p w:rsidR="00530D45" w:rsidRPr="00F948F7" w:rsidRDefault="00E3554E" w:rsidP="00EA3631">
            <w:pPr>
              <w:rPr>
                <w:rFonts w:ascii="Times New Roman" w:hAnsi="Times New Roman" w:cs="Times New Roman"/>
              </w:rPr>
            </w:pPr>
            <w:r w:rsidRPr="00F948F7">
              <w:rPr>
                <w:rFonts w:ascii="Times New Roman" w:hAnsi="Times New Roman" w:cs="Times New Roman"/>
              </w:rPr>
              <w:t>This is a calculated field that computes the weighted average percentage of encounters submitted within 21 days for all claim types combined (837I, 837P, 837D and pharmacy).</w:t>
            </w:r>
          </w:p>
        </w:tc>
      </w:tr>
    </w:tbl>
    <w:p w:rsidR="004D611A" w:rsidRPr="00F948F7" w:rsidRDefault="004D611A" w:rsidP="00542447">
      <w:pPr>
        <w:spacing w:after="0" w:line="240" w:lineRule="auto"/>
        <w:rPr>
          <w:rFonts w:ascii="Times New Roman" w:hAnsi="Times New Roman" w:cs="Times New Roman"/>
        </w:rPr>
      </w:pPr>
    </w:p>
    <w:p w:rsidR="00D3691C" w:rsidRPr="00F948F7" w:rsidRDefault="00E3554E" w:rsidP="00D3691C">
      <w:pPr>
        <w:spacing w:after="0" w:line="240" w:lineRule="auto"/>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73DDECC5">
        <w:tc>
          <w:tcPr>
            <w:tcW w:w="3415" w:type="dxa"/>
          </w:tcPr>
          <w:p w:rsidR="00D3691C" w:rsidRPr="00F948F7" w:rsidRDefault="00E3554E" w:rsidP="00EA3631">
            <w:pPr>
              <w:rPr>
                <w:rFonts w:ascii="Times New Roman" w:hAnsi="Times New Roman" w:cs="Times New Roman"/>
                <w:b/>
              </w:rPr>
            </w:pPr>
            <w:bookmarkStart w:id="11" w:name="_Hlk6207760"/>
            <w:r w:rsidRPr="00F948F7">
              <w:rPr>
                <w:rFonts w:ascii="Times New Roman" w:hAnsi="Times New Roman" w:cs="Times New Roman"/>
                <w:b/>
              </w:rPr>
              <w:t>Report Number</w:t>
            </w:r>
          </w:p>
        </w:tc>
        <w:tc>
          <w:tcPr>
            <w:tcW w:w="9180" w:type="dxa"/>
          </w:tcPr>
          <w:p w:rsidR="00D3691C" w:rsidRPr="00F948F7" w:rsidRDefault="00E3554E" w:rsidP="00EA3631">
            <w:pPr>
              <w:rPr>
                <w:rFonts w:ascii="Times New Roman" w:hAnsi="Times New Roman" w:cs="Times New Roman"/>
                <w:b/>
              </w:rPr>
            </w:pPr>
            <w:r w:rsidRPr="00F948F7">
              <w:rPr>
                <w:rFonts w:ascii="Times New Roman" w:hAnsi="Times New Roman" w:cs="Times New Roman"/>
                <w:b/>
              </w:rPr>
              <w:t>0103</w:t>
            </w:r>
          </w:p>
        </w:tc>
      </w:tr>
      <w:tr w:rsidR="00A3532D" w:rsidTr="73DDECC5">
        <w:tc>
          <w:tcPr>
            <w:tcW w:w="3415" w:type="dxa"/>
          </w:tcPr>
          <w:p w:rsidR="00D3691C" w:rsidRPr="00F948F7" w:rsidRDefault="00E3554E" w:rsidP="00EA3631">
            <w:pPr>
              <w:rPr>
                <w:rFonts w:ascii="Times New Roman" w:hAnsi="Times New Roman" w:cs="Times New Roman"/>
                <w:b/>
              </w:rPr>
            </w:pPr>
            <w:r w:rsidRPr="00F948F7">
              <w:rPr>
                <w:rFonts w:ascii="Times New Roman" w:hAnsi="Times New Roman" w:cs="Times New Roman"/>
                <w:b/>
              </w:rPr>
              <w:t>Report Title</w:t>
            </w:r>
          </w:p>
        </w:tc>
        <w:tc>
          <w:tcPr>
            <w:tcW w:w="9180" w:type="dxa"/>
          </w:tcPr>
          <w:p w:rsidR="00D3691C" w:rsidRPr="00F948F7" w:rsidRDefault="00E3554E" w:rsidP="00354FEC">
            <w:pPr>
              <w:pStyle w:val="Heading2"/>
              <w:rPr>
                <w:rFonts w:ascii="Times New Roman" w:hAnsi="Times New Roman" w:cs="Times New Roman"/>
                <w:b/>
                <w:bCs/>
              </w:rPr>
            </w:pPr>
            <w:bookmarkStart w:id="12" w:name="_Toc220922532"/>
            <w:r w:rsidRPr="00F948F7">
              <w:rPr>
                <w:rFonts w:ascii="Times New Roman" w:hAnsi="Times New Roman" w:cs="Times New Roman"/>
                <w:b/>
                <w:bCs/>
                <w:color w:val="auto"/>
                <w:sz w:val="22"/>
                <w:szCs w:val="22"/>
              </w:rPr>
              <w:t>Report 0103: Claims Denial Reasons</w:t>
            </w:r>
            <w:bookmarkEnd w:id="12"/>
          </w:p>
        </w:tc>
      </w:tr>
      <w:tr w:rsidR="00A3532D" w:rsidTr="73DDECC5">
        <w:tc>
          <w:tcPr>
            <w:tcW w:w="3415" w:type="dxa"/>
          </w:tcPr>
          <w:p w:rsidR="00D3691C" w:rsidRPr="00F948F7" w:rsidRDefault="00E3554E" w:rsidP="00EA3631">
            <w:pPr>
              <w:rPr>
                <w:rFonts w:ascii="Times New Roman" w:hAnsi="Times New Roman" w:cs="Times New Roman"/>
                <w:b/>
              </w:rPr>
            </w:pPr>
            <w:r w:rsidRPr="00F948F7">
              <w:rPr>
                <w:rFonts w:ascii="Times New Roman" w:hAnsi="Times New Roman" w:cs="Times New Roman"/>
                <w:b/>
              </w:rPr>
              <w:t>Purpose</w:t>
            </w:r>
          </w:p>
        </w:tc>
        <w:tc>
          <w:tcPr>
            <w:tcW w:w="9180" w:type="dxa"/>
          </w:tcPr>
          <w:p w:rsidR="00D304F0" w:rsidRPr="00F948F7" w:rsidRDefault="00E3554E" w:rsidP="00AB0808">
            <w:pPr>
              <w:rPr>
                <w:rFonts w:ascii="Times New Roman" w:hAnsi="Times New Roman" w:cs="Times New Roman"/>
              </w:rPr>
            </w:pPr>
            <w:r w:rsidRPr="00F948F7">
              <w:rPr>
                <w:rFonts w:ascii="Times New Roman" w:hAnsi="Times New Roman" w:cs="Times New Roman"/>
                <w:color w:val="000000"/>
              </w:rPr>
              <w:t>To assess the MCE’s adjudicated clean</w:t>
            </w:r>
            <w:r w:rsidRPr="00F948F7">
              <w:rPr>
                <w:rFonts w:ascii="Times New Roman" w:hAnsi="Times New Roman" w:cs="Times New Roman"/>
                <w:b/>
                <w:color w:val="000000"/>
              </w:rPr>
              <w:t xml:space="preserve"> </w:t>
            </w:r>
            <w:r w:rsidRPr="00F948F7">
              <w:rPr>
                <w:rFonts w:ascii="Times New Roman" w:hAnsi="Times New Roman" w:cs="Times New Roman"/>
                <w:color w:val="000000"/>
              </w:rPr>
              <w:t>claims denial reasons and determine if common reasons for claims denials could indicate opportunities for improving claims submissions through additional provider education and outreach.</w:t>
            </w:r>
          </w:p>
        </w:tc>
      </w:tr>
      <w:tr w:rsidR="00A3532D" w:rsidTr="73DDECC5">
        <w:tc>
          <w:tcPr>
            <w:tcW w:w="3415" w:type="dxa"/>
          </w:tcPr>
          <w:p w:rsidR="00D3691C" w:rsidRPr="00F948F7" w:rsidRDefault="00E3554E" w:rsidP="00EA3631">
            <w:pPr>
              <w:rPr>
                <w:rFonts w:ascii="Times New Roman" w:hAnsi="Times New Roman" w:cs="Times New Roman"/>
                <w:b/>
              </w:rPr>
            </w:pPr>
            <w:r w:rsidRPr="00F948F7">
              <w:rPr>
                <w:rFonts w:ascii="Times New Roman" w:hAnsi="Times New Roman" w:cs="Times New Roman"/>
                <w:b/>
              </w:rPr>
              <w:t>Format</w:t>
            </w:r>
          </w:p>
        </w:tc>
        <w:tc>
          <w:tcPr>
            <w:tcW w:w="9180" w:type="dxa"/>
          </w:tcPr>
          <w:p w:rsidR="00D3691C" w:rsidRPr="00F948F7" w:rsidRDefault="00E3554E" w:rsidP="00EA3631">
            <w:pPr>
              <w:rPr>
                <w:rFonts w:ascii="Times New Roman" w:hAnsi="Times New Roman" w:cs="Times New Roman"/>
              </w:rPr>
            </w:pPr>
            <w:r w:rsidRPr="00F948F7">
              <w:rPr>
                <w:rFonts w:ascii="Times New Roman" w:hAnsi="Times New Roman" w:cs="Times New Roman"/>
              </w:rPr>
              <w:t>OMPP Excel template</w:t>
            </w:r>
          </w:p>
        </w:tc>
      </w:tr>
      <w:tr w:rsidR="00A3532D" w:rsidTr="73DDECC5">
        <w:tc>
          <w:tcPr>
            <w:tcW w:w="3415" w:type="dxa"/>
          </w:tcPr>
          <w:p w:rsidR="00D3691C" w:rsidRPr="00F948F7" w:rsidRDefault="00E3554E" w:rsidP="00EA3631">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D3691C" w:rsidRPr="00F948F7" w:rsidRDefault="66881654" w:rsidP="00EA3631">
            <w:pPr>
              <w:rPr>
                <w:rFonts w:ascii="Times New Roman" w:hAnsi="Times New Roman" w:cs="Times New Roman"/>
              </w:rPr>
            </w:pPr>
            <w:r w:rsidRPr="73DDECC5">
              <w:rPr>
                <w:rFonts w:ascii="Times New Roman" w:hAnsi="Times New Roman" w:cs="Times New Roman"/>
              </w:rPr>
              <w:t>Monthly</w:t>
            </w:r>
          </w:p>
        </w:tc>
      </w:tr>
      <w:tr w:rsidR="00A3532D" w:rsidTr="73DDECC5">
        <w:tc>
          <w:tcPr>
            <w:tcW w:w="3415" w:type="dxa"/>
          </w:tcPr>
          <w:p w:rsidR="00D3691C" w:rsidRPr="00F948F7" w:rsidRDefault="00E3554E" w:rsidP="00EA3631">
            <w:pPr>
              <w:rPr>
                <w:rFonts w:ascii="Times New Roman" w:hAnsi="Times New Roman" w:cs="Times New Roman"/>
                <w:b/>
              </w:rPr>
            </w:pPr>
            <w:r w:rsidRPr="00F948F7">
              <w:rPr>
                <w:rFonts w:ascii="Times New Roman" w:hAnsi="Times New Roman" w:cs="Times New Roman"/>
                <w:b/>
              </w:rPr>
              <w:t>Claims Lag?</w:t>
            </w:r>
          </w:p>
        </w:tc>
        <w:tc>
          <w:tcPr>
            <w:tcW w:w="9180" w:type="dxa"/>
          </w:tcPr>
          <w:p w:rsidR="00D3691C" w:rsidRPr="00F948F7" w:rsidRDefault="00E3554E" w:rsidP="00EA3631">
            <w:pPr>
              <w:rPr>
                <w:rFonts w:ascii="Times New Roman" w:hAnsi="Times New Roman" w:cs="Times New Roman"/>
              </w:rPr>
            </w:pPr>
            <w:r w:rsidRPr="00F948F7">
              <w:rPr>
                <w:rFonts w:ascii="Times New Roman" w:hAnsi="Times New Roman" w:cs="Times New Roman"/>
              </w:rPr>
              <w:t>No</w:t>
            </w:r>
          </w:p>
        </w:tc>
      </w:tr>
      <w:tr w:rsidR="00A3532D" w:rsidTr="73DDECC5">
        <w:tc>
          <w:tcPr>
            <w:tcW w:w="3415" w:type="dxa"/>
          </w:tcPr>
          <w:p w:rsidR="00D3691C" w:rsidRPr="00F948F7" w:rsidRDefault="00E3554E" w:rsidP="00EA3631">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D3691C" w:rsidRPr="00F948F7" w:rsidRDefault="3FF25EA6" w:rsidP="009F5A71">
            <w:pPr>
              <w:rPr>
                <w:rFonts w:ascii="Times New Roman" w:hAnsi="Times New Roman" w:cs="Times New Roman"/>
              </w:rPr>
            </w:pPr>
            <w:r w:rsidRPr="73DDECC5">
              <w:rPr>
                <w:rFonts w:ascii="Times New Roman" w:hAnsi="Times New Roman" w:cs="Times New Roman"/>
              </w:rPr>
              <w:t>Monthly; due the 15</w:t>
            </w:r>
            <w:r w:rsidRPr="73DDECC5">
              <w:rPr>
                <w:rFonts w:ascii="Times New Roman" w:hAnsi="Times New Roman" w:cs="Times New Roman"/>
                <w:vertAlign w:val="superscript"/>
              </w:rPr>
              <w:t>th</w:t>
            </w:r>
            <w:r w:rsidRPr="73DDECC5">
              <w:rPr>
                <w:rFonts w:ascii="Times New Roman" w:hAnsi="Times New Roman" w:cs="Times New Roman"/>
              </w:rPr>
              <w:t xml:space="preserve"> of each month</w:t>
            </w:r>
          </w:p>
        </w:tc>
      </w:tr>
      <w:tr w:rsidR="00A3532D" w:rsidTr="73DDECC5">
        <w:tc>
          <w:tcPr>
            <w:tcW w:w="3415" w:type="dxa"/>
          </w:tcPr>
          <w:p w:rsidR="00D3691C" w:rsidRPr="00F948F7" w:rsidRDefault="00E3554E" w:rsidP="00EA3631">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D3691C" w:rsidRPr="00F948F7" w:rsidRDefault="00E3554E" w:rsidP="00EA3631">
            <w:pPr>
              <w:rPr>
                <w:rFonts w:ascii="Times New Roman" w:hAnsi="Times New Roman" w:cs="Times New Roman"/>
              </w:rPr>
            </w:pPr>
            <w:r w:rsidRPr="00F948F7">
              <w:rPr>
                <w:rFonts w:ascii="Times New Roman" w:hAnsi="Times New Roman" w:cs="Times New Roman"/>
              </w:rPr>
              <w:t>HHW, HIP and HCC</w:t>
            </w:r>
          </w:p>
        </w:tc>
      </w:tr>
      <w:tr w:rsidR="00A3532D" w:rsidTr="73DDECC5">
        <w:tc>
          <w:tcPr>
            <w:tcW w:w="3415" w:type="dxa"/>
          </w:tcPr>
          <w:p w:rsidR="00DF0A04" w:rsidRPr="00F948F7" w:rsidRDefault="00E3554E" w:rsidP="00EA3631">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DF0A04" w:rsidRPr="00F948F7" w:rsidRDefault="00E3554E" w:rsidP="00DF0A04">
            <w:pPr>
              <w:rPr>
                <w:rFonts w:ascii="Times New Roman" w:hAnsi="Times New Roman" w:cs="Times New Roman"/>
              </w:rPr>
            </w:pPr>
            <w:r w:rsidRPr="73DDECC5">
              <w:rPr>
                <w:rFonts w:ascii="Times New Roman" w:hAnsi="Times New Roman" w:cs="Times New Roman"/>
              </w:rPr>
              <w:t xml:space="preserve">This report is conditional based on the results determined on Report 0101 for the </w:t>
            </w:r>
            <w:r w:rsidR="08C9CFCB" w:rsidRPr="73DDECC5">
              <w:rPr>
                <w:rFonts w:ascii="Times New Roman" w:hAnsi="Times New Roman" w:cs="Times New Roman"/>
              </w:rPr>
              <w:t>month</w:t>
            </w:r>
            <w:r w:rsidRPr="73DDECC5">
              <w:rPr>
                <w:rFonts w:ascii="Times New Roman" w:hAnsi="Times New Roman" w:cs="Times New Roman"/>
              </w:rPr>
              <w:t>.</w:t>
            </w:r>
          </w:p>
          <w:p w:rsidR="00DF0A04" w:rsidRPr="00F948F7" w:rsidRDefault="00E3554E" w:rsidP="00DF0A04">
            <w:pPr>
              <w:rPr>
                <w:rFonts w:ascii="Times New Roman" w:hAnsi="Times New Roman" w:cs="Times New Roman"/>
              </w:rPr>
            </w:pPr>
            <w:r w:rsidRPr="73DDECC5">
              <w:rPr>
                <w:rFonts w:ascii="Times New Roman" w:hAnsi="Times New Roman" w:cs="Times New Roman"/>
              </w:rPr>
              <w:t xml:space="preserve">MCEs are only required to report when the denial rate for a </w:t>
            </w:r>
            <w:r w:rsidRPr="73DDECC5">
              <w:rPr>
                <w:rFonts w:ascii="Times New Roman" w:hAnsi="Times New Roman" w:cs="Times New Roman"/>
                <w:u w:val="single"/>
              </w:rPr>
              <w:t>specific claim type</w:t>
            </w:r>
            <w:r w:rsidRPr="73DDECC5">
              <w:rPr>
                <w:rFonts w:ascii="Times New Roman" w:hAnsi="Times New Roman" w:cs="Times New Roman"/>
              </w:rPr>
              <w:t xml:space="preserve"> in a </w:t>
            </w:r>
            <w:r w:rsidRPr="73DDECC5">
              <w:rPr>
                <w:rFonts w:ascii="Times New Roman" w:hAnsi="Times New Roman" w:cs="Times New Roman"/>
                <w:u w:val="single"/>
              </w:rPr>
              <w:t>specific line of business</w:t>
            </w:r>
            <w:r w:rsidRPr="73DDECC5">
              <w:rPr>
                <w:rFonts w:ascii="Times New Roman" w:hAnsi="Times New Roman" w:cs="Times New Roman"/>
              </w:rPr>
              <w:t xml:space="preserve"> exceeds 5.0% in the most recent </w:t>
            </w:r>
            <w:r w:rsidR="42586375" w:rsidRPr="73DDECC5">
              <w:rPr>
                <w:rFonts w:ascii="Times New Roman" w:hAnsi="Times New Roman" w:cs="Times New Roman"/>
              </w:rPr>
              <w:t>month</w:t>
            </w:r>
            <w:r w:rsidRPr="73DDECC5">
              <w:rPr>
                <w:rFonts w:ascii="Times New Roman" w:hAnsi="Times New Roman" w:cs="Times New Roman"/>
              </w:rPr>
              <w:t xml:space="preserve">. </w:t>
            </w:r>
          </w:p>
          <w:p w:rsidR="00DF0A04" w:rsidRPr="00F948F7" w:rsidRDefault="00E3554E" w:rsidP="00DF0A04">
            <w:pPr>
              <w:rPr>
                <w:rFonts w:ascii="Times New Roman" w:hAnsi="Times New Roman" w:cs="Times New Roman"/>
              </w:rPr>
            </w:pPr>
            <w:r w:rsidRPr="73DDECC5">
              <w:rPr>
                <w:rFonts w:ascii="Times New Roman" w:hAnsi="Times New Roman" w:cs="Times New Roman"/>
              </w:rPr>
              <w:t>Complete only the section(s) of the report applicable to the specific claim type and line of business in which the denial rate exceeds 5.0%.</w:t>
            </w:r>
          </w:p>
          <w:p w:rsidR="00DF0A04" w:rsidRPr="00F948F7" w:rsidRDefault="00E3554E" w:rsidP="00DF0A04">
            <w:pPr>
              <w:rPr>
                <w:rFonts w:ascii="Times New Roman" w:hAnsi="Times New Roman" w:cs="Times New Roman"/>
              </w:rPr>
            </w:pPr>
            <w:r w:rsidRPr="00F948F7">
              <w:rPr>
                <w:rFonts w:ascii="Times New Roman" w:hAnsi="Times New Roman" w:cs="Times New Roman"/>
              </w:rPr>
              <w:t>Do not compute a weighted average denial rate.  For example, do not compute a denial rate for all HHW claims across all claim types.  Nor should you compute an overall denial rate for 837I claims across lines of business.  Compute a separate denial rate for 837I for HHW, HIP and HCC.</w:t>
            </w:r>
          </w:p>
          <w:p w:rsidR="00DF0A04" w:rsidRPr="00F948F7" w:rsidRDefault="00DF0A04" w:rsidP="00DF0A04">
            <w:pPr>
              <w:rPr>
                <w:rFonts w:ascii="Times New Roman" w:hAnsi="Times New Roman" w:cs="Times New Roman"/>
              </w:rPr>
            </w:pPr>
          </w:p>
          <w:p w:rsidR="00DF0A04" w:rsidRPr="00F948F7" w:rsidRDefault="00E3554E" w:rsidP="00DF0A04">
            <w:pPr>
              <w:spacing w:before="60" w:after="60"/>
              <w:rPr>
                <w:rFonts w:ascii="Times New Roman" w:hAnsi="Times New Roman" w:cs="Times New Roman"/>
              </w:rPr>
            </w:pPr>
            <w:r w:rsidRPr="00F948F7">
              <w:rPr>
                <w:rFonts w:ascii="Times New Roman" w:hAnsi="Times New Roman" w:cs="Times New Roman"/>
              </w:rPr>
              <w:t>If the conditions are met when the MCE must submit denial reasons, the MCE should first indicate on the top line of the appropriate section of the report the total denials for the claim type for all reasons including those outside the top 20 reasons.  Then, the MCE should report the top 20 denial reasons (in descending order based on volume) within this claim type and line of business.  Report the following:</w:t>
            </w:r>
          </w:p>
          <w:p w:rsidR="00DF0A04" w:rsidRPr="00F948F7" w:rsidRDefault="00E3554E" w:rsidP="00DF0A04">
            <w:pPr>
              <w:pStyle w:val="ListParagraph"/>
              <w:numPr>
                <w:ilvl w:val="0"/>
                <w:numId w:val="18"/>
              </w:numPr>
              <w:spacing w:before="60" w:after="60"/>
              <w:rPr>
                <w:rFonts w:ascii="Times New Roman" w:hAnsi="Times New Roman" w:cs="Times New Roman"/>
              </w:rPr>
            </w:pPr>
            <w:r w:rsidRPr="00F948F7">
              <w:rPr>
                <w:rFonts w:ascii="Times New Roman" w:hAnsi="Times New Roman" w:cs="Times New Roman"/>
              </w:rPr>
              <w:t>The MCE denial reason code</w:t>
            </w:r>
          </w:p>
          <w:p w:rsidR="00DF0A04" w:rsidRPr="00F948F7" w:rsidRDefault="00E3554E" w:rsidP="00DF0A04">
            <w:pPr>
              <w:pStyle w:val="ListParagraph"/>
              <w:numPr>
                <w:ilvl w:val="0"/>
                <w:numId w:val="18"/>
              </w:numPr>
              <w:spacing w:before="60" w:after="60"/>
              <w:rPr>
                <w:rFonts w:ascii="Times New Roman" w:hAnsi="Times New Roman" w:cs="Times New Roman"/>
              </w:rPr>
            </w:pPr>
            <w:r w:rsidRPr="00F948F7">
              <w:rPr>
                <w:rFonts w:ascii="Times New Roman" w:hAnsi="Times New Roman" w:cs="Times New Roman"/>
              </w:rPr>
              <w:t>A brief description of the denial reason</w:t>
            </w:r>
          </w:p>
          <w:p w:rsidR="00DF0A04" w:rsidRPr="00F948F7" w:rsidRDefault="00E3554E" w:rsidP="00DF0A04">
            <w:pPr>
              <w:pStyle w:val="ListParagraph"/>
              <w:numPr>
                <w:ilvl w:val="0"/>
                <w:numId w:val="18"/>
              </w:numPr>
              <w:spacing w:before="60" w:after="60"/>
              <w:rPr>
                <w:rFonts w:ascii="Times New Roman" w:hAnsi="Times New Roman" w:cs="Times New Roman"/>
              </w:rPr>
            </w:pPr>
            <w:r w:rsidRPr="00F948F7">
              <w:rPr>
                <w:rFonts w:ascii="Times New Roman" w:hAnsi="Times New Roman" w:cs="Times New Roman"/>
              </w:rPr>
              <w:t>The count of occurrences for this denial reason in this claim type and line of business</w:t>
            </w:r>
          </w:p>
          <w:p w:rsidR="00DF0A04" w:rsidRPr="00F948F7" w:rsidRDefault="00DF0A04" w:rsidP="00DF0A04">
            <w:pPr>
              <w:pStyle w:val="ListParagraph"/>
              <w:spacing w:before="60" w:after="60"/>
              <w:ind w:left="828"/>
              <w:rPr>
                <w:rFonts w:ascii="Times New Roman" w:hAnsi="Times New Roman" w:cs="Times New Roman"/>
              </w:rPr>
            </w:pPr>
          </w:p>
          <w:p w:rsidR="00DF0A04" w:rsidRPr="00F948F7" w:rsidRDefault="00DF0A04" w:rsidP="00DF0A04">
            <w:pPr>
              <w:pStyle w:val="ListParagraph"/>
              <w:spacing w:before="60" w:after="60"/>
              <w:ind w:left="828"/>
              <w:rPr>
                <w:rFonts w:ascii="Times New Roman" w:hAnsi="Times New Roman" w:cs="Times New Roman"/>
              </w:rPr>
            </w:pPr>
          </w:p>
          <w:p w:rsidR="00DF0A04" w:rsidRPr="00F948F7" w:rsidRDefault="00DF0A04" w:rsidP="00DF0A04">
            <w:pPr>
              <w:spacing w:before="60" w:after="60"/>
              <w:rPr>
                <w:rFonts w:ascii="Times New Roman" w:hAnsi="Times New Roman" w:cs="Times New Roman"/>
              </w:rPr>
            </w:pPr>
          </w:p>
          <w:p w:rsidR="00DF0A04" w:rsidRPr="00F948F7" w:rsidRDefault="00E3554E" w:rsidP="00DF0A04">
            <w:pPr>
              <w:pStyle w:val="ListParagraph"/>
              <w:spacing w:before="60" w:after="60"/>
              <w:ind w:left="828"/>
              <w:rPr>
                <w:rFonts w:ascii="Times New Roman" w:hAnsi="Times New Roman" w:cs="Times New Roman"/>
              </w:rPr>
            </w:pPr>
            <w:r w:rsidRPr="00F948F7">
              <w:rPr>
                <w:rFonts w:ascii="Times New Roman" w:hAnsi="Times New Roman" w:cs="Times New Roman"/>
              </w:rPr>
              <w:t>The Percent column will automatically compute the claims denied for each denial reason as a percentage of all claims denied.  Since claims can be denied for multiple reasons, the sum of the percentages may be greater than 100%.</w:t>
            </w:r>
          </w:p>
          <w:p w:rsidR="00DF0A04" w:rsidRPr="00F948F7" w:rsidRDefault="00DF0A04" w:rsidP="00EA3631">
            <w:pPr>
              <w:rPr>
                <w:rFonts w:ascii="Times New Roman" w:hAnsi="Times New Roman" w:cs="Times New Roman"/>
              </w:rPr>
            </w:pPr>
          </w:p>
        </w:tc>
      </w:tr>
    </w:tbl>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DF0A04" w:rsidRPr="00F948F7" w:rsidRDefault="00DF0A04">
      <w:pPr>
        <w:rPr>
          <w:rFonts w:ascii="Times New Roman" w:hAnsi="Times New Roman" w:cs="Times New Roman"/>
        </w:rPr>
      </w:pPr>
    </w:p>
    <w:p w:rsidR="00901826" w:rsidRPr="00F948F7" w:rsidRDefault="00901826">
      <w:pPr>
        <w:rPr>
          <w:rFonts w:ascii="Times New Roman" w:hAnsi="Times New Roman" w:cs="Times New Roman"/>
        </w:rPr>
      </w:pPr>
    </w:p>
    <w:p w:rsidR="00DF0A04" w:rsidRPr="00F948F7" w:rsidRDefault="00DF0A04">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EA3631">
        <w:tc>
          <w:tcPr>
            <w:tcW w:w="3415" w:type="dxa"/>
          </w:tcPr>
          <w:bookmarkEnd w:id="11"/>
          <w:p w:rsidR="00EA3631" w:rsidRPr="00F948F7" w:rsidRDefault="00E3554E" w:rsidP="00EA3631">
            <w:pPr>
              <w:rPr>
                <w:rFonts w:ascii="Times New Roman" w:hAnsi="Times New Roman" w:cs="Times New Roman"/>
                <w:b/>
              </w:rPr>
            </w:pPr>
            <w:r w:rsidRPr="00F948F7">
              <w:rPr>
                <w:rFonts w:ascii="Times New Roman" w:hAnsi="Times New Roman" w:cs="Times New Roman"/>
                <w:b/>
              </w:rPr>
              <w:t>Report Number</w:t>
            </w:r>
          </w:p>
        </w:tc>
        <w:tc>
          <w:tcPr>
            <w:tcW w:w="9180"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0104</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Report Title</w:t>
            </w:r>
          </w:p>
        </w:tc>
        <w:tc>
          <w:tcPr>
            <w:tcW w:w="9180" w:type="dxa"/>
          </w:tcPr>
          <w:p w:rsidR="00EA3631" w:rsidRPr="00F948F7" w:rsidRDefault="00E3554E" w:rsidP="00354FEC">
            <w:pPr>
              <w:pStyle w:val="Heading2"/>
              <w:rPr>
                <w:rFonts w:ascii="Times New Roman" w:hAnsi="Times New Roman" w:cs="Times New Roman"/>
                <w:b/>
                <w:bCs/>
              </w:rPr>
            </w:pPr>
            <w:bookmarkStart w:id="13" w:name="_Toc220922533"/>
            <w:r w:rsidRPr="00F948F7">
              <w:rPr>
                <w:rFonts w:ascii="Times New Roman" w:hAnsi="Times New Roman" w:cs="Times New Roman"/>
                <w:b/>
                <w:bCs/>
                <w:color w:val="auto"/>
                <w:sz w:val="22"/>
                <w:szCs w:val="22"/>
              </w:rPr>
              <w:t>Report 0104: Paid Abortion Claims Summary</w:t>
            </w:r>
            <w:bookmarkEnd w:id="13"/>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Purpose</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To track all paid abortion claims for the report</w:t>
            </w:r>
            <w:r w:rsidR="00D43C43" w:rsidRPr="00F948F7">
              <w:rPr>
                <w:rFonts w:ascii="Times New Roman" w:hAnsi="Times New Roman" w:cs="Times New Roman"/>
              </w:rPr>
              <w:t>ed</w:t>
            </w:r>
            <w:r w:rsidRPr="00F948F7">
              <w:rPr>
                <w:rFonts w:ascii="Times New Roman" w:hAnsi="Times New Roman" w:cs="Times New Roman"/>
              </w:rPr>
              <w:t xml:space="preserve"> quarter for OMPP to identify the appropriate source of funding for each claim.</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Format</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OMPP Excel template</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Quarterly</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Claims Lag?</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No</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7B155D" w:rsidRPr="00F948F7" w:rsidRDefault="00E3554E" w:rsidP="007B155D">
            <w:pPr>
              <w:rPr>
                <w:rFonts w:ascii="Times New Roman" w:hAnsi="Times New Roman" w:cs="Times New Roman"/>
              </w:rPr>
            </w:pPr>
            <w:r w:rsidRPr="00F948F7">
              <w:rPr>
                <w:rFonts w:ascii="Times New Roman" w:hAnsi="Times New Roman" w:cs="Times New Roman"/>
              </w:rPr>
              <w:t xml:space="preserve">For submissions April 30:  Claims Adjudicated </w:t>
            </w:r>
            <w:r w:rsidR="00F960FD" w:rsidRPr="00F948F7">
              <w:rPr>
                <w:rFonts w:ascii="Times New Roman" w:hAnsi="Times New Roman" w:cs="Times New Roman"/>
              </w:rPr>
              <w:t xml:space="preserve">in </w:t>
            </w:r>
            <w:r w:rsidRPr="00F948F7">
              <w:rPr>
                <w:rFonts w:ascii="Times New Roman" w:hAnsi="Times New Roman" w:cs="Times New Roman"/>
              </w:rPr>
              <w:t>Period Jan 1 – Mar 31</w:t>
            </w:r>
          </w:p>
          <w:p w:rsidR="007B155D" w:rsidRPr="00F948F7" w:rsidRDefault="00E3554E" w:rsidP="007B155D">
            <w:pPr>
              <w:rPr>
                <w:rFonts w:ascii="Times New Roman" w:hAnsi="Times New Roman" w:cs="Times New Roman"/>
              </w:rPr>
            </w:pPr>
            <w:r w:rsidRPr="00F948F7">
              <w:rPr>
                <w:rFonts w:ascii="Times New Roman" w:hAnsi="Times New Roman" w:cs="Times New Roman"/>
              </w:rPr>
              <w:t xml:space="preserve">For submissions July 31:  Claims Adjudicated </w:t>
            </w:r>
            <w:r w:rsidR="00F960FD" w:rsidRPr="00F948F7">
              <w:rPr>
                <w:rFonts w:ascii="Times New Roman" w:hAnsi="Times New Roman" w:cs="Times New Roman"/>
              </w:rPr>
              <w:t xml:space="preserve">in </w:t>
            </w:r>
            <w:r w:rsidRPr="00F948F7">
              <w:rPr>
                <w:rFonts w:ascii="Times New Roman" w:hAnsi="Times New Roman" w:cs="Times New Roman"/>
              </w:rPr>
              <w:t xml:space="preserve">Period </w:t>
            </w:r>
            <w:r w:rsidR="00F960FD" w:rsidRPr="00F948F7">
              <w:rPr>
                <w:rFonts w:ascii="Times New Roman" w:hAnsi="Times New Roman" w:cs="Times New Roman"/>
              </w:rPr>
              <w:t>A</w:t>
            </w:r>
            <w:r w:rsidRPr="00F948F7">
              <w:rPr>
                <w:rFonts w:ascii="Times New Roman" w:hAnsi="Times New Roman" w:cs="Times New Roman"/>
              </w:rPr>
              <w:t>pr 1 – June 30</w:t>
            </w:r>
          </w:p>
          <w:p w:rsidR="007B155D" w:rsidRPr="00F948F7" w:rsidRDefault="00E3554E" w:rsidP="007B155D">
            <w:pPr>
              <w:rPr>
                <w:rFonts w:ascii="Times New Roman" w:hAnsi="Times New Roman" w:cs="Times New Roman"/>
              </w:rPr>
            </w:pPr>
            <w:r w:rsidRPr="00F948F7">
              <w:rPr>
                <w:rFonts w:ascii="Times New Roman" w:hAnsi="Times New Roman" w:cs="Times New Roman"/>
              </w:rPr>
              <w:t xml:space="preserve">For submissions Oct 31:  Claims Adjudicated </w:t>
            </w:r>
            <w:r w:rsidR="00F960FD" w:rsidRPr="00F948F7">
              <w:rPr>
                <w:rFonts w:ascii="Times New Roman" w:hAnsi="Times New Roman" w:cs="Times New Roman"/>
              </w:rPr>
              <w:t xml:space="preserve">in </w:t>
            </w:r>
            <w:r w:rsidRPr="00F948F7">
              <w:rPr>
                <w:rFonts w:ascii="Times New Roman" w:hAnsi="Times New Roman" w:cs="Times New Roman"/>
              </w:rPr>
              <w:t>Period July 1 – Sept 30</w:t>
            </w:r>
          </w:p>
          <w:p w:rsidR="00EA3631" w:rsidRPr="00F948F7" w:rsidRDefault="00E3554E" w:rsidP="007B155D">
            <w:pPr>
              <w:rPr>
                <w:rFonts w:ascii="Times New Roman" w:hAnsi="Times New Roman" w:cs="Times New Roman"/>
              </w:rPr>
            </w:pPr>
            <w:r w:rsidRPr="00F948F7">
              <w:rPr>
                <w:rFonts w:ascii="Times New Roman" w:hAnsi="Times New Roman" w:cs="Times New Roman"/>
              </w:rPr>
              <w:t xml:space="preserve">For submissions Jan 31:  Claims Adjudicated </w:t>
            </w:r>
            <w:r w:rsidR="00F960FD" w:rsidRPr="00F948F7">
              <w:rPr>
                <w:rFonts w:ascii="Times New Roman" w:hAnsi="Times New Roman" w:cs="Times New Roman"/>
              </w:rPr>
              <w:t xml:space="preserve">in </w:t>
            </w:r>
            <w:r w:rsidRPr="00F948F7">
              <w:rPr>
                <w:rFonts w:ascii="Times New Roman" w:hAnsi="Times New Roman" w:cs="Times New Roman"/>
              </w:rPr>
              <w:t>Period Oct 1 – Dec 31</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HHW, HIP and HCC</w:t>
            </w:r>
          </w:p>
        </w:tc>
      </w:tr>
      <w:tr w:rsidR="00A3532D" w:rsidTr="00EA3631">
        <w:tc>
          <w:tcPr>
            <w:tcW w:w="3415" w:type="dxa"/>
          </w:tcPr>
          <w:p w:rsidR="00E033AB" w:rsidRPr="00F948F7" w:rsidRDefault="00E3554E" w:rsidP="00EA3631">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E033AB" w:rsidRPr="00F948F7" w:rsidRDefault="00E3554E" w:rsidP="00E033AB">
            <w:pPr>
              <w:spacing w:before="60" w:after="60"/>
              <w:rPr>
                <w:rFonts w:ascii="Times New Roman" w:hAnsi="Times New Roman" w:cs="Times New Roman"/>
              </w:rPr>
            </w:pPr>
            <w:r w:rsidRPr="00F948F7">
              <w:rPr>
                <w:rFonts w:ascii="Times New Roman" w:hAnsi="Times New Roman" w:cs="Times New Roman"/>
              </w:rPr>
              <w:t xml:space="preserve">List all abortion claims that were paid during the quarter based upon one of the four (4) listed categories of elective abortions.  All other abortion claims should be denied payment.  The supporting medical documentation must also be submitted and posted to the SharePoint site used for all other report submissions.  Supporting medical documentation must be separately submitted in a PDF file for each claim included in the report. </w:t>
            </w:r>
          </w:p>
          <w:p w:rsidR="00E033AB" w:rsidRPr="00F948F7" w:rsidRDefault="00E033AB" w:rsidP="00E033AB">
            <w:pPr>
              <w:rPr>
                <w:rFonts w:ascii="Times New Roman" w:hAnsi="Times New Roman" w:cs="Times New Roman"/>
              </w:rPr>
            </w:pPr>
          </w:p>
          <w:p w:rsidR="00E033AB" w:rsidRPr="00F948F7" w:rsidRDefault="00E3554E" w:rsidP="00E033AB">
            <w:pPr>
              <w:rPr>
                <w:rFonts w:ascii="Times New Roman" w:hAnsi="Times New Roman" w:cs="Times New Roman"/>
              </w:rPr>
            </w:pPr>
            <w:r w:rsidRPr="00F948F7">
              <w:rPr>
                <w:rFonts w:ascii="Times New Roman" w:hAnsi="Times New Roman" w:cs="Times New Roman"/>
                <w:b/>
              </w:rPr>
              <w:t>This report must be submitted even if no abortion claims were paid during the reporting quarter and should contain documentation that no abortion claims were paid.</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Column A</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Enter the original claim number; DO NOT indicate the claim attachment number.</w:t>
            </w:r>
          </w:p>
        </w:tc>
      </w:tr>
      <w:tr w:rsidR="00A3532D" w:rsidTr="00EA3631">
        <w:tc>
          <w:tcPr>
            <w:tcW w:w="3415" w:type="dxa"/>
          </w:tcPr>
          <w:p w:rsidR="00E033AB" w:rsidRPr="00F948F7" w:rsidRDefault="00E3554E" w:rsidP="00EA3631">
            <w:pPr>
              <w:rPr>
                <w:rFonts w:ascii="Times New Roman" w:hAnsi="Times New Roman" w:cs="Times New Roman"/>
                <w:b/>
              </w:rPr>
            </w:pPr>
            <w:r w:rsidRPr="00F948F7">
              <w:rPr>
                <w:rFonts w:ascii="Times New Roman" w:hAnsi="Times New Roman" w:cs="Times New Roman"/>
                <w:b/>
              </w:rPr>
              <w:t>Column B</w:t>
            </w:r>
          </w:p>
        </w:tc>
        <w:tc>
          <w:tcPr>
            <w:tcW w:w="9180" w:type="dxa"/>
          </w:tcPr>
          <w:p w:rsidR="00E033AB" w:rsidRPr="00F948F7" w:rsidRDefault="00E3554E" w:rsidP="00EA3631">
            <w:pPr>
              <w:rPr>
                <w:rFonts w:ascii="Times New Roman" w:hAnsi="Times New Roman" w:cs="Times New Roman"/>
              </w:rPr>
            </w:pPr>
            <w:r w:rsidRPr="00F948F7">
              <w:rPr>
                <w:rFonts w:ascii="Times New Roman" w:hAnsi="Times New Roman" w:cs="Times New Roman"/>
              </w:rPr>
              <w:t>Select from the drop-down list the program that this member belongs to.</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 xml:space="preserve">Column </w:t>
            </w:r>
            <w:r w:rsidR="00E033AB" w:rsidRPr="00F948F7">
              <w:rPr>
                <w:rFonts w:ascii="Times New Roman" w:hAnsi="Times New Roman" w:cs="Times New Roman"/>
                <w:b/>
              </w:rPr>
              <w:t>C</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Enter the HCPCS Procedure Code on the claim, if applicable.</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 xml:space="preserve">Column </w:t>
            </w:r>
            <w:r w:rsidR="00E033AB" w:rsidRPr="00F948F7">
              <w:rPr>
                <w:rFonts w:ascii="Times New Roman" w:hAnsi="Times New Roman" w:cs="Times New Roman"/>
                <w:b/>
              </w:rPr>
              <w:t>D</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Enter the ICD-10 Diagnosis Code on the claim.</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 xml:space="preserve">Column </w:t>
            </w:r>
            <w:r w:rsidR="00E033AB" w:rsidRPr="00F948F7">
              <w:rPr>
                <w:rFonts w:ascii="Times New Roman" w:hAnsi="Times New Roman" w:cs="Times New Roman"/>
                <w:b/>
              </w:rPr>
              <w:t>E</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Enter the ICD-10 Procedure Code on the claim, if applicable.</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 xml:space="preserve">Column </w:t>
            </w:r>
            <w:r w:rsidR="00E033AB" w:rsidRPr="00F948F7">
              <w:rPr>
                <w:rFonts w:ascii="Times New Roman" w:hAnsi="Times New Roman" w:cs="Times New Roman"/>
                <w:b/>
              </w:rPr>
              <w:t>F</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Enter the NPI number on the claim.</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 xml:space="preserve">Column </w:t>
            </w:r>
            <w:r w:rsidR="00E033AB" w:rsidRPr="00F948F7">
              <w:rPr>
                <w:rFonts w:ascii="Times New Roman" w:hAnsi="Times New Roman" w:cs="Times New Roman"/>
                <w:b/>
              </w:rPr>
              <w:t>G</w:t>
            </w:r>
          </w:p>
        </w:tc>
        <w:tc>
          <w:tcPr>
            <w:tcW w:w="9180" w:type="dxa"/>
          </w:tcPr>
          <w:p w:rsidR="00E033AB" w:rsidRPr="00F948F7" w:rsidRDefault="00E3554E" w:rsidP="00E033AB">
            <w:pPr>
              <w:spacing w:before="60" w:after="60"/>
              <w:rPr>
                <w:rFonts w:ascii="Times New Roman" w:hAnsi="Times New Roman" w:cs="Times New Roman"/>
              </w:rPr>
            </w:pPr>
            <w:r w:rsidRPr="00F948F7">
              <w:rPr>
                <w:rFonts w:ascii="Times New Roman" w:hAnsi="Times New Roman" w:cs="Times New Roman"/>
              </w:rPr>
              <w:t xml:space="preserve">Select from the following the categories the claim falls into: </w:t>
            </w:r>
          </w:p>
          <w:p w:rsidR="00E033AB" w:rsidRPr="00F948F7" w:rsidRDefault="00E3554E" w:rsidP="00677AFE">
            <w:pPr>
              <w:pStyle w:val="ListParagraph"/>
              <w:numPr>
                <w:ilvl w:val="0"/>
                <w:numId w:val="19"/>
              </w:numPr>
              <w:spacing w:before="60" w:after="60"/>
              <w:rPr>
                <w:rFonts w:ascii="Times New Roman" w:hAnsi="Times New Roman" w:cs="Times New Roman"/>
              </w:rPr>
            </w:pPr>
            <w:r w:rsidRPr="00F948F7">
              <w:rPr>
                <w:rFonts w:ascii="Times New Roman" w:hAnsi="Times New Roman" w:cs="Times New Roman"/>
              </w:rPr>
              <w:t xml:space="preserve">Rape </w:t>
            </w:r>
          </w:p>
          <w:p w:rsidR="00E033AB" w:rsidRPr="00F948F7" w:rsidRDefault="00E3554E" w:rsidP="00677AFE">
            <w:pPr>
              <w:pStyle w:val="ListParagraph"/>
              <w:numPr>
                <w:ilvl w:val="0"/>
                <w:numId w:val="19"/>
              </w:numPr>
              <w:spacing w:before="60" w:after="60"/>
              <w:rPr>
                <w:rFonts w:ascii="Times New Roman" w:hAnsi="Times New Roman" w:cs="Times New Roman"/>
              </w:rPr>
            </w:pPr>
            <w:r w:rsidRPr="00F948F7">
              <w:rPr>
                <w:rFonts w:ascii="Times New Roman" w:hAnsi="Times New Roman" w:cs="Times New Roman"/>
              </w:rPr>
              <w:t>Incest</w:t>
            </w:r>
          </w:p>
          <w:p w:rsidR="00E033AB" w:rsidRPr="00F948F7" w:rsidRDefault="00E3554E" w:rsidP="00677AFE">
            <w:pPr>
              <w:pStyle w:val="ListParagraph"/>
              <w:numPr>
                <w:ilvl w:val="0"/>
                <w:numId w:val="19"/>
              </w:numPr>
              <w:spacing w:before="60" w:after="60"/>
              <w:rPr>
                <w:rFonts w:ascii="Times New Roman" w:hAnsi="Times New Roman" w:cs="Times New Roman"/>
              </w:rPr>
            </w:pPr>
            <w:r w:rsidRPr="00F948F7">
              <w:rPr>
                <w:rFonts w:ascii="Times New Roman" w:hAnsi="Times New Roman" w:cs="Times New Roman"/>
              </w:rPr>
              <w:t>Necessary to save the life of the mother; or,</w:t>
            </w:r>
          </w:p>
          <w:p w:rsidR="00EA3631" w:rsidRPr="00F948F7" w:rsidRDefault="00E3554E" w:rsidP="00677AFE">
            <w:pPr>
              <w:pStyle w:val="ListParagraph"/>
              <w:numPr>
                <w:ilvl w:val="0"/>
                <w:numId w:val="19"/>
              </w:numPr>
              <w:spacing w:before="60" w:after="60"/>
              <w:rPr>
                <w:rFonts w:ascii="Times New Roman" w:hAnsi="Times New Roman" w:cs="Times New Roman"/>
              </w:rPr>
            </w:pPr>
            <w:r w:rsidRPr="00F948F7">
              <w:rPr>
                <w:rFonts w:ascii="Times New Roman" w:hAnsi="Times New Roman" w:cs="Times New Roman"/>
              </w:rPr>
              <w:t>Necessary to avoid serious risk of substantial and irreversible impairment of a major bodily function of the pregnant woman</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 xml:space="preserve">Column </w:t>
            </w:r>
            <w:r w:rsidR="00E033AB" w:rsidRPr="00F948F7">
              <w:rPr>
                <w:rFonts w:ascii="Times New Roman" w:hAnsi="Times New Roman" w:cs="Times New Roman"/>
                <w:b/>
              </w:rPr>
              <w:t>H</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Enter the file name of the PDF file for the supporting medical documentation for each claim.</w:t>
            </w:r>
          </w:p>
        </w:tc>
      </w:tr>
    </w:tbl>
    <w:p w:rsidR="00EA3631"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Report Number</w:t>
            </w:r>
          </w:p>
        </w:tc>
        <w:tc>
          <w:tcPr>
            <w:tcW w:w="9180"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0201</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Report Title</w:t>
            </w:r>
          </w:p>
        </w:tc>
        <w:tc>
          <w:tcPr>
            <w:tcW w:w="9180" w:type="dxa"/>
          </w:tcPr>
          <w:p w:rsidR="00EA3631" w:rsidRPr="00F948F7" w:rsidRDefault="00E3554E" w:rsidP="00354FEC">
            <w:pPr>
              <w:pStyle w:val="Heading2"/>
              <w:rPr>
                <w:rFonts w:ascii="Times New Roman" w:hAnsi="Times New Roman" w:cs="Times New Roman"/>
                <w:b/>
                <w:bCs/>
              </w:rPr>
            </w:pPr>
            <w:bookmarkStart w:id="14" w:name="_Toc220922534"/>
            <w:r w:rsidRPr="00F948F7">
              <w:rPr>
                <w:rFonts w:ascii="Times New Roman" w:hAnsi="Times New Roman" w:cs="Times New Roman"/>
                <w:b/>
                <w:bCs/>
                <w:color w:val="auto"/>
                <w:sz w:val="22"/>
                <w:szCs w:val="22"/>
              </w:rPr>
              <w:t xml:space="preserve">Report 0201: </w:t>
            </w:r>
            <w:r w:rsidR="002E61D4" w:rsidRPr="00F948F7">
              <w:rPr>
                <w:rFonts w:ascii="Times New Roman" w:hAnsi="Times New Roman" w:cs="Times New Roman"/>
                <w:b/>
                <w:bCs/>
                <w:color w:val="auto"/>
                <w:sz w:val="22"/>
                <w:szCs w:val="22"/>
              </w:rPr>
              <w:t>Member Helpline Performance</w:t>
            </w:r>
            <w:bookmarkEnd w:id="14"/>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Purpose</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 xml:space="preserve">To monitor the MCE’s availability to provide service to its members calling the Member Helpline.  </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Format</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OMPP Excel template</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Quarterly</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Lag?</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Not applicable</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7B155D" w:rsidRPr="00F948F7" w:rsidRDefault="00E3554E" w:rsidP="007B155D">
            <w:pPr>
              <w:rPr>
                <w:rFonts w:ascii="Times New Roman" w:hAnsi="Times New Roman" w:cs="Times New Roman"/>
              </w:rPr>
            </w:pPr>
            <w:r w:rsidRPr="00F948F7">
              <w:rPr>
                <w:rFonts w:ascii="Times New Roman" w:hAnsi="Times New Roman" w:cs="Times New Roman"/>
              </w:rPr>
              <w:t xml:space="preserve">For submissions April 30:  Calls Received </w:t>
            </w:r>
            <w:r w:rsidR="00F960FD" w:rsidRPr="00F948F7">
              <w:rPr>
                <w:rFonts w:ascii="Times New Roman" w:hAnsi="Times New Roman" w:cs="Times New Roman"/>
              </w:rPr>
              <w:t xml:space="preserve">in </w:t>
            </w:r>
            <w:r w:rsidRPr="00F948F7">
              <w:rPr>
                <w:rFonts w:ascii="Times New Roman" w:hAnsi="Times New Roman" w:cs="Times New Roman"/>
              </w:rPr>
              <w:t>Period Jan 1 – Mar 31</w:t>
            </w:r>
          </w:p>
          <w:p w:rsidR="007B155D" w:rsidRPr="00F948F7" w:rsidRDefault="00E3554E" w:rsidP="007B155D">
            <w:pPr>
              <w:rPr>
                <w:rFonts w:ascii="Times New Roman" w:hAnsi="Times New Roman" w:cs="Times New Roman"/>
              </w:rPr>
            </w:pPr>
            <w:r w:rsidRPr="00F948F7">
              <w:rPr>
                <w:rFonts w:ascii="Times New Roman" w:hAnsi="Times New Roman" w:cs="Times New Roman"/>
              </w:rPr>
              <w:t xml:space="preserve">For submissions July 31:  Calls Received </w:t>
            </w:r>
            <w:r w:rsidR="00F960FD" w:rsidRPr="00F948F7">
              <w:rPr>
                <w:rFonts w:ascii="Times New Roman" w:hAnsi="Times New Roman" w:cs="Times New Roman"/>
              </w:rPr>
              <w:t xml:space="preserve">in </w:t>
            </w:r>
            <w:r w:rsidRPr="00F948F7">
              <w:rPr>
                <w:rFonts w:ascii="Times New Roman" w:hAnsi="Times New Roman" w:cs="Times New Roman"/>
              </w:rPr>
              <w:t>Period Apr 1 – June 30</w:t>
            </w:r>
          </w:p>
          <w:p w:rsidR="007B155D" w:rsidRPr="00F948F7" w:rsidRDefault="00E3554E" w:rsidP="007B155D">
            <w:pPr>
              <w:rPr>
                <w:rFonts w:ascii="Times New Roman" w:hAnsi="Times New Roman" w:cs="Times New Roman"/>
              </w:rPr>
            </w:pPr>
            <w:r w:rsidRPr="00F948F7">
              <w:rPr>
                <w:rFonts w:ascii="Times New Roman" w:hAnsi="Times New Roman" w:cs="Times New Roman"/>
              </w:rPr>
              <w:t xml:space="preserve">For submissions Oct 31:  Calls Received </w:t>
            </w:r>
            <w:r w:rsidR="00F960FD" w:rsidRPr="00F948F7">
              <w:rPr>
                <w:rFonts w:ascii="Times New Roman" w:hAnsi="Times New Roman" w:cs="Times New Roman"/>
              </w:rPr>
              <w:t xml:space="preserve">in </w:t>
            </w:r>
            <w:r w:rsidRPr="00F948F7">
              <w:rPr>
                <w:rFonts w:ascii="Times New Roman" w:hAnsi="Times New Roman" w:cs="Times New Roman"/>
              </w:rPr>
              <w:t>Period July 1 – Sept 30</w:t>
            </w:r>
          </w:p>
          <w:p w:rsidR="00EA3631" w:rsidRPr="00F948F7" w:rsidRDefault="00E3554E" w:rsidP="007B155D">
            <w:pPr>
              <w:rPr>
                <w:rFonts w:ascii="Times New Roman" w:hAnsi="Times New Roman" w:cs="Times New Roman"/>
              </w:rPr>
            </w:pPr>
            <w:r w:rsidRPr="00F948F7">
              <w:rPr>
                <w:rFonts w:ascii="Times New Roman" w:hAnsi="Times New Roman" w:cs="Times New Roman"/>
              </w:rPr>
              <w:t xml:space="preserve">For submissions Jan 31:  Calls Received </w:t>
            </w:r>
            <w:r w:rsidR="00F960FD" w:rsidRPr="00F948F7">
              <w:rPr>
                <w:rFonts w:ascii="Times New Roman" w:hAnsi="Times New Roman" w:cs="Times New Roman"/>
              </w:rPr>
              <w:t xml:space="preserve">in </w:t>
            </w:r>
            <w:r w:rsidRPr="00F948F7">
              <w:rPr>
                <w:rFonts w:ascii="Times New Roman" w:hAnsi="Times New Roman" w:cs="Times New Roman"/>
              </w:rPr>
              <w:t>Period Oct 1 – Dec 31</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EA3631" w:rsidRPr="00F948F7" w:rsidRDefault="00E3554E" w:rsidP="00EA3631">
            <w:pPr>
              <w:rPr>
                <w:rFonts w:ascii="Times New Roman" w:hAnsi="Times New Roman" w:cs="Times New Roman"/>
              </w:rPr>
            </w:pPr>
            <w:r w:rsidRPr="00F948F7">
              <w:rPr>
                <w:rFonts w:ascii="Times New Roman" w:hAnsi="Times New Roman" w:cs="Times New Roman"/>
              </w:rPr>
              <w:t>HHW, HIP and HCC</w:t>
            </w:r>
          </w:p>
        </w:tc>
      </w:tr>
      <w:tr w:rsidR="00A3532D" w:rsidTr="00EA3631">
        <w:tc>
          <w:tcPr>
            <w:tcW w:w="3415" w:type="dxa"/>
          </w:tcPr>
          <w:p w:rsidR="00E033AB" w:rsidRPr="00F948F7" w:rsidRDefault="00E3554E" w:rsidP="00EA3631">
            <w:pPr>
              <w:rPr>
                <w:rFonts w:ascii="Times New Roman" w:hAnsi="Times New Roman" w:cs="Times New Roman"/>
                <w:b/>
              </w:rPr>
            </w:pPr>
            <w:r w:rsidRPr="00F948F7">
              <w:rPr>
                <w:rFonts w:ascii="Times New Roman" w:hAnsi="Times New Roman" w:cs="Times New Roman"/>
                <w:b/>
              </w:rPr>
              <w:t>Performance Measures</w:t>
            </w:r>
          </w:p>
        </w:tc>
        <w:tc>
          <w:tcPr>
            <w:tcW w:w="9180" w:type="dxa"/>
          </w:tcPr>
          <w:p w:rsidR="00E033AB" w:rsidRPr="00F948F7" w:rsidRDefault="00E3554E" w:rsidP="00E033AB">
            <w:pPr>
              <w:pStyle w:val="FootnoteText"/>
              <w:spacing w:before="60" w:after="60"/>
              <w:rPr>
                <w:sz w:val="22"/>
                <w:szCs w:val="22"/>
              </w:rPr>
            </w:pPr>
            <w:r w:rsidRPr="00F948F7">
              <w:rPr>
                <w:sz w:val="22"/>
                <w:szCs w:val="22"/>
              </w:rPr>
              <w:t xml:space="preserve">The MCE must maintain quarterly telephone service for the member services </w:t>
            </w:r>
            <w:r w:rsidRPr="00F948F7">
              <w:rPr>
                <w:noProof/>
                <w:sz w:val="22"/>
                <w:szCs w:val="22"/>
              </w:rPr>
              <w:t>helplines</w:t>
            </w:r>
            <w:r w:rsidRPr="00F948F7">
              <w:rPr>
                <w:sz w:val="22"/>
                <w:szCs w:val="22"/>
              </w:rPr>
              <w:t>. Requirements are:</w:t>
            </w:r>
          </w:p>
          <w:p w:rsidR="00E033AB" w:rsidRPr="00F948F7" w:rsidRDefault="00E3554E" w:rsidP="00677AFE">
            <w:pPr>
              <w:pStyle w:val="FootnoteText"/>
              <w:numPr>
                <w:ilvl w:val="0"/>
                <w:numId w:val="21"/>
              </w:numPr>
              <w:spacing w:before="60" w:after="60"/>
              <w:rPr>
                <w:sz w:val="22"/>
                <w:szCs w:val="22"/>
              </w:rPr>
            </w:pPr>
            <w:r w:rsidRPr="00F948F7">
              <w:rPr>
                <w:sz w:val="22"/>
                <w:szCs w:val="22"/>
              </w:rPr>
              <w:t>A service efficiency of at least 85% of calls received answered by a live voice within 30 seconds of being routed through the call center menu</w:t>
            </w:r>
          </w:p>
          <w:p w:rsidR="00E033AB" w:rsidRPr="00F948F7" w:rsidRDefault="00E3554E" w:rsidP="00677AFE">
            <w:pPr>
              <w:pStyle w:val="FootnoteText"/>
              <w:numPr>
                <w:ilvl w:val="0"/>
                <w:numId w:val="21"/>
              </w:numPr>
              <w:spacing w:before="60" w:after="60"/>
              <w:rPr>
                <w:sz w:val="22"/>
                <w:szCs w:val="22"/>
              </w:rPr>
            </w:pPr>
            <w:r w:rsidRPr="00F948F7">
              <w:rPr>
                <w:sz w:val="22"/>
                <w:szCs w:val="22"/>
              </w:rPr>
              <w:t>Less than 5% of the calls received in the Member Helpline remaining unanswered (abandonment rate).</w:t>
            </w:r>
          </w:p>
          <w:p w:rsidR="00E033AB" w:rsidRPr="00F948F7" w:rsidRDefault="00E3554E" w:rsidP="00677AFE">
            <w:pPr>
              <w:pStyle w:val="FootnoteText"/>
              <w:numPr>
                <w:ilvl w:val="0"/>
                <w:numId w:val="21"/>
              </w:numPr>
              <w:spacing w:before="60" w:after="60"/>
              <w:rPr>
                <w:sz w:val="22"/>
                <w:szCs w:val="22"/>
              </w:rPr>
            </w:pPr>
            <w:r w:rsidRPr="00F948F7">
              <w:rPr>
                <w:sz w:val="22"/>
                <w:szCs w:val="22"/>
              </w:rPr>
              <w:t>100% of all of all after hour calls must be returned or attempted to be returned within one (1) business day</w:t>
            </w:r>
          </w:p>
          <w:p w:rsidR="00E033AB" w:rsidRPr="00F948F7" w:rsidRDefault="00E3554E" w:rsidP="00677AFE">
            <w:pPr>
              <w:pStyle w:val="FootnoteText"/>
              <w:numPr>
                <w:ilvl w:val="0"/>
                <w:numId w:val="21"/>
              </w:numPr>
              <w:spacing w:before="60" w:after="60"/>
              <w:rPr>
                <w:sz w:val="22"/>
                <w:szCs w:val="22"/>
              </w:rPr>
            </w:pPr>
            <w:r w:rsidRPr="00F948F7">
              <w:rPr>
                <w:sz w:val="22"/>
                <w:szCs w:val="22"/>
              </w:rPr>
              <w:t>100% of all electronic inquiries (email and member website) must be returned or attempted to be returned within one (1) business day</w:t>
            </w:r>
          </w:p>
          <w:p w:rsidR="00E033AB" w:rsidRPr="00F948F7" w:rsidRDefault="00E3554E" w:rsidP="001B2145">
            <w:pPr>
              <w:pStyle w:val="FootnoteText"/>
              <w:numPr>
                <w:ilvl w:val="0"/>
                <w:numId w:val="21"/>
              </w:numPr>
              <w:spacing w:before="60" w:after="60"/>
              <w:rPr>
                <w:sz w:val="22"/>
                <w:szCs w:val="22"/>
              </w:rPr>
            </w:pPr>
            <w:r w:rsidRPr="00F948F7">
              <w:rPr>
                <w:sz w:val="22"/>
                <w:szCs w:val="22"/>
              </w:rPr>
              <w:t>85% of all calls to the Member Helpline must be resolved during the initial call</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Item 1</w:t>
            </w:r>
          </w:p>
        </w:tc>
        <w:tc>
          <w:tcPr>
            <w:tcW w:w="9180" w:type="dxa"/>
          </w:tcPr>
          <w:p w:rsidR="00E033AB" w:rsidRPr="00F948F7" w:rsidRDefault="00E3554E" w:rsidP="00E033AB">
            <w:pPr>
              <w:spacing w:before="60" w:after="60"/>
              <w:rPr>
                <w:rFonts w:ascii="Times New Roman" w:hAnsi="Times New Roman" w:cs="Times New Roman"/>
              </w:rPr>
            </w:pPr>
            <w:r w:rsidRPr="00F948F7">
              <w:rPr>
                <w:rFonts w:ascii="Times New Roman" w:hAnsi="Times New Roman" w:cs="Times New Roman"/>
              </w:rPr>
              <w:t>Enter the total number of member calls received by the Member Helpline during hours of operation.  This includes:</w:t>
            </w:r>
          </w:p>
          <w:p w:rsidR="00E033AB" w:rsidRPr="00F948F7" w:rsidRDefault="00E3554E" w:rsidP="00677AFE">
            <w:pPr>
              <w:pStyle w:val="ListParagraph"/>
              <w:numPr>
                <w:ilvl w:val="0"/>
                <w:numId w:val="20"/>
              </w:numPr>
              <w:spacing w:before="60" w:after="60"/>
              <w:rPr>
                <w:rFonts w:ascii="Times New Roman" w:hAnsi="Times New Roman" w:cs="Times New Roman"/>
              </w:rPr>
            </w:pPr>
            <w:r w:rsidRPr="00F948F7">
              <w:rPr>
                <w:rFonts w:ascii="Times New Roman" w:hAnsi="Times New Roman" w:cs="Times New Roman"/>
              </w:rPr>
              <w:t xml:space="preserve">Calls in which the member calls directly into the Member Helpline </w:t>
            </w:r>
          </w:p>
          <w:p w:rsidR="00E033AB" w:rsidRPr="00F948F7" w:rsidRDefault="00E3554E" w:rsidP="00677AFE">
            <w:pPr>
              <w:pStyle w:val="ListParagraph"/>
              <w:numPr>
                <w:ilvl w:val="0"/>
                <w:numId w:val="20"/>
              </w:numPr>
              <w:spacing w:before="60" w:after="60"/>
              <w:rPr>
                <w:rFonts w:ascii="Times New Roman" w:hAnsi="Times New Roman" w:cs="Times New Roman"/>
              </w:rPr>
            </w:pPr>
            <w:r w:rsidRPr="00F948F7">
              <w:rPr>
                <w:rFonts w:ascii="Times New Roman" w:hAnsi="Times New Roman" w:cs="Times New Roman"/>
              </w:rPr>
              <w:t xml:space="preserve">Transfers into the Member Helpline </w:t>
            </w:r>
          </w:p>
          <w:p w:rsidR="00E033AB" w:rsidRPr="00F948F7" w:rsidRDefault="00E3554E" w:rsidP="00677AFE">
            <w:pPr>
              <w:pStyle w:val="ListParagraph"/>
              <w:numPr>
                <w:ilvl w:val="0"/>
                <w:numId w:val="20"/>
              </w:numPr>
              <w:spacing w:before="60" w:after="60"/>
              <w:rPr>
                <w:rFonts w:ascii="Times New Roman" w:hAnsi="Times New Roman" w:cs="Times New Roman"/>
              </w:rPr>
            </w:pPr>
            <w:r w:rsidRPr="00F948F7">
              <w:rPr>
                <w:rFonts w:ascii="Times New Roman" w:hAnsi="Times New Roman" w:cs="Times New Roman"/>
              </w:rPr>
              <w:t>The member selects a</w:t>
            </w:r>
            <w:r w:rsidR="007E38A9" w:rsidRPr="00F948F7">
              <w:rPr>
                <w:rFonts w:ascii="Times New Roman" w:hAnsi="Times New Roman" w:cs="Times New Roman"/>
              </w:rPr>
              <w:t>n</w:t>
            </w:r>
            <w:r w:rsidRPr="00F948F7">
              <w:rPr>
                <w:rFonts w:ascii="Times New Roman" w:hAnsi="Times New Roman" w:cs="Times New Roman"/>
              </w:rPr>
              <w:t xml:space="preserve"> option placing the member into the automatic call distribution (ACD) call queue.  </w:t>
            </w:r>
          </w:p>
          <w:p w:rsidR="00EA3631" w:rsidRPr="00F948F7" w:rsidRDefault="00E3554E" w:rsidP="00E033AB">
            <w:pPr>
              <w:spacing w:before="60" w:after="60"/>
              <w:rPr>
                <w:rFonts w:ascii="Times New Roman" w:hAnsi="Times New Roman" w:cs="Times New Roman"/>
              </w:rPr>
            </w:pPr>
            <w:r w:rsidRPr="00F948F7">
              <w:rPr>
                <w:rFonts w:ascii="Times New Roman" w:hAnsi="Times New Roman" w:cs="Times New Roman"/>
              </w:rPr>
              <w:t xml:space="preserve">This </w:t>
            </w:r>
            <w:r w:rsidR="007E38A9" w:rsidRPr="00F948F7">
              <w:rPr>
                <w:rFonts w:ascii="Times New Roman" w:hAnsi="Times New Roman" w:cs="Times New Roman"/>
              </w:rPr>
              <w:t xml:space="preserve">does not apply to other external </w:t>
            </w:r>
            <w:r w:rsidRPr="00F948F7">
              <w:rPr>
                <w:rFonts w:ascii="Times New Roman" w:hAnsi="Times New Roman" w:cs="Times New Roman"/>
              </w:rPr>
              <w:t>call centers</w:t>
            </w:r>
            <w:r w:rsidR="007E38A9" w:rsidRPr="00F948F7">
              <w:rPr>
                <w:rFonts w:ascii="Times New Roman" w:hAnsi="Times New Roman" w:cs="Times New Roman"/>
              </w:rPr>
              <w:t xml:space="preserve"> (e.g., pharmacy)</w:t>
            </w:r>
            <w:r w:rsidRPr="00F948F7">
              <w:rPr>
                <w:rFonts w:ascii="Times New Roman" w:hAnsi="Times New Roman" w:cs="Times New Roman"/>
              </w:rPr>
              <w:t xml:space="preserve">. </w:t>
            </w:r>
          </w:p>
        </w:tc>
      </w:tr>
      <w:tr w:rsidR="00A3532D" w:rsidTr="00EA3631">
        <w:tc>
          <w:tcPr>
            <w:tcW w:w="3415" w:type="dxa"/>
          </w:tcPr>
          <w:p w:rsidR="00EA3631" w:rsidRPr="00F948F7" w:rsidRDefault="00E3554E" w:rsidP="00EA3631">
            <w:pPr>
              <w:rPr>
                <w:rFonts w:ascii="Times New Roman" w:hAnsi="Times New Roman" w:cs="Times New Roman"/>
                <w:b/>
              </w:rPr>
            </w:pPr>
            <w:r w:rsidRPr="00F948F7">
              <w:rPr>
                <w:rFonts w:ascii="Times New Roman" w:hAnsi="Times New Roman" w:cs="Times New Roman"/>
                <w:b/>
              </w:rPr>
              <w:t>Item 2</w:t>
            </w:r>
          </w:p>
          <w:p w:rsidR="00CF7F42" w:rsidRPr="00F948F7" w:rsidRDefault="00CF7F42" w:rsidP="00F27712">
            <w:pPr>
              <w:rPr>
                <w:rFonts w:ascii="Times New Roman" w:hAnsi="Times New Roman" w:cs="Times New Roman"/>
              </w:rPr>
            </w:pPr>
          </w:p>
          <w:p w:rsidR="00CF7F42" w:rsidRPr="00F948F7" w:rsidRDefault="00CF7F42" w:rsidP="00CF7F42">
            <w:pPr>
              <w:rPr>
                <w:rFonts w:ascii="Times New Roman" w:hAnsi="Times New Roman" w:cs="Times New Roman"/>
                <w:b/>
              </w:rPr>
            </w:pPr>
          </w:p>
          <w:p w:rsidR="00CF7F42" w:rsidRPr="00F948F7" w:rsidRDefault="00E3554E" w:rsidP="00322E3B">
            <w:pPr>
              <w:tabs>
                <w:tab w:val="left" w:pos="960"/>
              </w:tabs>
              <w:rPr>
                <w:rFonts w:ascii="Times New Roman" w:hAnsi="Times New Roman" w:cs="Times New Roman"/>
              </w:rPr>
            </w:pPr>
            <w:r w:rsidRPr="00F948F7">
              <w:rPr>
                <w:rFonts w:ascii="Times New Roman" w:hAnsi="Times New Roman" w:cs="Times New Roman"/>
              </w:rPr>
              <w:tab/>
            </w:r>
          </w:p>
        </w:tc>
        <w:tc>
          <w:tcPr>
            <w:tcW w:w="9180" w:type="dxa"/>
          </w:tcPr>
          <w:p w:rsidR="00EA3631" w:rsidRPr="00F948F7" w:rsidRDefault="00E3554E" w:rsidP="007E38A9">
            <w:pPr>
              <w:pStyle w:val="FootnoteText"/>
              <w:spacing w:before="60" w:after="60"/>
              <w:rPr>
                <w:sz w:val="22"/>
                <w:szCs w:val="22"/>
              </w:rPr>
            </w:pPr>
            <w:r w:rsidRPr="00F948F7">
              <w:rPr>
                <w:sz w:val="22"/>
                <w:szCs w:val="22"/>
              </w:rPr>
              <w:t>Enter the total number of member calls answered on the Member Helpline the in the reporting period.  This number should not be greater than the number of calls received and should include the number of calls answered within 30 seconds by a live voice.</w:t>
            </w:r>
          </w:p>
        </w:tc>
      </w:tr>
      <w:tr w:rsidR="00A3532D" w:rsidTr="00EA3631">
        <w:tc>
          <w:tcPr>
            <w:tcW w:w="3415" w:type="dxa"/>
          </w:tcPr>
          <w:p w:rsidR="002E61D4" w:rsidRPr="00F948F7" w:rsidRDefault="00E3554E" w:rsidP="002E61D4">
            <w:pPr>
              <w:rPr>
                <w:rFonts w:ascii="Times New Roman" w:hAnsi="Times New Roman" w:cs="Times New Roman"/>
                <w:b/>
              </w:rPr>
            </w:pPr>
            <w:r w:rsidRPr="00F948F7">
              <w:rPr>
                <w:rFonts w:ascii="Times New Roman" w:hAnsi="Times New Roman" w:cs="Times New Roman"/>
                <w:b/>
              </w:rPr>
              <w:t>Item 3</w:t>
            </w:r>
          </w:p>
        </w:tc>
        <w:tc>
          <w:tcPr>
            <w:tcW w:w="9180" w:type="dxa"/>
          </w:tcPr>
          <w:p w:rsidR="002E61D4" w:rsidRPr="00F948F7" w:rsidRDefault="00E3554E" w:rsidP="002E61D4">
            <w:pPr>
              <w:rPr>
                <w:rFonts w:ascii="Times New Roman" w:hAnsi="Times New Roman" w:cs="Times New Roman"/>
              </w:rPr>
            </w:pPr>
            <w:r w:rsidRPr="00F948F7">
              <w:rPr>
                <w:rFonts w:ascii="Times New Roman" w:hAnsi="Times New Roman" w:cs="Times New Roman"/>
              </w:rPr>
              <w:t>Enter the number of member calls answered within 30 seconds by a live voice on the Member Helpline in the reporting period.  This number should not be greater than the number of calls received.</w:t>
            </w:r>
          </w:p>
        </w:tc>
      </w:tr>
      <w:tr w:rsidR="00A3532D" w:rsidTr="00EA3631">
        <w:tc>
          <w:tcPr>
            <w:tcW w:w="3415" w:type="dxa"/>
          </w:tcPr>
          <w:p w:rsidR="002E61D4" w:rsidRPr="00F948F7" w:rsidRDefault="00E3554E" w:rsidP="002E61D4">
            <w:pPr>
              <w:rPr>
                <w:rFonts w:ascii="Times New Roman" w:hAnsi="Times New Roman" w:cs="Times New Roman"/>
                <w:b/>
              </w:rPr>
            </w:pPr>
            <w:r w:rsidRPr="00F948F7">
              <w:rPr>
                <w:rFonts w:ascii="Times New Roman" w:hAnsi="Times New Roman" w:cs="Times New Roman"/>
                <w:b/>
              </w:rPr>
              <w:t>Item 4</w:t>
            </w:r>
          </w:p>
        </w:tc>
        <w:tc>
          <w:tcPr>
            <w:tcW w:w="9180" w:type="dxa"/>
          </w:tcPr>
          <w:p w:rsidR="002E61D4" w:rsidRPr="00F948F7" w:rsidRDefault="00E3554E" w:rsidP="002E61D4">
            <w:pPr>
              <w:rPr>
                <w:rFonts w:ascii="Times New Roman" w:hAnsi="Times New Roman" w:cs="Times New Roman"/>
              </w:rPr>
            </w:pPr>
            <w:r w:rsidRPr="00F948F7">
              <w:rPr>
                <w:rFonts w:ascii="Times New Roman" w:hAnsi="Times New Roman" w:cs="Times New Roman"/>
              </w:rPr>
              <w:t xml:space="preserve">This is a calculated field.  Item 3 divided by Item </w:t>
            </w:r>
            <w:r w:rsidR="006B5701" w:rsidRPr="00F948F7">
              <w:rPr>
                <w:rFonts w:ascii="Times New Roman" w:hAnsi="Times New Roman" w:cs="Times New Roman"/>
              </w:rPr>
              <w:t>1</w:t>
            </w:r>
            <w:r w:rsidRPr="00F948F7">
              <w:rPr>
                <w:rFonts w:ascii="Times New Roman" w:hAnsi="Times New Roman" w:cs="Times New Roman"/>
              </w:rPr>
              <w:t>.</w:t>
            </w:r>
          </w:p>
        </w:tc>
      </w:tr>
      <w:tr w:rsidR="00A3532D" w:rsidTr="00EA3631">
        <w:tc>
          <w:tcPr>
            <w:tcW w:w="3415" w:type="dxa"/>
          </w:tcPr>
          <w:p w:rsidR="002E61D4" w:rsidRPr="00F948F7" w:rsidRDefault="00E3554E" w:rsidP="002E61D4">
            <w:pPr>
              <w:rPr>
                <w:rFonts w:ascii="Times New Roman" w:hAnsi="Times New Roman" w:cs="Times New Roman"/>
                <w:b/>
              </w:rPr>
            </w:pPr>
            <w:r w:rsidRPr="00F948F7">
              <w:rPr>
                <w:rFonts w:ascii="Times New Roman" w:hAnsi="Times New Roman" w:cs="Times New Roman"/>
                <w:b/>
              </w:rPr>
              <w:t>Item 5</w:t>
            </w:r>
          </w:p>
        </w:tc>
        <w:tc>
          <w:tcPr>
            <w:tcW w:w="9180" w:type="dxa"/>
          </w:tcPr>
          <w:p w:rsidR="002E61D4" w:rsidRPr="00F948F7" w:rsidRDefault="00E3554E" w:rsidP="002E61D4">
            <w:pPr>
              <w:rPr>
                <w:rFonts w:ascii="Times New Roman" w:hAnsi="Times New Roman" w:cs="Times New Roman"/>
              </w:rPr>
            </w:pPr>
            <w:r w:rsidRPr="00F948F7">
              <w:rPr>
                <w:rFonts w:ascii="Times New Roman" w:hAnsi="Times New Roman" w:cs="Times New Roman"/>
              </w:rPr>
              <w:t>This is a validation field.  It measures whether, over the course of the entire quarter, the MCE met the performance metric for percent of calls answered within 30 seconds.</w:t>
            </w:r>
          </w:p>
        </w:tc>
      </w:tr>
      <w:tr w:rsidR="00A3532D" w:rsidTr="00EA3631">
        <w:tc>
          <w:tcPr>
            <w:tcW w:w="3415" w:type="dxa"/>
          </w:tcPr>
          <w:p w:rsidR="002E61D4" w:rsidRPr="00F948F7" w:rsidRDefault="00E3554E" w:rsidP="002E61D4">
            <w:pPr>
              <w:rPr>
                <w:rFonts w:ascii="Times New Roman" w:hAnsi="Times New Roman" w:cs="Times New Roman"/>
                <w:b/>
              </w:rPr>
            </w:pPr>
            <w:r w:rsidRPr="00F948F7">
              <w:rPr>
                <w:rFonts w:ascii="Times New Roman" w:hAnsi="Times New Roman" w:cs="Times New Roman"/>
                <w:b/>
              </w:rPr>
              <w:t>Item 6</w:t>
            </w:r>
          </w:p>
        </w:tc>
        <w:tc>
          <w:tcPr>
            <w:tcW w:w="9180" w:type="dxa"/>
          </w:tcPr>
          <w:p w:rsidR="002E61D4" w:rsidRPr="00F948F7" w:rsidRDefault="00E3554E" w:rsidP="002E61D4">
            <w:pPr>
              <w:rPr>
                <w:rFonts w:ascii="Times New Roman" w:hAnsi="Times New Roman" w:cs="Times New Roman"/>
              </w:rPr>
            </w:pPr>
            <w:r w:rsidRPr="00F948F7">
              <w:rPr>
                <w:rFonts w:ascii="Times New Roman" w:hAnsi="Times New Roman" w:cs="Times New Roman"/>
              </w:rPr>
              <w:t>Identify the number of calls received into the Member Helpline during hours of operation that were abandoned (disconnected) by the caller or the system before being answered.</w:t>
            </w:r>
          </w:p>
        </w:tc>
      </w:tr>
      <w:tr w:rsidR="00A3532D" w:rsidTr="00EA3631">
        <w:tc>
          <w:tcPr>
            <w:tcW w:w="3415" w:type="dxa"/>
          </w:tcPr>
          <w:p w:rsidR="002E61D4" w:rsidRPr="00F948F7" w:rsidRDefault="00E3554E" w:rsidP="002E61D4">
            <w:pPr>
              <w:rPr>
                <w:rFonts w:ascii="Times New Roman" w:hAnsi="Times New Roman" w:cs="Times New Roman"/>
                <w:b/>
              </w:rPr>
            </w:pPr>
            <w:r w:rsidRPr="00F948F7">
              <w:rPr>
                <w:rFonts w:ascii="Times New Roman" w:hAnsi="Times New Roman" w:cs="Times New Roman"/>
                <w:b/>
              </w:rPr>
              <w:t>Item 7</w:t>
            </w:r>
          </w:p>
        </w:tc>
        <w:tc>
          <w:tcPr>
            <w:tcW w:w="9180" w:type="dxa"/>
          </w:tcPr>
          <w:p w:rsidR="002E61D4" w:rsidRPr="00F948F7" w:rsidRDefault="00E3554E" w:rsidP="002E61D4">
            <w:pPr>
              <w:rPr>
                <w:rFonts w:ascii="Times New Roman" w:hAnsi="Times New Roman" w:cs="Times New Roman"/>
              </w:rPr>
            </w:pPr>
            <w:r w:rsidRPr="00F948F7">
              <w:rPr>
                <w:rFonts w:ascii="Times New Roman" w:hAnsi="Times New Roman" w:cs="Times New Roman"/>
              </w:rPr>
              <w:t>This is a calculated field.  Item 6 divided by Item 1.</w:t>
            </w:r>
          </w:p>
        </w:tc>
      </w:tr>
      <w:tr w:rsidR="00A3532D" w:rsidTr="002E61D4">
        <w:trPr>
          <w:trHeight w:val="64"/>
        </w:trPr>
        <w:tc>
          <w:tcPr>
            <w:tcW w:w="3415" w:type="dxa"/>
          </w:tcPr>
          <w:p w:rsidR="002E61D4" w:rsidRPr="00F948F7" w:rsidRDefault="00E3554E" w:rsidP="002E61D4">
            <w:pPr>
              <w:rPr>
                <w:rFonts w:ascii="Times New Roman" w:hAnsi="Times New Roman" w:cs="Times New Roman"/>
                <w:b/>
              </w:rPr>
            </w:pPr>
            <w:r w:rsidRPr="00F948F7">
              <w:rPr>
                <w:rFonts w:ascii="Times New Roman" w:hAnsi="Times New Roman" w:cs="Times New Roman"/>
                <w:b/>
              </w:rPr>
              <w:t>Item 8</w:t>
            </w:r>
          </w:p>
        </w:tc>
        <w:tc>
          <w:tcPr>
            <w:tcW w:w="9180" w:type="dxa"/>
          </w:tcPr>
          <w:p w:rsidR="002E61D4" w:rsidRPr="00F948F7" w:rsidRDefault="00E3554E" w:rsidP="002E61D4">
            <w:pPr>
              <w:rPr>
                <w:rFonts w:ascii="Times New Roman" w:hAnsi="Times New Roman" w:cs="Times New Roman"/>
              </w:rPr>
            </w:pPr>
            <w:r w:rsidRPr="00F948F7">
              <w:rPr>
                <w:rFonts w:ascii="Times New Roman" w:hAnsi="Times New Roman" w:cs="Times New Roman"/>
              </w:rPr>
              <w:t>This is a validation field.  It measures whether, over the course of the entire quarter, the MCE met the performance metric for an abandonment rate of under 5%.</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9</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This is a validation field.  It measures whether the sum of calls answered and abandoned equals the total calls received.</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10</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Enter the number of member calls resolved during the initial call.  Resolved means either that all questions were answered or that there was no need for additional follow-up with the member.</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11</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 xml:space="preserve">This is a calculated field.  Item 10 divided by Item </w:t>
            </w:r>
            <w:r w:rsidR="005F6DF9" w:rsidRPr="00F948F7">
              <w:rPr>
                <w:rFonts w:ascii="Times New Roman" w:hAnsi="Times New Roman" w:cs="Times New Roman"/>
              </w:rPr>
              <w:t>2.</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12</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This is a validation field.  It measures whether, over the course of the entire quarter, the MCE met the performance metric for percent of calls resolved during the initial call.</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13</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Enter the number of member calls received after business hours on the after-hours voice messaging system for the Member Helpline.</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14</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Enter the number of member calls received in Item 13 in which the MCE returned (or attempted to return) within the next business day after receipt.</w:t>
            </w:r>
            <w:r w:rsidR="003D23B1" w:rsidRPr="00F948F7">
              <w:rPr>
                <w:rFonts w:ascii="Times New Roman" w:hAnsi="Times New Roman" w:cs="Times New Roman"/>
              </w:rPr>
              <w:t xml:space="preserve">  To be considered an attempted call back, the original call must be from a legitimate caller, excluding telemarketing calls</w:t>
            </w:r>
            <w:r w:rsidR="00CB5C05" w:rsidRPr="00F948F7">
              <w:rPr>
                <w:rFonts w:ascii="Times New Roman" w:hAnsi="Times New Roman" w:cs="Times New Roman"/>
              </w:rPr>
              <w:t xml:space="preserve"> and have identifying information (name and number). Hang up calls can be excluded.</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15</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This is a calculated field.  Item 14 divided by Item 13.</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16</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This is a validation field.  It measures whether, over the course of the entire quarter, the MCE met the performance metric for percent of calls returned (or attempted to return) within the next business day after receipt.</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17</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Enter the number of electronic inquiries received after hours.  Include email and member website inquiries.</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18</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Enter the number of member electronic inquiries received in Item 17 in which the MCE returned (or attempted to return) within the next business day after receipt.</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19</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This is a calculated field.  Item 18 divided by Item 17.</w:t>
            </w:r>
          </w:p>
        </w:tc>
      </w:tr>
      <w:tr w:rsidR="00A3532D" w:rsidTr="00B82F46">
        <w:trPr>
          <w:trHeight w:val="64"/>
        </w:trPr>
        <w:tc>
          <w:tcPr>
            <w:tcW w:w="3415" w:type="dxa"/>
          </w:tcPr>
          <w:p w:rsidR="002E61D4" w:rsidRPr="00F948F7" w:rsidRDefault="00E3554E" w:rsidP="00B82F46">
            <w:pPr>
              <w:rPr>
                <w:rFonts w:ascii="Times New Roman" w:hAnsi="Times New Roman" w:cs="Times New Roman"/>
                <w:b/>
              </w:rPr>
            </w:pPr>
            <w:r w:rsidRPr="00F948F7">
              <w:rPr>
                <w:rFonts w:ascii="Times New Roman" w:hAnsi="Times New Roman" w:cs="Times New Roman"/>
                <w:b/>
              </w:rPr>
              <w:t>Item 20</w:t>
            </w:r>
          </w:p>
        </w:tc>
        <w:tc>
          <w:tcPr>
            <w:tcW w:w="9180" w:type="dxa"/>
          </w:tcPr>
          <w:p w:rsidR="002E61D4" w:rsidRPr="00F948F7" w:rsidRDefault="00E3554E" w:rsidP="00B82F46">
            <w:pPr>
              <w:rPr>
                <w:rFonts w:ascii="Times New Roman" w:hAnsi="Times New Roman" w:cs="Times New Roman"/>
              </w:rPr>
            </w:pPr>
            <w:r w:rsidRPr="00F948F7">
              <w:rPr>
                <w:rFonts w:ascii="Times New Roman" w:hAnsi="Times New Roman" w:cs="Times New Roman"/>
              </w:rPr>
              <w:t>This is a validation field.  It measures whether, over the course of the entire quarter, the MCE met the performance metric for percent of electronic inquiries returned (or attempted to return) within the next business day after receipt.</w:t>
            </w:r>
          </w:p>
        </w:tc>
      </w:tr>
    </w:tbl>
    <w:tbl>
      <w:tblPr>
        <w:tblStyle w:val="TableGrid"/>
        <w:tblpPr w:leftFromText="180" w:rightFromText="180" w:vertAnchor="text" w:horzAnchor="margin" w:tblpY="-347"/>
        <w:tblOverlap w:val="never"/>
        <w:tblW w:w="0" w:type="auto"/>
        <w:tblLook w:val="04A0" w:firstRow="1" w:lastRow="0" w:firstColumn="1" w:lastColumn="0" w:noHBand="0" w:noVBand="1"/>
      </w:tblPr>
      <w:tblGrid>
        <w:gridCol w:w="2937"/>
        <w:gridCol w:w="10013"/>
      </w:tblGrid>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Report Number</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0202</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Report Title</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bCs/>
              </w:rPr>
            </w:pPr>
            <w:r w:rsidRPr="00E04676">
              <w:rPr>
                <w:rFonts w:ascii="Times New Roman" w:hAnsi="Times New Roman" w:cs="Times New Roman"/>
                <w:b/>
                <w:bCs/>
              </w:rPr>
              <w:t>Report 0202: Member Grievances and Appeals</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Purpose</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To monitor the volume and timely resolution of the MCE’s member grievances and appeals.</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Format</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OMPP Excel template</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Periodicity of Submission</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Quarterly</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Lag?</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Not applicable</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Data Reported Each Submission</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For submissions April 30:  Grievances and Appeals Received or Resolved in Period Jan 1 – Mar 31</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For submissions July 31:  Grievances and Appeals Received or Resolved in Period Apr 1 – June 30</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For submissions Oct 31:  Grievances and Appeals Received or Resolved in Period July 1 – Sept 30</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For submissions Jan 31:  Grievances and Appeals Received or Resolved in Period Oct 1 – Dec 31</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Lines of Business to Report</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HHW, HIP and HCC</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Definitions</w:t>
            </w:r>
          </w:p>
        </w:tc>
        <w:tc>
          <w:tcPr>
            <w:tcW w:w="10013" w:type="dxa"/>
            <w:tcBorders>
              <w:top w:val="single" w:sz="4" w:space="0" w:color="auto"/>
              <w:left w:val="single" w:sz="4" w:space="0" w:color="auto"/>
              <w:bottom w:val="single" w:sz="4" w:space="0" w:color="auto"/>
              <w:right w:val="single" w:sz="4" w:space="0" w:color="auto"/>
            </w:tcBorders>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Resolved</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The term “resolved” means that an answer or solution has been found regarding the member’s grievance; therefore, no further action is needed.</w:t>
            </w:r>
          </w:p>
          <w:p w:rsidR="009A6D89" w:rsidRPr="00E04676" w:rsidRDefault="009A6D89" w:rsidP="009A6D89">
            <w:pPr>
              <w:spacing w:after="160" w:line="259" w:lineRule="auto"/>
              <w:rPr>
                <w:rFonts w:ascii="Times New Roman" w:hAnsi="Times New Roman" w:cs="Times New Roman"/>
              </w:rPr>
            </w:pPr>
          </w:p>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Grievances</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 grievance is defined as an expression of dissatisfaction about any matter other than an “action.” Therefore, a grievance does not include any of the following matters:</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denial or limited authorization of a requested service, including the type or level of service</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reduction, suspension or termination of a previously authorized service</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denial, in whole or in part, of payment for a service</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failure to provide services in a timely manner</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failure to act within the required timeframe</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failure to allow a resident of a rural area, with access to only one MCE, to obtain services outside the network</w:t>
            </w:r>
          </w:p>
          <w:p w:rsidR="009A6D89" w:rsidRPr="00E04676" w:rsidRDefault="009A6D89" w:rsidP="009A6D89">
            <w:pPr>
              <w:spacing w:after="160" w:line="259" w:lineRule="auto"/>
              <w:rPr>
                <w:rFonts w:ascii="Times New Roman" w:hAnsi="Times New Roman" w:cs="Times New Roman"/>
              </w:rPr>
            </w:pP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Any other matters that pertain to the delivery of health care, such as dissatisfaction with the quality of care or services received, provider or provider staff conduct (such as rudeness) or the failure to respect an enrollee’s rights </w:t>
            </w:r>
            <w:r w:rsidRPr="00E04676">
              <w:rPr>
                <w:rFonts w:ascii="Times New Roman" w:hAnsi="Times New Roman" w:cs="Times New Roman"/>
                <w:b/>
                <w:u w:val="single"/>
              </w:rPr>
              <w:t>should</w:t>
            </w:r>
            <w:r w:rsidRPr="00E04676">
              <w:rPr>
                <w:rFonts w:ascii="Times New Roman" w:hAnsi="Times New Roman" w:cs="Times New Roman"/>
              </w:rPr>
              <w:t xml:space="preserve"> be counted as a grievance regardless of the timeframe for resolution.  If the matter requires that the MCE review the situation and supply a decision, the grievance should include appeal rights if the subsequent decision is an adverse determination.</w:t>
            </w:r>
          </w:p>
          <w:p w:rsidR="009A6D89" w:rsidRPr="00E04676" w:rsidRDefault="009A6D89" w:rsidP="009A6D89">
            <w:pPr>
              <w:spacing w:after="160" w:line="259" w:lineRule="auto"/>
              <w:rPr>
                <w:rFonts w:ascii="Times New Roman" w:hAnsi="Times New Roman" w:cs="Times New Roman"/>
              </w:rPr>
            </w:pPr>
          </w:p>
          <w:p w:rsidR="009A6D89" w:rsidRPr="00E04676" w:rsidRDefault="009A6D89" w:rsidP="009A6D89">
            <w:pPr>
              <w:spacing w:after="160" w:line="259" w:lineRule="auto"/>
              <w:rPr>
                <w:rFonts w:ascii="Times New Roman" w:hAnsi="Times New Roman" w:cs="Times New Roman"/>
                <w:u w:val="single"/>
              </w:rPr>
            </w:pPr>
            <w:r w:rsidRPr="00E04676">
              <w:rPr>
                <w:rFonts w:ascii="Times New Roman" w:hAnsi="Times New Roman" w:cs="Times New Roman"/>
                <w:u w:val="single"/>
              </w:rPr>
              <w:t>Example Scenario:</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Member Doe calls on a Monday to report that her home health aide is inattentive and providing poor service. Member believes that the plan should intervene to correct this behavior.</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i/>
              </w:rPr>
              <w:t>Possible Outcome:</w:t>
            </w:r>
            <w:r w:rsidRPr="00E04676">
              <w:rPr>
                <w:rFonts w:ascii="Times New Roman" w:hAnsi="Times New Roman" w:cs="Times New Roman"/>
              </w:rPr>
              <w:t xml:space="preserve"> </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The health plan documents the contact. The customer service representative (CSR) reports the contact to the Network department to review other customer survey results and member or health plan staff concerns related to this provider. This health plan decides a site survey is warranted and completes the survey on Thursday of the same week. A letter is mailed to the member documenting the action taken by the health plan. An adverse decision is not made, therefore appeal language is not included. This grievance is counted on the report. </w:t>
            </w:r>
          </w:p>
          <w:p w:rsidR="009A6D89" w:rsidRPr="00E04676" w:rsidRDefault="009A6D89" w:rsidP="009A6D89">
            <w:pPr>
              <w:spacing w:after="160" w:line="259" w:lineRule="auto"/>
              <w:rPr>
                <w:rFonts w:ascii="Times New Roman" w:hAnsi="Times New Roman" w:cs="Times New Roman"/>
              </w:rPr>
            </w:pP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 member may file a grievance orally or in writing and should be included in the reporting count regardless of how the grievance was initiated.  A member may request an expedited grievance in any instance in which the matter may seriously jeopardize the life or health of the member or the member’s ability to reach and maintain maximum function.  Expedited grievances should be included in this count.</w:t>
            </w:r>
          </w:p>
          <w:p w:rsidR="009A6D89" w:rsidRPr="00E04676" w:rsidRDefault="009A6D89" w:rsidP="009A6D89">
            <w:pPr>
              <w:spacing w:after="160" w:line="259" w:lineRule="auto"/>
              <w:rPr>
                <w:rFonts w:ascii="Times New Roman" w:hAnsi="Times New Roman" w:cs="Times New Roman"/>
                <w:b/>
              </w:rPr>
            </w:pPr>
          </w:p>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Appeals</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The Member Appeal report includes any appeal that is a result of any of the following “actions” as bulleted below:</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denial or limited authorization of a requested service, including the type or level of service</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reduction, suspension or termination of a previously authorized service</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 xml:space="preserve">The denial, in whole or in part, of payment for a service </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failure to provide services in a timely manner</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failure to act within the required timeframe</w:t>
            </w:r>
          </w:p>
          <w:p w:rsidR="009A6D89" w:rsidRPr="00E04676" w:rsidRDefault="009A6D89" w:rsidP="009A6D89">
            <w:pPr>
              <w:numPr>
                <w:ilvl w:val="0"/>
                <w:numId w:val="110"/>
              </w:numPr>
              <w:spacing w:after="160" w:line="259" w:lineRule="auto"/>
              <w:rPr>
                <w:rFonts w:ascii="Times New Roman" w:hAnsi="Times New Roman" w:cs="Times New Roman"/>
              </w:rPr>
            </w:pPr>
            <w:r w:rsidRPr="00E04676">
              <w:rPr>
                <w:rFonts w:ascii="Times New Roman" w:hAnsi="Times New Roman" w:cs="Times New Roman"/>
              </w:rPr>
              <w:t>The failure to allow a resident of a rural area, with access to only one MCE, to obtain services outside the network</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It further includes any appeal resulting from an adverse decision of a grievance.  These appeals may be filed by the member or the provider on the behalf of a member.</w:t>
            </w:r>
          </w:p>
          <w:p w:rsidR="009A6D89" w:rsidRPr="00E04676" w:rsidRDefault="009A6D89" w:rsidP="009A6D89">
            <w:pPr>
              <w:spacing w:after="160" w:line="259" w:lineRule="auto"/>
              <w:rPr>
                <w:rFonts w:ascii="Times New Roman" w:hAnsi="Times New Roman" w:cs="Times New Roman"/>
                <w:u w:val="single"/>
              </w:rPr>
            </w:pPr>
            <w:r w:rsidRPr="00E04676">
              <w:rPr>
                <w:rFonts w:ascii="Times New Roman" w:hAnsi="Times New Roman" w:cs="Times New Roman"/>
                <w:u w:val="single"/>
              </w:rPr>
              <w:t>Example Scenario:</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Member Smith calls to inquire why she received a discontinuance/denial notice for further home health services.</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i/>
              </w:rPr>
              <w:t>Expected Outcome:</w:t>
            </w:r>
            <w:r w:rsidRPr="00E04676">
              <w:rPr>
                <w:rFonts w:ascii="Times New Roman" w:hAnsi="Times New Roman" w:cs="Times New Roman"/>
              </w:rPr>
              <w:t xml:space="preserve"> Upon pulling up the concurrent review decision, the customer service representative (CSR) reiterates the denial rationale as described on the denial letter. The CSR reiterates the appeal language that is included on the denial notice and asks Member Smith if she would like to file an appeal orally. The MCE documents the contact and takes all applicable information. The CSR informs the member that the appeal is filed but will also mail her the appeal for her signature to confirm her wish to pursue the appeal for continued services.</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This appeal is counted in the report. </w:t>
            </w:r>
          </w:p>
          <w:p w:rsidR="009A6D89" w:rsidRPr="00E04676" w:rsidRDefault="009A6D89" w:rsidP="009A6D89">
            <w:pPr>
              <w:spacing w:after="160" w:line="259" w:lineRule="auto"/>
              <w:rPr>
                <w:rFonts w:ascii="Times New Roman" w:hAnsi="Times New Roman" w:cs="Times New Roman"/>
              </w:rPr>
            </w:pP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The Member Appeal report does not include claim payment disputes.  This report only includes appeals reconsidered by the MCE or its sub-delegated entity and not those appealed to an Independent External Review (IER) or FSSA hearing.</w:t>
            </w:r>
          </w:p>
          <w:p w:rsidR="009A6D89" w:rsidRPr="00E04676" w:rsidRDefault="009A6D89" w:rsidP="009A6D89">
            <w:pPr>
              <w:spacing w:after="160" w:line="259" w:lineRule="auto"/>
              <w:rPr>
                <w:rFonts w:ascii="Times New Roman" w:hAnsi="Times New Roman" w:cs="Times New Roman"/>
              </w:rPr>
            </w:pPr>
          </w:p>
          <w:p w:rsidR="009A6D89" w:rsidRPr="00E04676" w:rsidRDefault="009A6D89" w:rsidP="009A6D89">
            <w:pPr>
              <w:spacing w:after="160" w:line="259" w:lineRule="auto"/>
              <w:rPr>
                <w:rFonts w:ascii="Times New Roman" w:hAnsi="Times New Roman" w:cs="Times New Roman"/>
              </w:rPr>
            </w:pP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Performance Measures</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The MCE should resolve all member grievances within 30 calendar days of receipt.  </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The MCE should resolve standard member appeals within 30 calendar days of receipt. </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(For example: Grievance receipt 3/1. Resolution Due 3/31).</w:t>
            </w:r>
          </w:p>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rPr>
              <w:t>The MCE should resolve expedited appeals within 48 hours of receipt.</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Additional Comments</w:t>
            </w:r>
          </w:p>
        </w:tc>
        <w:tc>
          <w:tcPr>
            <w:tcW w:w="10013" w:type="dxa"/>
            <w:tcBorders>
              <w:top w:val="single" w:sz="4" w:space="0" w:color="auto"/>
              <w:left w:val="single" w:sz="4" w:space="0" w:color="auto"/>
              <w:bottom w:val="single" w:sz="4" w:space="0" w:color="auto"/>
              <w:right w:val="single" w:sz="4" w:space="0" w:color="auto"/>
            </w:tcBorders>
          </w:tcPr>
          <w:p w:rsidR="009A6D89" w:rsidRPr="00E04676" w:rsidRDefault="009A6D89" w:rsidP="009A6D89">
            <w:pPr>
              <w:spacing w:after="160" w:line="259" w:lineRule="auto"/>
              <w:rPr>
                <w:rFonts w:ascii="Times New Roman" w:hAnsi="Times New Roman" w:cs="Times New Roman"/>
                <w:i/>
                <w:iCs/>
                <w:u w:val="single"/>
              </w:rPr>
            </w:pPr>
            <w:r w:rsidRPr="00E04676">
              <w:rPr>
                <w:rFonts w:ascii="Times New Roman" w:hAnsi="Times New Roman" w:cs="Times New Roman"/>
                <w:i/>
                <w:iCs/>
                <w:u w:val="single"/>
              </w:rPr>
              <w:t>Additional Scenarios</w:t>
            </w: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If a provider would request and extension past 14 days, please provide a brief explanation and whether or not it was completed.</w:t>
            </w:r>
          </w:p>
          <w:p w:rsidR="009A6D89" w:rsidRPr="00E04676" w:rsidRDefault="009A6D89" w:rsidP="009A6D89">
            <w:pPr>
              <w:spacing w:after="160" w:line="259" w:lineRule="auto"/>
              <w:rPr>
                <w:rFonts w:ascii="Times New Roman" w:hAnsi="Times New Roman" w:cs="Times New Roman"/>
              </w:rPr>
            </w:pP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1, 21, 46</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u w:val="single"/>
              </w:rPr>
            </w:pPr>
            <w:r w:rsidRPr="00E04676">
              <w:rPr>
                <w:rFonts w:ascii="Times New Roman" w:hAnsi="Times New Roman" w:cs="Times New Roman"/>
                <w:u w:val="single"/>
              </w:rPr>
              <w:t>Among the total grievances reported, enter the total grievances per 1000 members.</w:t>
            </w:r>
            <w:r w:rsidRPr="00E04676">
              <w:rPr>
                <w:rFonts w:ascii="Times New Roman" w:hAnsi="Times New Roman" w:cs="Times New Roman"/>
              </w:rPr>
              <w:t xml:space="preserve"> The formula to be utilized is the standardized rate formula of (metric/population) * 1000, in this instance it would be the number of grievances within the specified population/The total number of members within the specified population * 1000. This will be an item MCEs will be required to calculate rather than a cell that will calculate this value automatically. </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2, 22, 47</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These are calculated fields that sum the data from the rows below it to obtain total grievances for each line of business.</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8, 29, 53</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These are calculated fields that sum the data from the rows below it to obtain total expedited appeals for each line of business.</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14, 37, 59</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These are calculated fields that sum the data from the rows below it to obtain total non-expedited appeals for each line of business.</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3, 23, 48</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grievances reported, enter the total grievances that the MCE categorized as related to pharmacy services or providers.  Examples may include, but are not limited to, members not being able to obtain a script, inability to access a pharmacy when needed, or pharmacists that did not properly communicate when or how often to take a prescription when asked.</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4, 24, 49</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Among the total grievances reported, enter the total grievances that the MCE categorized as related to substance use disorder (SUD)benefits or providers.  Examples may include, but are not limited to, members being turned away from treatment, no provider or facility nearby to offer assistance, or facility/provider rudeness to the member.  </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5, 25, 50</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grievances reported by or on behalf of members, enter the total grievances that the MCE categorized as related to serious mental illness (SMI) or serious emotional disturbance (SED) benefits or providers. Count each grievance once even if more than one grievance is filed by the same member. Examples may include, but are not limited to, members being turned away from treatment, no provider or facility nearby to offer assistance, or facility/provider rudeness to the member.</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 6, 26, 52</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Among the total grievances reported, enter the total grievances that the MCE categorized as related to quality of care, except Pharmacy SUD or SMI/SED if not already classified in the other grievance items. </w:t>
            </w:r>
          </w:p>
        </w:tc>
      </w:tr>
      <w:tr w:rsidR="009A6D89" w:rsidRPr="00E04676" w:rsidTr="009A6D89">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 27</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Among the total grievances reported, enter the total grievances that the MCE categorized in HIP that relate to a provider or the MCE, except Pharmacy SUD or SMI/SED, not already classified in the other grievance items. </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7, 28, 52</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Among the total grievances reported, enter the total grievances that the MCE received but not already categorized in Items3-6for HHW, Items 23-27 for HIP, or Items 48-51 for HCC.  </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9, 30, 54</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expedited appeals reported, enter the total expedited appeals that the MCE categorized as related to pharmacy services and providers.  Apply the same categorization criteria used in Items 3, 23 and 48 to classify pharmacy grievances.</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10, 31, 55</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expedited appeals reported, enter the total expedited appeals that the MCE categorized as related to SUD benefits and providers.  Apply the same categorization criteria used in Items 4, 24 and 49  to classify SUD grievances.</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11, 32, 56</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expedited appeals reported by or on behalf of members, enter the total expedited appeals that the MCE categorized as related to SMI or SED benefits and providers. Count each expedited appeal once, even if more than one appeal is filed by the same member. Appeals that are processed through multiple levels of review should only be counted once. Apply the same categorization criteria used in Items 5, 25 and 50 to classify SMI/SED grievances.</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 33</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Among the total expedited appeals reported, enter the total that the MCE categorized in HIP that relate to eligibility and POWER Accounts.  </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 34</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Among the total expedited appeals reported, enter the total that the MCE categorized in HIP that relate to benefits except SMI/SED or SUD, not already classified in Items 30-33 or 35-36..  </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12, 35, 57, 18, 43, 63</w:t>
            </w:r>
          </w:p>
        </w:tc>
        <w:tc>
          <w:tcPr>
            <w:tcW w:w="10013" w:type="dxa"/>
            <w:tcBorders>
              <w:top w:val="single" w:sz="4" w:space="0" w:color="auto"/>
              <w:left w:val="single" w:sz="4" w:space="0" w:color="auto"/>
              <w:bottom w:val="single" w:sz="4" w:space="0" w:color="auto"/>
              <w:right w:val="single" w:sz="4" w:space="0" w:color="auto"/>
            </w:tcBorders>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Among the total expedited appeals reported, enter the total appeals that the MCE categorized as related to quality of care except pharmacy SUD or SMI/SED. Apply the same categorization criteria used in Items 6, 26 and 51 to classify quality of care except pharmacy SUD or SMI/SED. </w:t>
            </w:r>
          </w:p>
          <w:p w:rsidR="009A6D89" w:rsidRPr="00E04676" w:rsidRDefault="009A6D89" w:rsidP="009A6D89">
            <w:pPr>
              <w:spacing w:after="160" w:line="259" w:lineRule="auto"/>
              <w:rPr>
                <w:rFonts w:ascii="Times New Roman" w:hAnsi="Times New Roman" w:cs="Times New Roman"/>
              </w:rPr>
            </w:pPr>
          </w:p>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For items 18, 43, and 63, among the total non-expedited appeals reported, enter the total appeals that the MCE categorized as related to quality of care except pharmacy SUD or SMI/SED. Apply the same categorization criteria used in Items 6, 26 and 51 to classify quality of care except pharmacy SUD or SMI/SED.</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13, 36, 58</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Among the total expedited appeals reported, enter the total that the MCE received but not already categorized in Items 9-12for HHW, Items 30-35for HIP, or Items 54-57 for HCC.  </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15, 38, 60</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non-expedited appeals reported, enter the total non-expedited appeals that the MCE categorized as related to pharmacy services and providers.  Apply the same categorization criteria used in Items 3, 23 and 48 to classify pharmacy grievances.</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16, 39, 61</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non-expedited appeals reported, enter the total non-expedited appeals that the MCE categorized as related to SUD benefits  and providers.  Apply the same categorization criteria used in Items 4, 24 and 49 to classify SUD grievances.</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17, 40, 62</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non-expedited appeals reported by or on behalf of members, enter the total non-expedited appeals that the MCE categorized as related to SMI or SED benefitsand providers. Count each non-expedited appeal once, regardless of whether more than one appeal is filed by the same member. Appeals that are processed through multiple levels of review should only be counted once. Apply the same categorization criteria used in Items 5, 25, and 50 to classify SMI/SED grievances.</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 41</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non-expedited appeals reported, enter the total that the MCE categorized in HIP that relate to eligibility and POWER Accounts.  Apply the same categorization criteria used in Item 33 to classify expedited appeals.</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 42</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non-expedited appeals reported, enter the total that the MCE categorized in HIP that relate to benefits, except SMI/SED or SUD. Apply the same categorization criteria used in Item 34 to classify expedited appeals.</w:t>
            </w:r>
          </w:p>
        </w:tc>
      </w:tr>
      <w:tr w:rsidR="009A6D89" w:rsidRPr="00E04676" w:rsidTr="009A6D89">
        <w:trPr>
          <w:trHeight w:val="64"/>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Items 19, 44, 64</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 xml:space="preserve">Among the total non-expedited appeals reported, enter the total that the MCE received but not already categorized in Items 15-18for HHW, Items 38-43for HIP, or Items 60-63for HCC.  </w:t>
            </w:r>
          </w:p>
        </w:tc>
      </w:tr>
      <w:tr w:rsidR="009A6D89" w:rsidRPr="00E04676" w:rsidTr="009A6D89">
        <w:trPr>
          <w:trHeight w:val="368"/>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bCs/>
              </w:rPr>
            </w:pPr>
            <w:r w:rsidRPr="00E04676">
              <w:rPr>
                <w:rFonts w:ascii="Times New Roman" w:hAnsi="Times New Roman" w:cs="Times New Roman"/>
                <w:b/>
                <w:bCs/>
              </w:rPr>
              <w:t>Items 20, 45, 65</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Among the total appeals reported, enter the total number of appeals per 1000 members, The formula to be utilized is the standardized rate formula of (metric/population) * 1000, in this instance it would be the number of appeals within the specified population/The total number of members within the specified population * 1000. This will be an item MCEs will be required to calculate rather than have a cell that will calculate automatically.</w:t>
            </w:r>
          </w:p>
        </w:tc>
      </w:tr>
      <w:tr w:rsidR="009A6D89" w:rsidRPr="00E04676" w:rsidTr="009A6D89">
        <w:trPr>
          <w:trHeight w:val="683"/>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bCs/>
              </w:rPr>
              <w:t>Column C</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For each item, report the count of grievances, expedited appeals, or non-expedited appeals that were received in the current quarter regardless of their resolution status.</w:t>
            </w:r>
          </w:p>
        </w:tc>
      </w:tr>
      <w:tr w:rsidR="009A6D89" w:rsidRPr="00E04676" w:rsidTr="009A6D89">
        <w:trPr>
          <w:trHeight w:val="710"/>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Columns D, E, F, G</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For each item, split the count of grievances, expedited appeals, or non-expedited appeals between those that were both received and resolved in the current quarter (Column D) and those that were received in a prior quarter but resolved in the current quarter (Column F). In addition are two calculated fields for the two categories, these being (Column E) and (Column G) respectively.</w:t>
            </w:r>
          </w:p>
        </w:tc>
      </w:tr>
      <w:tr w:rsidR="009A6D89" w:rsidRPr="00E04676" w:rsidTr="009A6D89">
        <w:trPr>
          <w:trHeight w:val="800"/>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Columns H and I</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For each item, split the count of grievances and non-expedited appeals between those that were resolved within 30 calendar days after received (Column F) and those that were resolved in excess of 30 calendar days after received (Column G).</w:t>
            </w:r>
          </w:p>
        </w:tc>
      </w:tr>
      <w:tr w:rsidR="009A6D89" w:rsidRPr="00E04676" w:rsidTr="009A6D89">
        <w:trPr>
          <w:trHeight w:val="710"/>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Columns J and K</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For each item, split the count of expedited appeals between those that were resolved within 48 hours after received (Column H) and those that were resolved in excess of 48 hours after received (Column I).</w:t>
            </w:r>
          </w:p>
        </w:tc>
      </w:tr>
      <w:tr w:rsidR="009A6D89" w:rsidRPr="00E04676" w:rsidTr="009A6D89">
        <w:trPr>
          <w:trHeight w:val="890"/>
        </w:trPr>
        <w:tc>
          <w:tcPr>
            <w:tcW w:w="2937"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b/>
              </w:rPr>
            </w:pPr>
            <w:r w:rsidRPr="00E04676">
              <w:rPr>
                <w:rFonts w:ascii="Times New Roman" w:hAnsi="Times New Roman" w:cs="Times New Roman"/>
                <w:b/>
              </w:rPr>
              <w:t>Column L</w:t>
            </w:r>
          </w:p>
        </w:tc>
        <w:tc>
          <w:tcPr>
            <w:tcW w:w="10013" w:type="dxa"/>
            <w:tcBorders>
              <w:top w:val="single" w:sz="4" w:space="0" w:color="auto"/>
              <w:left w:val="single" w:sz="4" w:space="0" w:color="auto"/>
              <w:bottom w:val="single" w:sz="4" w:space="0" w:color="auto"/>
              <w:right w:val="single" w:sz="4" w:space="0" w:color="auto"/>
            </w:tcBorders>
            <w:hideMark/>
          </w:tcPr>
          <w:p w:rsidR="009A6D89" w:rsidRPr="00E04676" w:rsidRDefault="009A6D89" w:rsidP="009A6D89">
            <w:pPr>
              <w:spacing w:after="160" w:line="259" w:lineRule="auto"/>
              <w:rPr>
                <w:rFonts w:ascii="Times New Roman" w:hAnsi="Times New Roman" w:cs="Times New Roman"/>
              </w:rPr>
            </w:pPr>
            <w:r w:rsidRPr="00E04676">
              <w:rPr>
                <w:rFonts w:ascii="Times New Roman" w:hAnsi="Times New Roman" w:cs="Times New Roman"/>
              </w:rPr>
              <w:t>This column contains validations to ensure that the sum of the values in Columns D and E equals either the sum of the values in Columns F and G or the sum in Columns H and I.</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Report Number</w:t>
            </w:r>
          </w:p>
        </w:tc>
        <w:tc>
          <w:tcPr>
            <w:tcW w:w="10013"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0203</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Report Title</w:t>
            </w:r>
          </w:p>
        </w:tc>
        <w:tc>
          <w:tcPr>
            <w:tcW w:w="10013" w:type="dxa"/>
          </w:tcPr>
          <w:p w:rsidR="009A6D89" w:rsidRPr="00F948F7" w:rsidRDefault="009A6D89" w:rsidP="009A6D89">
            <w:pPr>
              <w:pStyle w:val="Heading2"/>
              <w:rPr>
                <w:rFonts w:ascii="Times New Roman" w:hAnsi="Times New Roman" w:cs="Times New Roman"/>
                <w:b/>
                <w:bCs/>
                <w:color w:val="auto"/>
                <w:sz w:val="22"/>
                <w:szCs w:val="22"/>
              </w:rPr>
            </w:pPr>
            <w:bookmarkStart w:id="15" w:name="_Toc220922535"/>
            <w:r w:rsidRPr="00F948F7">
              <w:rPr>
                <w:rFonts w:ascii="Times New Roman" w:hAnsi="Times New Roman" w:cs="Times New Roman"/>
                <w:b/>
                <w:bCs/>
                <w:color w:val="auto"/>
                <w:sz w:val="22"/>
                <w:szCs w:val="22"/>
              </w:rPr>
              <w:t>Report 0203: Independent External Reviews (IERs) &amp; FSSA Hearings</w:t>
            </w:r>
            <w:bookmarkEnd w:id="15"/>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Purpose</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To monitor the number and timely resolution of member and provider requests for Independent External Reviews (IERs) or FSSA hearings during the reporting period.</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Format</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OMPP Excel template</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Periodicity of Submission</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Quarterly</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Lag?</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Not applicable</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Data Reported Each Submission</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For submissions April 30:  IERs and FSSA Hearings Received or Resolved in Period Jan 1 – Mar 31</w:t>
            </w:r>
          </w:p>
          <w:p w:rsidR="009A6D89" w:rsidRPr="00F948F7" w:rsidRDefault="009A6D89" w:rsidP="009A6D89">
            <w:pPr>
              <w:rPr>
                <w:rFonts w:ascii="Times New Roman" w:hAnsi="Times New Roman" w:cs="Times New Roman"/>
              </w:rPr>
            </w:pPr>
            <w:r w:rsidRPr="00F948F7">
              <w:rPr>
                <w:rFonts w:ascii="Times New Roman" w:hAnsi="Times New Roman" w:cs="Times New Roman"/>
              </w:rPr>
              <w:t>For submissions July 31:  IERs and FSSA Hearings Received or Resolved in Period Apr 1 – June 30</w:t>
            </w:r>
          </w:p>
          <w:p w:rsidR="009A6D89" w:rsidRPr="00F948F7" w:rsidRDefault="009A6D89" w:rsidP="009A6D89">
            <w:pPr>
              <w:rPr>
                <w:rFonts w:ascii="Times New Roman" w:hAnsi="Times New Roman" w:cs="Times New Roman"/>
              </w:rPr>
            </w:pPr>
            <w:r w:rsidRPr="00F948F7">
              <w:rPr>
                <w:rFonts w:ascii="Times New Roman" w:hAnsi="Times New Roman" w:cs="Times New Roman"/>
              </w:rPr>
              <w:t>For submissions Oct 31:  IERs and FSSA Hearings Received or Resolved in Period July 1 – Sept 30</w:t>
            </w:r>
          </w:p>
          <w:p w:rsidR="009A6D89" w:rsidRPr="00F948F7" w:rsidRDefault="009A6D89" w:rsidP="009A6D89">
            <w:pPr>
              <w:rPr>
                <w:rFonts w:ascii="Times New Roman" w:hAnsi="Times New Roman" w:cs="Times New Roman"/>
              </w:rPr>
            </w:pPr>
            <w:r w:rsidRPr="00F948F7">
              <w:rPr>
                <w:rFonts w:ascii="Times New Roman" w:hAnsi="Times New Roman" w:cs="Times New Roman"/>
              </w:rPr>
              <w:t>For submissions Jan 31:  IERs and FSSA Hearings Received or Resolved in Period Oct 1 – Dec 31</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Lines of Business to Report</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HHW, HIP and HCC</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Definitions</w:t>
            </w:r>
          </w:p>
        </w:tc>
        <w:tc>
          <w:tcPr>
            <w:tcW w:w="10013" w:type="dxa"/>
          </w:tcPr>
          <w:p w:rsidR="009A6D89" w:rsidRPr="00F948F7" w:rsidRDefault="009A6D89" w:rsidP="009A6D89">
            <w:pPr>
              <w:spacing w:before="60" w:after="60"/>
              <w:rPr>
                <w:rFonts w:ascii="Times New Roman" w:hAnsi="Times New Roman" w:cs="Times New Roman"/>
              </w:rPr>
            </w:pPr>
            <w:r w:rsidRPr="00F948F7">
              <w:rPr>
                <w:rFonts w:ascii="Times New Roman" w:hAnsi="Times New Roman" w:cs="Times New Roman"/>
              </w:rPr>
              <w:t>The resolution date is considered to be either:</w:t>
            </w:r>
          </w:p>
          <w:p w:rsidR="009A6D89" w:rsidRPr="00F948F7" w:rsidRDefault="009A6D89" w:rsidP="009A6D89">
            <w:pPr>
              <w:pStyle w:val="ListParagraph"/>
              <w:numPr>
                <w:ilvl w:val="0"/>
                <w:numId w:val="23"/>
              </w:numPr>
              <w:spacing w:before="60" w:after="60"/>
              <w:rPr>
                <w:rFonts w:ascii="Times New Roman" w:hAnsi="Times New Roman" w:cs="Times New Roman"/>
              </w:rPr>
            </w:pPr>
            <w:r w:rsidRPr="00F948F7">
              <w:rPr>
                <w:rFonts w:ascii="Times New Roman" w:hAnsi="Times New Roman" w:cs="Times New Roman"/>
              </w:rPr>
              <w:t xml:space="preserve">For IERs, the date that the </w:t>
            </w:r>
            <w:r w:rsidRPr="00F948F7">
              <w:rPr>
                <w:rFonts w:ascii="Times New Roman" w:hAnsi="Times New Roman" w:cs="Times New Roman"/>
                <w:noProof/>
              </w:rPr>
              <w:t>IER</w:t>
            </w:r>
            <w:r w:rsidRPr="00F948F7">
              <w:rPr>
                <w:rFonts w:ascii="Times New Roman" w:hAnsi="Times New Roman" w:cs="Times New Roman"/>
              </w:rPr>
              <w:t xml:space="preserve"> gives its decision to the MCE; or</w:t>
            </w:r>
          </w:p>
          <w:p w:rsidR="009A6D89" w:rsidRPr="00F948F7" w:rsidRDefault="009A6D89" w:rsidP="009A6D89">
            <w:pPr>
              <w:pStyle w:val="ListParagraph"/>
              <w:numPr>
                <w:ilvl w:val="0"/>
                <w:numId w:val="23"/>
              </w:numPr>
              <w:spacing w:before="60" w:after="60"/>
              <w:rPr>
                <w:rFonts w:ascii="Times New Roman" w:hAnsi="Times New Roman" w:cs="Times New Roman"/>
              </w:rPr>
            </w:pPr>
            <w:r w:rsidRPr="00F948F7">
              <w:rPr>
                <w:rFonts w:ascii="Times New Roman" w:hAnsi="Times New Roman" w:cs="Times New Roman"/>
              </w:rPr>
              <w:t>For FSSA hearings, the date that the FSSA informs the member or the provider of the resolution decision (i.e., the date FSSA mailed the resolution notice to the member/provider or the date FSSA verbally notified the member and the FSSA documented that notification date in its member appeal files).</w:t>
            </w:r>
          </w:p>
          <w:p w:rsidR="009A6D89" w:rsidRPr="00F948F7" w:rsidRDefault="009A6D89" w:rsidP="009A6D89">
            <w:pPr>
              <w:spacing w:before="60" w:after="60"/>
              <w:rPr>
                <w:rFonts w:ascii="Times New Roman" w:hAnsi="Times New Roman" w:cs="Times New Roman"/>
              </w:rPr>
            </w:pPr>
          </w:p>
          <w:p w:rsidR="009A6D89" w:rsidRPr="00F948F7" w:rsidRDefault="009A6D89" w:rsidP="009A6D89">
            <w:pPr>
              <w:rPr>
                <w:rFonts w:ascii="Times New Roman" w:hAnsi="Times New Roman" w:cs="Times New Roman"/>
              </w:rPr>
            </w:pPr>
            <w:r w:rsidRPr="00F948F7">
              <w:rPr>
                <w:rFonts w:ascii="Times New Roman" w:hAnsi="Times New Roman" w:cs="Times New Roman"/>
              </w:rPr>
              <w:t>FSSA State Fair Hearings include any matter that has been subsequently appealed after receipt of an MCE or sub-delegated entity level appeal decision.</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Items 1, 9, 19</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These are calculated fields that sum the data from the rows below it to obtain total IERs for each line of business.</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Items 5, 13, 23</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These are calculated fields that sum the data from the rows below it to obtain total FSSA hearings for each line of business.</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Items 2, 10, 20</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 xml:space="preserve">Among the total IERs reported, enter the total IERs that the MCE categorized as related to substance use disorder (SUD) services or providers.  Examples may include, but are not limited to, members being turned away from treatment, authorization denied for SUD services, no provider or facility nearby to offer assistance, or facility/provider rudeness to the member.  </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Items 3, 11, 21</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Among the total IERs reported, enter the total IERs that the MCE categorized as related to prior authorization denial except for those authorization denials for SUD services already captured in Items 2, 10 or 20.</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Items 4, 12, 22</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Among the total IERs reported, enter the IERs that the MCE received but not already categorized in Items 2 or 3 for HHW, Items 10 or 11 for HIP, or Items 20 or 21 for HCC.</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Item 14</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Among the total FSSA hearings reported, enter the total that the MCE categorized in HIP that relate to POWER Accounts.</w:t>
            </w:r>
          </w:p>
        </w:tc>
      </w:tr>
      <w:tr w:rsidR="009A6D89" w:rsidTr="009A6D89">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Item 15</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Among the total FSSA hearings reported, enter the total that the MCE categorized in HIP that relate to Medically Frail determinations.</w:t>
            </w:r>
          </w:p>
        </w:tc>
      </w:tr>
      <w:tr w:rsidR="009A6D89" w:rsidTr="009A6D89">
        <w:trPr>
          <w:trHeight w:val="64"/>
        </w:trPr>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Items 6, 16, 24</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Among the total FSSA hearings reported, enter the total hearings that the MCE categorized as related to SUD services and providers.  Apply the same categorization criteria used in Items 2, 10 and 20 to classify SUD IERs.</w:t>
            </w:r>
          </w:p>
        </w:tc>
      </w:tr>
      <w:tr w:rsidR="009A6D89" w:rsidTr="009A6D89">
        <w:trPr>
          <w:trHeight w:val="64"/>
        </w:trPr>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Items 7, 17, 25</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Among the total FSSA hearings reported, enter the total hearings that the MCE categorized as related to prior authorization denials.  Apply the same categorization criteria used in Items 3, 11 and 21 to classify prior authorization denial IERs.</w:t>
            </w:r>
          </w:p>
        </w:tc>
      </w:tr>
      <w:tr w:rsidR="009A6D89" w:rsidTr="009A6D89">
        <w:trPr>
          <w:trHeight w:val="64"/>
        </w:trPr>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Items 8, 18, 26</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Among the total FSSA hearings reported, enter the total hearings that the MCE received but not already categorized in Items 6 or 7 for HHW, Items 14, 15, 16 or 17 for HIP, or Items 24 or 25 for HCC.</w:t>
            </w:r>
          </w:p>
        </w:tc>
      </w:tr>
      <w:tr w:rsidR="009A6D89" w:rsidTr="009A6D89">
        <w:trPr>
          <w:trHeight w:val="64"/>
        </w:trPr>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Column C</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For each item, report the number of requests for FSSA hearings received in the quarter regardless of the resolution status.</w:t>
            </w:r>
          </w:p>
        </w:tc>
      </w:tr>
      <w:tr w:rsidR="009A6D89" w:rsidTr="009A6D89">
        <w:trPr>
          <w:trHeight w:val="64"/>
        </w:trPr>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Columns D and E</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For each item, split the IERs and FSSA hearings between those that were both received and resolved in the current quarter (Column D) and those that were received in a prior quarter but resolved in the current quarter (Column E).</w:t>
            </w:r>
          </w:p>
        </w:tc>
      </w:tr>
      <w:tr w:rsidR="009A6D89" w:rsidTr="009A6D89">
        <w:trPr>
          <w:trHeight w:val="64"/>
        </w:trPr>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Columns F, G, H and I</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For each item, split the IERs and FSSA hearings between those that were rendered partially or fully in favor of the member (Column F), those that were in favor of the provider (Column G), those rendered in favor of the MCE (Column H), and those where the hearing was retracted prior to final decision (Column I).</w:t>
            </w:r>
          </w:p>
        </w:tc>
      </w:tr>
      <w:tr w:rsidR="009A6D89" w:rsidTr="009A6D89">
        <w:trPr>
          <w:trHeight w:val="64"/>
        </w:trPr>
        <w:tc>
          <w:tcPr>
            <w:tcW w:w="2937" w:type="dxa"/>
          </w:tcPr>
          <w:p w:rsidR="009A6D89" w:rsidRPr="00F948F7" w:rsidRDefault="009A6D89" w:rsidP="009A6D89">
            <w:pPr>
              <w:rPr>
                <w:rFonts w:ascii="Times New Roman" w:hAnsi="Times New Roman" w:cs="Times New Roman"/>
                <w:b/>
              </w:rPr>
            </w:pPr>
            <w:r w:rsidRPr="00F948F7">
              <w:rPr>
                <w:rFonts w:ascii="Times New Roman" w:hAnsi="Times New Roman" w:cs="Times New Roman"/>
                <w:b/>
              </w:rPr>
              <w:t>Column J</w:t>
            </w:r>
          </w:p>
        </w:tc>
        <w:tc>
          <w:tcPr>
            <w:tcW w:w="10013" w:type="dxa"/>
          </w:tcPr>
          <w:p w:rsidR="009A6D89" w:rsidRPr="00F948F7" w:rsidRDefault="009A6D89" w:rsidP="009A6D89">
            <w:pPr>
              <w:rPr>
                <w:rFonts w:ascii="Times New Roman" w:hAnsi="Times New Roman" w:cs="Times New Roman"/>
              </w:rPr>
            </w:pPr>
            <w:r w:rsidRPr="00E447D4">
              <w:rPr>
                <w:rFonts w:ascii="Times New Roman" w:hAnsi="Times New Roman" w:cs="Times New Roman"/>
              </w:rPr>
              <w:t>Among the total FSSA hearings reported, enter the total hearings that the MCE issued an adverse benefit determination on.</w:t>
            </w:r>
          </w:p>
        </w:tc>
      </w:tr>
      <w:tr w:rsidR="009A6D89" w:rsidTr="009A6D89">
        <w:trPr>
          <w:trHeight w:val="64"/>
        </w:trPr>
        <w:tc>
          <w:tcPr>
            <w:tcW w:w="2937" w:type="dxa"/>
          </w:tcPr>
          <w:p w:rsidR="009A6D89" w:rsidRPr="00F948F7" w:rsidRDefault="009A6D89" w:rsidP="009A6D89">
            <w:pPr>
              <w:rPr>
                <w:rFonts w:ascii="Times New Roman" w:hAnsi="Times New Roman" w:cs="Times New Roman"/>
                <w:b/>
              </w:rPr>
            </w:pPr>
            <w:r>
              <w:rPr>
                <w:rFonts w:ascii="Times New Roman" w:hAnsi="Times New Roman" w:cs="Times New Roman"/>
                <w:b/>
              </w:rPr>
              <w:t>Column K</w:t>
            </w:r>
          </w:p>
        </w:tc>
        <w:tc>
          <w:tcPr>
            <w:tcW w:w="10013" w:type="dxa"/>
          </w:tcPr>
          <w:p w:rsidR="009A6D89" w:rsidRPr="00F948F7" w:rsidRDefault="009A6D89" w:rsidP="009A6D89">
            <w:pPr>
              <w:rPr>
                <w:rFonts w:ascii="Times New Roman" w:hAnsi="Times New Roman" w:cs="Times New Roman"/>
              </w:rPr>
            </w:pPr>
            <w:r w:rsidRPr="00F948F7">
              <w:rPr>
                <w:rFonts w:ascii="Times New Roman" w:hAnsi="Times New Roman" w:cs="Times New Roman"/>
              </w:rPr>
              <w:t>This column contains validations to ensure that the sum of the values in Columns D and E equals the sum of the values in Columns F, G, H and I.</w:t>
            </w:r>
          </w:p>
        </w:tc>
      </w:tr>
    </w:tbl>
    <w:p w:rsidR="00E04676" w:rsidRDefault="00E04676" w:rsidP="00E04676">
      <w:pPr>
        <w:rPr>
          <w:rFonts w:ascii="Times New Roman" w:hAnsi="Times New Roman" w:cs="Times New Roman"/>
        </w:rPr>
      </w:pPr>
    </w:p>
    <w:p w:rsidR="00E232B9" w:rsidRDefault="00E232B9" w:rsidP="00E04676">
      <w:pPr>
        <w:rPr>
          <w:rFonts w:ascii="Times New Roman" w:hAnsi="Times New Roman" w:cs="Times New Roman"/>
        </w:rPr>
      </w:pPr>
    </w:p>
    <w:p w:rsidR="00E232B9" w:rsidRDefault="00E232B9" w:rsidP="00E04676">
      <w:pPr>
        <w:rPr>
          <w:rFonts w:ascii="Times New Roman" w:hAnsi="Times New Roman" w:cs="Times New Roman"/>
        </w:rPr>
      </w:pPr>
    </w:p>
    <w:p w:rsidR="00E232B9" w:rsidRDefault="00E232B9" w:rsidP="00E04676">
      <w:pPr>
        <w:rPr>
          <w:rFonts w:ascii="Times New Roman" w:hAnsi="Times New Roman" w:cs="Times New Roman"/>
        </w:rPr>
      </w:pPr>
    </w:p>
    <w:p w:rsidR="00E232B9" w:rsidRDefault="00E232B9" w:rsidP="00E04676">
      <w:pPr>
        <w:rPr>
          <w:rFonts w:ascii="Times New Roman" w:hAnsi="Times New Roman" w:cs="Times New Roman"/>
        </w:rPr>
      </w:pPr>
    </w:p>
    <w:p w:rsidR="00E232B9" w:rsidRDefault="00E232B9" w:rsidP="00E04676">
      <w:pPr>
        <w:rPr>
          <w:rFonts w:ascii="Times New Roman" w:hAnsi="Times New Roman" w:cs="Times New Roman"/>
        </w:rPr>
      </w:pPr>
    </w:p>
    <w:p w:rsidR="00E232B9" w:rsidRDefault="00E232B9" w:rsidP="00E04676">
      <w:pPr>
        <w:rPr>
          <w:rFonts w:ascii="Times New Roman" w:hAnsi="Times New Roman" w:cs="Times New Roman"/>
        </w:rPr>
      </w:pPr>
    </w:p>
    <w:p w:rsidR="00E232B9" w:rsidRDefault="00E232B9" w:rsidP="00E04676">
      <w:pPr>
        <w:rPr>
          <w:rFonts w:ascii="Times New Roman" w:hAnsi="Times New Roman" w:cs="Times New Roman"/>
        </w:rPr>
      </w:pPr>
    </w:p>
    <w:p w:rsidR="00E232B9" w:rsidRDefault="00E232B9" w:rsidP="00E04676">
      <w:pPr>
        <w:rPr>
          <w:rFonts w:ascii="Times New Roman" w:hAnsi="Times New Roman" w:cs="Times New Roman"/>
        </w:rPr>
      </w:pPr>
    </w:p>
    <w:p w:rsidR="00E232B9" w:rsidRDefault="00E232B9" w:rsidP="00E04676">
      <w:pPr>
        <w:rPr>
          <w:rFonts w:ascii="Times New Roman" w:hAnsi="Times New Roman" w:cs="Times New Roman"/>
        </w:rPr>
      </w:pPr>
    </w:p>
    <w:p w:rsidR="00E232B9" w:rsidRDefault="00E232B9" w:rsidP="00E04676">
      <w:pPr>
        <w:rPr>
          <w:rFonts w:ascii="Times New Roman" w:hAnsi="Times New Roman" w:cs="Times New Roman"/>
        </w:rPr>
      </w:pPr>
    </w:p>
    <w:p w:rsidR="00E232B9" w:rsidRPr="00E04676" w:rsidRDefault="00E232B9" w:rsidP="00E04676">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2937"/>
        <w:gridCol w:w="10013"/>
      </w:tblGrid>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Report Number</w:t>
            </w:r>
          </w:p>
        </w:tc>
        <w:tc>
          <w:tcPr>
            <w:tcW w:w="10013"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0203</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Report Title</w:t>
            </w:r>
          </w:p>
        </w:tc>
        <w:tc>
          <w:tcPr>
            <w:tcW w:w="10013" w:type="dxa"/>
          </w:tcPr>
          <w:p w:rsidR="00DA3FE0" w:rsidRPr="00F948F7" w:rsidRDefault="00E3554E" w:rsidP="00354FEC">
            <w:pPr>
              <w:pStyle w:val="Heading2"/>
              <w:rPr>
                <w:rFonts w:ascii="Times New Roman" w:hAnsi="Times New Roman" w:cs="Times New Roman"/>
                <w:b/>
                <w:bCs/>
                <w:color w:val="auto"/>
                <w:sz w:val="22"/>
                <w:szCs w:val="22"/>
              </w:rPr>
            </w:pPr>
            <w:bookmarkStart w:id="16" w:name="_Toc220922536"/>
            <w:r w:rsidRPr="00F948F7">
              <w:rPr>
                <w:rFonts w:ascii="Times New Roman" w:hAnsi="Times New Roman" w:cs="Times New Roman"/>
                <w:b/>
                <w:bCs/>
                <w:color w:val="auto"/>
                <w:sz w:val="22"/>
                <w:szCs w:val="22"/>
              </w:rPr>
              <w:t xml:space="preserve">Report 0203: Independent External Reviews </w:t>
            </w:r>
            <w:r w:rsidR="007D3F27" w:rsidRPr="00F948F7">
              <w:rPr>
                <w:rFonts w:ascii="Times New Roman" w:hAnsi="Times New Roman" w:cs="Times New Roman"/>
                <w:b/>
                <w:bCs/>
                <w:color w:val="auto"/>
                <w:sz w:val="22"/>
                <w:szCs w:val="22"/>
              </w:rPr>
              <w:t xml:space="preserve">(IERs) </w:t>
            </w:r>
            <w:r w:rsidRPr="00F948F7">
              <w:rPr>
                <w:rFonts w:ascii="Times New Roman" w:hAnsi="Times New Roman" w:cs="Times New Roman"/>
                <w:b/>
                <w:bCs/>
                <w:color w:val="auto"/>
                <w:sz w:val="22"/>
                <w:szCs w:val="22"/>
              </w:rPr>
              <w:t>&amp; FSSA Hearings</w:t>
            </w:r>
            <w:bookmarkEnd w:id="16"/>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Purpose</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To monitor the number and timely resolution of member</w:t>
            </w:r>
            <w:r w:rsidR="00400D1A" w:rsidRPr="00F948F7">
              <w:rPr>
                <w:rFonts w:ascii="Times New Roman" w:hAnsi="Times New Roman" w:cs="Times New Roman"/>
              </w:rPr>
              <w:t xml:space="preserve"> and </w:t>
            </w:r>
            <w:r w:rsidR="003E35B3" w:rsidRPr="00F948F7">
              <w:rPr>
                <w:rFonts w:ascii="Times New Roman" w:hAnsi="Times New Roman" w:cs="Times New Roman"/>
              </w:rPr>
              <w:t>provider requests</w:t>
            </w:r>
            <w:r w:rsidRPr="00F948F7">
              <w:rPr>
                <w:rFonts w:ascii="Times New Roman" w:hAnsi="Times New Roman" w:cs="Times New Roman"/>
              </w:rPr>
              <w:t xml:space="preserve"> for Independent External Reviews (IERs) or FSSA hearings during the reporting period.</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Format</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OMPP Excel template</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Periodicity of Submission</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Quarterly</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Lag?</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Not applicable</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Data Reported Each Submission</w:t>
            </w:r>
          </w:p>
        </w:tc>
        <w:tc>
          <w:tcPr>
            <w:tcW w:w="10013" w:type="dxa"/>
          </w:tcPr>
          <w:p w:rsidR="007D3F27" w:rsidRPr="00F948F7" w:rsidRDefault="00E3554E" w:rsidP="007D3F27">
            <w:pPr>
              <w:rPr>
                <w:rFonts w:ascii="Times New Roman" w:hAnsi="Times New Roman" w:cs="Times New Roman"/>
              </w:rPr>
            </w:pPr>
            <w:r w:rsidRPr="00F948F7">
              <w:rPr>
                <w:rFonts w:ascii="Times New Roman" w:hAnsi="Times New Roman" w:cs="Times New Roman"/>
              </w:rPr>
              <w:t xml:space="preserve">For submissions April 30:  IERs and FSSA Hearings Received or Resolved </w:t>
            </w:r>
            <w:r w:rsidR="00F960FD" w:rsidRPr="00F948F7">
              <w:rPr>
                <w:rFonts w:ascii="Times New Roman" w:hAnsi="Times New Roman" w:cs="Times New Roman"/>
              </w:rPr>
              <w:t xml:space="preserve">in </w:t>
            </w:r>
            <w:r w:rsidRPr="00F948F7">
              <w:rPr>
                <w:rFonts w:ascii="Times New Roman" w:hAnsi="Times New Roman" w:cs="Times New Roman"/>
              </w:rPr>
              <w:t>Period Jan 1 – Mar 31</w:t>
            </w:r>
          </w:p>
          <w:p w:rsidR="007D3F27" w:rsidRPr="00F948F7" w:rsidRDefault="00E3554E" w:rsidP="007D3F27">
            <w:pPr>
              <w:rPr>
                <w:rFonts w:ascii="Times New Roman" w:hAnsi="Times New Roman" w:cs="Times New Roman"/>
              </w:rPr>
            </w:pPr>
            <w:r w:rsidRPr="00F948F7">
              <w:rPr>
                <w:rFonts w:ascii="Times New Roman" w:hAnsi="Times New Roman" w:cs="Times New Roman"/>
              </w:rPr>
              <w:t xml:space="preserve">For submissions July 31:  IERs and FSSA Hearings Received or Resolved </w:t>
            </w:r>
            <w:r w:rsidR="00F960FD" w:rsidRPr="00F948F7">
              <w:rPr>
                <w:rFonts w:ascii="Times New Roman" w:hAnsi="Times New Roman" w:cs="Times New Roman"/>
              </w:rPr>
              <w:t xml:space="preserve">in </w:t>
            </w:r>
            <w:r w:rsidRPr="00F948F7">
              <w:rPr>
                <w:rFonts w:ascii="Times New Roman" w:hAnsi="Times New Roman" w:cs="Times New Roman"/>
              </w:rPr>
              <w:t>Period Apr 1 – June 30</w:t>
            </w:r>
          </w:p>
          <w:p w:rsidR="007D3F27" w:rsidRPr="00F948F7" w:rsidRDefault="00E3554E" w:rsidP="007D3F27">
            <w:pPr>
              <w:rPr>
                <w:rFonts w:ascii="Times New Roman" w:hAnsi="Times New Roman" w:cs="Times New Roman"/>
              </w:rPr>
            </w:pPr>
            <w:r w:rsidRPr="00F948F7">
              <w:rPr>
                <w:rFonts w:ascii="Times New Roman" w:hAnsi="Times New Roman" w:cs="Times New Roman"/>
              </w:rPr>
              <w:t xml:space="preserve">For submissions Oct 31:  IERs and FSSA Hearings Received or Resolved </w:t>
            </w:r>
            <w:r w:rsidR="00F960FD" w:rsidRPr="00F948F7">
              <w:rPr>
                <w:rFonts w:ascii="Times New Roman" w:hAnsi="Times New Roman" w:cs="Times New Roman"/>
              </w:rPr>
              <w:t xml:space="preserve">in </w:t>
            </w:r>
            <w:r w:rsidRPr="00F948F7">
              <w:rPr>
                <w:rFonts w:ascii="Times New Roman" w:hAnsi="Times New Roman" w:cs="Times New Roman"/>
              </w:rPr>
              <w:t>Period July 1 – Sept 30</w:t>
            </w:r>
          </w:p>
          <w:p w:rsidR="00DA3FE0" w:rsidRPr="00F948F7" w:rsidRDefault="00E3554E" w:rsidP="007D3F27">
            <w:pPr>
              <w:rPr>
                <w:rFonts w:ascii="Times New Roman" w:hAnsi="Times New Roman" w:cs="Times New Roman"/>
              </w:rPr>
            </w:pPr>
            <w:r w:rsidRPr="00F948F7">
              <w:rPr>
                <w:rFonts w:ascii="Times New Roman" w:hAnsi="Times New Roman" w:cs="Times New Roman"/>
              </w:rPr>
              <w:t xml:space="preserve">For submissions Jan 31:  IERs and FSSA Hearings Received or Resolved </w:t>
            </w:r>
            <w:r w:rsidR="00F960FD" w:rsidRPr="00F948F7">
              <w:rPr>
                <w:rFonts w:ascii="Times New Roman" w:hAnsi="Times New Roman" w:cs="Times New Roman"/>
              </w:rPr>
              <w:t xml:space="preserve">in </w:t>
            </w:r>
            <w:r w:rsidRPr="00F948F7">
              <w:rPr>
                <w:rFonts w:ascii="Times New Roman" w:hAnsi="Times New Roman" w:cs="Times New Roman"/>
              </w:rPr>
              <w:t>Period Oct 1 – Dec 31</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Lines of Business to Report</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HHW, HIP and HCC</w:t>
            </w:r>
          </w:p>
        </w:tc>
      </w:tr>
      <w:tr w:rsidR="00A3532D" w:rsidTr="00197190">
        <w:tc>
          <w:tcPr>
            <w:tcW w:w="2937" w:type="dxa"/>
          </w:tcPr>
          <w:p w:rsidR="00150C2D" w:rsidRPr="00F948F7" w:rsidRDefault="00E3554E" w:rsidP="00B82F46">
            <w:pPr>
              <w:rPr>
                <w:rFonts w:ascii="Times New Roman" w:hAnsi="Times New Roman" w:cs="Times New Roman"/>
                <w:b/>
              </w:rPr>
            </w:pPr>
            <w:r w:rsidRPr="00F948F7">
              <w:rPr>
                <w:rFonts w:ascii="Times New Roman" w:hAnsi="Times New Roman" w:cs="Times New Roman"/>
                <w:b/>
              </w:rPr>
              <w:t>Definitions</w:t>
            </w:r>
          </w:p>
        </w:tc>
        <w:tc>
          <w:tcPr>
            <w:tcW w:w="10013" w:type="dxa"/>
          </w:tcPr>
          <w:p w:rsidR="00150C2D" w:rsidRPr="00F948F7" w:rsidRDefault="00E3554E" w:rsidP="00150C2D">
            <w:pPr>
              <w:spacing w:before="60" w:after="60"/>
              <w:rPr>
                <w:rFonts w:ascii="Times New Roman" w:hAnsi="Times New Roman" w:cs="Times New Roman"/>
              </w:rPr>
            </w:pPr>
            <w:r w:rsidRPr="00F948F7">
              <w:rPr>
                <w:rFonts w:ascii="Times New Roman" w:hAnsi="Times New Roman" w:cs="Times New Roman"/>
              </w:rPr>
              <w:t>The resolution date is considered to be either:</w:t>
            </w:r>
          </w:p>
          <w:p w:rsidR="00150C2D" w:rsidRPr="00F948F7" w:rsidRDefault="00E3554E" w:rsidP="00677AFE">
            <w:pPr>
              <w:pStyle w:val="ListParagraph"/>
              <w:numPr>
                <w:ilvl w:val="0"/>
                <w:numId w:val="23"/>
              </w:numPr>
              <w:spacing w:before="60" w:after="60"/>
              <w:rPr>
                <w:rFonts w:ascii="Times New Roman" w:hAnsi="Times New Roman" w:cs="Times New Roman"/>
              </w:rPr>
            </w:pPr>
            <w:r w:rsidRPr="00F948F7">
              <w:rPr>
                <w:rFonts w:ascii="Times New Roman" w:hAnsi="Times New Roman" w:cs="Times New Roman"/>
              </w:rPr>
              <w:t xml:space="preserve">For IERs, the date that the </w:t>
            </w:r>
            <w:r w:rsidRPr="00F948F7">
              <w:rPr>
                <w:rFonts w:ascii="Times New Roman" w:hAnsi="Times New Roman" w:cs="Times New Roman"/>
                <w:noProof/>
              </w:rPr>
              <w:t>IER</w:t>
            </w:r>
            <w:r w:rsidRPr="00F948F7">
              <w:rPr>
                <w:rFonts w:ascii="Times New Roman" w:hAnsi="Times New Roman" w:cs="Times New Roman"/>
              </w:rPr>
              <w:t xml:space="preserve"> gives its decision to the MCE; or</w:t>
            </w:r>
          </w:p>
          <w:p w:rsidR="00150C2D" w:rsidRPr="00F948F7" w:rsidRDefault="00E3554E" w:rsidP="00677AFE">
            <w:pPr>
              <w:pStyle w:val="ListParagraph"/>
              <w:numPr>
                <w:ilvl w:val="0"/>
                <w:numId w:val="23"/>
              </w:numPr>
              <w:spacing w:before="60" w:after="60"/>
              <w:rPr>
                <w:rFonts w:ascii="Times New Roman" w:hAnsi="Times New Roman" w:cs="Times New Roman"/>
              </w:rPr>
            </w:pPr>
            <w:r w:rsidRPr="00F948F7">
              <w:rPr>
                <w:rFonts w:ascii="Times New Roman" w:hAnsi="Times New Roman" w:cs="Times New Roman"/>
              </w:rPr>
              <w:t xml:space="preserve">For FSSA hearings, the date that the FSSA informs the member </w:t>
            </w:r>
            <w:r w:rsidR="00400D1A" w:rsidRPr="00F948F7">
              <w:rPr>
                <w:rFonts w:ascii="Times New Roman" w:hAnsi="Times New Roman" w:cs="Times New Roman"/>
              </w:rPr>
              <w:t xml:space="preserve">or the provider </w:t>
            </w:r>
            <w:r w:rsidRPr="00F948F7">
              <w:rPr>
                <w:rFonts w:ascii="Times New Roman" w:hAnsi="Times New Roman" w:cs="Times New Roman"/>
              </w:rPr>
              <w:t>of the resolution decision (i.e., the date FSSA mailed the resolution notice to the member</w:t>
            </w:r>
            <w:r w:rsidR="00400D1A" w:rsidRPr="00F948F7">
              <w:rPr>
                <w:rFonts w:ascii="Times New Roman" w:hAnsi="Times New Roman" w:cs="Times New Roman"/>
              </w:rPr>
              <w:t>/provider</w:t>
            </w:r>
            <w:r w:rsidRPr="00F948F7">
              <w:rPr>
                <w:rFonts w:ascii="Times New Roman" w:hAnsi="Times New Roman" w:cs="Times New Roman"/>
              </w:rPr>
              <w:t xml:space="preserve"> or the date FSSA verbally notified the member and the FSSA documented that notification date in its member appeal files).</w:t>
            </w:r>
          </w:p>
          <w:p w:rsidR="00150C2D" w:rsidRPr="00F948F7" w:rsidRDefault="00150C2D" w:rsidP="00150C2D">
            <w:pPr>
              <w:spacing w:before="60" w:after="60"/>
              <w:rPr>
                <w:rFonts w:ascii="Times New Roman" w:hAnsi="Times New Roman" w:cs="Times New Roman"/>
              </w:rPr>
            </w:pPr>
          </w:p>
          <w:p w:rsidR="00150C2D" w:rsidRPr="00F948F7" w:rsidRDefault="00E3554E" w:rsidP="00150C2D">
            <w:pPr>
              <w:rPr>
                <w:rFonts w:ascii="Times New Roman" w:hAnsi="Times New Roman" w:cs="Times New Roman"/>
              </w:rPr>
            </w:pPr>
            <w:r w:rsidRPr="00F948F7">
              <w:rPr>
                <w:rFonts w:ascii="Times New Roman" w:hAnsi="Times New Roman" w:cs="Times New Roman"/>
              </w:rPr>
              <w:t>FSSA State Fair Hearings include any matter that has been subsequently appealed after receipt of an MCE or sub-delegated entity level appeal decision.</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Item</w:t>
            </w:r>
            <w:r w:rsidR="00150C2D" w:rsidRPr="00F948F7">
              <w:rPr>
                <w:rFonts w:ascii="Times New Roman" w:hAnsi="Times New Roman" w:cs="Times New Roman"/>
                <w:b/>
              </w:rPr>
              <w:t>s</w:t>
            </w:r>
            <w:r w:rsidRPr="00F948F7">
              <w:rPr>
                <w:rFonts w:ascii="Times New Roman" w:hAnsi="Times New Roman" w:cs="Times New Roman"/>
                <w:b/>
              </w:rPr>
              <w:t xml:space="preserve"> 1</w:t>
            </w:r>
            <w:r w:rsidR="00150C2D" w:rsidRPr="00F948F7">
              <w:rPr>
                <w:rFonts w:ascii="Times New Roman" w:hAnsi="Times New Roman" w:cs="Times New Roman"/>
                <w:b/>
              </w:rPr>
              <w:t xml:space="preserve">, </w:t>
            </w:r>
            <w:r w:rsidR="00927576" w:rsidRPr="00F948F7">
              <w:rPr>
                <w:rFonts w:ascii="Times New Roman" w:hAnsi="Times New Roman" w:cs="Times New Roman"/>
                <w:b/>
              </w:rPr>
              <w:t>9, 19</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These are calculated fields that sum the data from the rows below it to obtain total IERs for each line of business.</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Item</w:t>
            </w:r>
            <w:r w:rsidR="00927576" w:rsidRPr="00F948F7">
              <w:rPr>
                <w:rFonts w:ascii="Times New Roman" w:hAnsi="Times New Roman" w:cs="Times New Roman"/>
                <w:b/>
              </w:rPr>
              <w:t>s</w:t>
            </w:r>
            <w:r w:rsidRPr="00F948F7">
              <w:rPr>
                <w:rFonts w:ascii="Times New Roman" w:hAnsi="Times New Roman" w:cs="Times New Roman"/>
                <w:b/>
              </w:rPr>
              <w:t xml:space="preserve"> </w:t>
            </w:r>
            <w:r w:rsidR="00927576" w:rsidRPr="00F948F7">
              <w:rPr>
                <w:rFonts w:ascii="Times New Roman" w:hAnsi="Times New Roman" w:cs="Times New Roman"/>
                <w:b/>
              </w:rPr>
              <w:t>5, 13, 23</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These are calculated fields that sum the data from the rows below it to obtain total FSSA hearings for each line of business.</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Item</w:t>
            </w:r>
            <w:r w:rsidR="00927576" w:rsidRPr="00F948F7">
              <w:rPr>
                <w:rFonts w:ascii="Times New Roman" w:hAnsi="Times New Roman" w:cs="Times New Roman"/>
                <w:b/>
              </w:rPr>
              <w:t>s</w:t>
            </w:r>
            <w:r w:rsidRPr="00F948F7">
              <w:rPr>
                <w:rFonts w:ascii="Times New Roman" w:hAnsi="Times New Roman" w:cs="Times New Roman"/>
                <w:b/>
              </w:rPr>
              <w:t xml:space="preserve"> </w:t>
            </w:r>
            <w:r w:rsidR="00927576" w:rsidRPr="00F948F7">
              <w:rPr>
                <w:rFonts w:ascii="Times New Roman" w:hAnsi="Times New Roman" w:cs="Times New Roman"/>
                <w:b/>
              </w:rPr>
              <w:t>2, 10, 20</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 xml:space="preserve">Among the total IERs reported, enter the total IERs that the MCE categorized as related to substance use disorder (SUD) services or providers.  Examples may include, but are not limited to, members being turned away from treatment, authorization denied for SUD services, no provider or facility nearby to offer assistance, or facility/provider rudeness to the member.  </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Item</w:t>
            </w:r>
            <w:r w:rsidR="00927576" w:rsidRPr="00F948F7">
              <w:rPr>
                <w:rFonts w:ascii="Times New Roman" w:hAnsi="Times New Roman" w:cs="Times New Roman"/>
                <w:b/>
              </w:rPr>
              <w:t>s</w:t>
            </w:r>
            <w:r w:rsidRPr="00F948F7">
              <w:rPr>
                <w:rFonts w:ascii="Times New Roman" w:hAnsi="Times New Roman" w:cs="Times New Roman"/>
                <w:b/>
              </w:rPr>
              <w:t xml:space="preserve"> </w:t>
            </w:r>
            <w:r w:rsidR="00927576" w:rsidRPr="00F948F7">
              <w:rPr>
                <w:rFonts w:ascii="Times New Roman" w:hAnsi="Times New Roman" w:cs="Times New Roman"/>
                <w:b/>
              </w:rPr>
              <w:t>3, 11, 21</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Among the total IERs reported, enter the total IERs that the MCE categorized as related to prior authorization denial except for those authorization denials for SUD services already captured in Items 2, 10 or 20.</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Ite</w:t>
            </w:r>
            <w:r w:rsidR="00927576" w:rsidRPr="00F948F7">
              <w:rPr>
                <w:rFonts w:ascii="Times New Roman" w:hAnsi="Times New Roman" w:cs="Times New Roman"/>
                <w:b/>
              </w:rPr>
              <w:t>ms 4, 12, 22</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Among the total IERs reported, enter the IERs that the MCE received but not already categorized in Items 2 or 3 for HHW, Items 10 or 11 for HIP, or Items 20 or 21 for HCC.</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 xml:space="preserve">Item </w:t>
            </w:r>
            <w:r w:rsidR="0022270D" w:rsidRPr="00F948F7">
              <w:rPr>
                <w:rFonts w:ascii="Times New Roman" w:hAnsi="Times New Roman" w:cs="Times New Roman"/>
                <w:b/>
              </w:rPr>
              <w:t>14</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Among the total FSSA hearings reported, enter the total that the MCE categorized in HIP that relate to POWER Accounts.</w:t>
            </w:r>
          </w:p>
        </w:tc>
      </w:tr>
      <w:tr w:rsidR="00A3532D" w:rsidTr="00197190">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 xml:space="preserve">Item </w:t>
            </w:r>
            <w:r w:rsidR="0022270D" w:rsidRPr="00F948F7">
              <w:rPr>
                <w:rFonts w:ascii="Times New Roman" w:hAnsi="Times New Roman" w:cs="Times New Roman"/>
                <w:b/>
              </w:rPr>
              <w:t>15</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Among the total FSSA hearings reported, enter the total that the MCE categorized in HIP that relate to Medically Frail determinations.</w:t>
            </w:r>
          </w:p>
        </w:tc>
      </w:tr>
      <w:tr w:rsidR="00A3532D" w:rsidTr="00197190">
        <w:trPr>
          <w:trHeight w:val="64"/>
        </w:trPr>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Item</w:t>
            </w:r>
            <w:r w:rsidR="0022270D" w:rsidRPr="00F948F7">
              <w:rPr>
                <w:rFonts w:ascii="Times New Roman" w:hAnsi="Times New Roman" w:cs="Times New Roman"/>
                <w:b/>
              </w:rPr>
              <w:t>s 6, 16, 24</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Among the total FSSA hearings report</w:t>
            </w:r>
            <w:r w:rsidR="008A39E9" w:rsidRPr="00F948F7">
              <w:rPr>
                <w:rFonts w:ascii="Times New Roman" w:hAnsi="Times New Roman" w:cs="Times New Roman"/>
              </w:rPr>
              <w:t>ed, enter the total hearings</w:t>
            </w:r>
            <w:r w:rsidRPr="00F948F7">
              <w:rPr>
                <w:rFonts w:ascii="Times New Roman" w:hAnsi="Times New Roman" w:cs="Times New Roman"/>
              </w:rPr>
              <w:t xml:space="preserve"> that</w:t>
            </w:r>
            <w:r w:rsidR="008A39E9" w:rsidRPr="00F948F7">
              <w:rPr>
                <w:rFonts w:ascii="Times New Roman" w:hAnsi="Times New Roman" w:cs="Times New Roman"/>
              </w:rPr>
              <w:t xml:space="preserve"> the</w:t>
            </w:r>
            <w:r w:rsidRPr="00F948F7">
              <w:rPr>
                <w:rFonts w:ascii="Times New Roman" w:hAnsi="Times New Roman" w:cs="Times New Roman"/>
              </w:rPr>
              <w:t xml:space="preserve"> MCE categorized as related to SUD services and providers.  Apply the same categorization criteria used in Items 2, 10 and 20 to classify SUD IERs.</w:t>
            </w:r>
          </w:p>
        </w:tc>
      </w:tr>
      <w:tr w:rsidR="00A3532D" w:rsidTr="00197190">
        <w:trPr>
          <w:trHeight w:val="64"/>
        </w:trPr>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Item</w:t>
            </w:r>
            <w:r w:rsidR="0022270D" w:rsidRPr="00F948F7">
              <w:rPr>
                <w:rFonts w:ascii="Times New Roman" w:hAnsi="Times New Roman" w:cs="Times New Roman"/>
                <w:b/>
              </w:rPr>
              <w:t>s 7, 17, 25</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 xml:space="preserve">Among the total FSSA hearings reported, enter the </w:t>
            </w:r>
            <w:r w:rsidR="008A39E9" w:rsidRPr="00F948F7">
              <w:rPr>
                <w:rFonts w:ascii="Times New Roman" w:hAnsi="Times New Roman" w:cs="Times New Roman"/>
              </w:rPr>
              <w:t>total hearings</w:t>
            </w:r>
            <w:r w:rsidRPr="00F948F7">
              <w:rPr>
                <w:rFonts w:ascii="Times New Roman" w:hAnsi="Times New Roman" w:cs="Times New Roman"/>
              </w:rPr>
              <w:t xml:space="preserve"> that</w:t>
            </w:r>
            <w:r w:rsidR="008A39E9" w:rsidRPr="00F948F7">
              <w:rPr>
                <w:rFonts w:ascii="Times New Roman" w:hAnsi="Times New Roman" w:cs="Times New Roman"/>
              </w:rPr>
              <w:t xml:space="preserve"> the</w:t>
            </w:r>
            <w:r w:rsidRPr="00F948F7">
              <w:rPr>
                <w:rFonts w:ascii="Times New Roman" w:hAnsi="Times New Roman" w:cs="Times New Roman"/>
              </w:rPr>
              <w:t xml:space="preserve"> MCE categorized as related to prior authorization denials.  Apply the same categorization criteria used in Items 3, 11 and 21 to classify prior authorization denial IERs.</w:t>
            </w:r>
          </w:p>
        </w:tc>
      </w:tr>
      <w:tr w:rsidR="00A3532D" w:rsidTr="00197190">
        <w:trPr>
          <w:trHeight w:val="64"/>
        </w:trPr>
        <w:tc>
          <w:tcPr>
            <w:tcW w:w="2937" w:type="dxa"/>
          </w:tcPr>
          <w:p w:rsidR="00DA3FE0" w:rsidRPr="00F948F7" w:rsidRDefault="00E3554E" w:rsidP="00B82F46">
            <w:pPr>
              <w:rPr>
                <w:rFonts w:ascii="Times New Roman" w:hAnsi="Times New Roman" w:cs="Times New Roman"/>
                <w:b/>
              </w:rPr>
            </w:pPr>
            <w:r w:rsidRPr="00F948F7">
              <w:rPr>
                <w:rFonts w:ascii="Times New Roman" w:hAnsi="Times New Roman" w:cs="Times New Roman"/>
                <w:b/>
              </w:rPr>
              <w:t>Item</w:t>
            </w:r>
            <w:r w:rsidR="0022270D" w:rsidRPr="00F948F7">
              <w:rPr>
                <w:rFonts w:ascii="Times New Roman" w:hAnsi="Times New Roman" w:cs="Times New Roman"/>
                <w:b/>
              </w:rPr>
              <w:t>s 8, 18, 26</w:t>
            </w:r>
          </w:p>
        </w:tc>
        <w:tc>
          <w:tcPr>
            <w:tcW w:w="10013" w:type="dxa"/>
          </w:tcPr>
          <w:p w:rsidR="00DA3FE0" w:rsidRPr="00F948F7" w:rsidRDefault="00E3554E" w:rsidP="00B82F46">
            <w:pPr>
              <w:rPr>
                <w:rFonts w:ascii="Times New Roman" w:hAnsi="Times New Roman" w:cs="Times New Roman"/>
              </w:rPr>
            </w:pPr>
            <w:r w:rsidRPr="00F948F7">
              <w:rPr>
                <w:rFonts w:ascii="Times New Roman" w:hAnsi="Times New Roman" w:cs="Times New Roman"/>
              </w:rPr>
              <w:t xml:space="preserve">Among the total FSSA hearings reported, enter the </w:t>
            </w:r>
            <w:r w:rsidR="00365FDF" w:rsidRPr="00F948F7">
              <w:rPr>
                <w:rFonts w:ascii="Times New Roman" w:hAnsi="Times New Roman" w:cs="Times New Roman"/>
              </w:rPr>
              <w:t>total hearings</w:t>
            </w:r>
            <w:r w:rsidRPr="00F948F7">
              <w:rPr>
                <w:rFonts w:ascii="Times New Roman" w:hAnsi="Times New Roman" w:cs="Times New Roman"/>
              </w:rPr>
              <w:t xml:space="preserve"> that the MCE received but not already categorized in Items </w:t>
            </w:r>
            <w:r w:rsidR="00365FDF" w:rsidRPr="00F948F7">
              <w:rPr>
                <w:rFonts w:ascii="Times New Roman" w:hAnsi="Times New Roman" w:cs="Times New Roman"/>
              </w:rPr>
              <w:t>6</w:t>
            </w:r>
            <w:r w:rsidRPr="00F948F7">
              <w:rPr>
                <w:rFonts w:ascii="Times New Roman" w:hAnsi="Times New Roman" w:cs="Times New Roman"/>
              </w:rPr>
              <w:t xml:space="preserve"> or </w:t>
            </w:r>
            <w:r w:rsidR="00365FDF" w:rsidRPr="00F948F7">
              <w:rPr>
                <w:rFonts w:ascii="Times New Roman" w:hAnsi="Times New Roman" w:cs="Times New Roman"/>
              </w:rPr>
              <w:t>7</w:t>
            </w:r>
            <w:r w:rsidRPr="00F948F7">
              <w:rPr>
                <w:rFonts w:ascii="Times New Roman" w:hAnsi="Times New Roman" w:cs="Times New Roman"/>
              </w:rPr>
              <w:t xml:space="preserve"> for HHW, Items 1</w:t>
            </w:r>
            <w:r w:rsidR="00365FDF" w:rsidRPr="00F948F7">
              <w:rPr>
                <w:rFonts w:ascii="Times New Roman" w:hAnsi="Times New Roman" w:cs="Times New Roman"/>
              </w:rPr>
              <w:t>4, 15, 16</w:t>
            </w:r>
            <w:r w:rsidRPr="00F948F7">
              <w:rPr>
                <w:rFonts w:ascii="Times New Roman" w:hAnsi="Times New Roman" w:cs="Times New Roman"/>
              </w:rPr>
              <w:t xml:space="preserve"> or 1</w:t>
            </w:r>
            <w:r w:rsidR="00365FDF" w:rsidRPr="00F948F7">
              <w:rPr>
                <w:rFonts w:ascii="Times New Roman" w:hAnsi="Times New Roman" w:cs="Times New Roman"/>
              </w:rPr>
              <w:t>7</w:t>
            </w:r>
            <w:r w:rsidRPr="00F948F7">
              <w:rPr>
                <w:rFonts w:ascii="Times New Roman" w:hAnsi="Times New Roman" w:cs="Times New Roman"/>
              </w:rPr>
              <w:t xml:space="preserve"> for HIP, or Items 2</w:t>
            </w:r>
            <w:r w:rsidR="00365FDF" w:rsidRPr="00F948F7">
              <w:rPr>
                <w:rFonts w:ascii="Times New Roman" w:hAnsi="Times New Roman" w:cs="Times New Roman"/>
              </w:rPr>
              <w:t>4</w:t>
            </w:r>
            <w:r w:rsidRPr="00F948F7">
              <w:rPr>
                <w:rFonts w:ascii="Times New Roman" w:hAnsi="Times New Roman" w:cs="Times New Roman"/>
              </w:rPr>
              <w:t xml:space="preserve"> or 2</w:t>
            </w:r>
            <w:r w:rsidR="00365FDF" w:rsidRPr="00F948F7">
              <w:rPr>
                <w:rFonts w:ascii="Times New Roman" w:hAnsi="Times New Roman" w:cs="Times New Roman"/>
              </w:rPr>
              <w:t>5</w:t>
            </w:r>
            <w:r w:rsidRPr="00F948F7">
              <w:rPr>
                <w:rFonts w:ascii="Times New Roman" w:hAnsi="Times New Roman" w:cs="Times New Roman"/>
              </w:rPr>
              <w:t xml:space="preserve"> for HCC.</w:t>
            </w:r>
          </w:p>
        </w:tc>
      </w:tr>
      <w:tr w:rsidR="00A3532D" w:rsidTr="00197190">
        <w:trPr>
          <w:trHeight w:val="64"/>
        </w:trPr>
        <w:tc>
          <w:tcPr>
            <w:tcW w:w="2937" w:type="dxa"/>
          </w:tcPr>
          <w:p w:rsidR="00C0292A" w:rsidRPr="00F948F7" w:rsidRDefault="00E3554E" w:rsidP="00C0292A">
            <w:pPr>
              <w:rPr>
                <w:rFonts w:ascii="Times New Roman" w:hAnsi="Times New Roman" w:cs="Times New Roman"/>
                <w:b/>
              </w:rPr>
            </w:pPr>
            <w:r w:rsidRPr="00F948F7">
              <w:rPr>
                <w:rFonts w:ascii="Times New Roman" w:hAnsi="Times New Roman" w:cs="Times New Roman"/>
                <w:b/>
              </w:rPr>
              <w:t>Column C</w:t>
            </w:r>
          </w:p>
        </w:tc>
        <w:tc>
          <w:tcPr>
            <w:tcW w:w="10013" w:type="dxa"/>
          </w:tcPr>
          <w:p w:rsidR="00C0292A" w:rsidRPr="00F948F7" w:rsidRDefault="00E3554E" w:rsidP="00C0292A">
            <w:pPr>
              <w:rPr>
                <w:rFonts w:ascii="Times New Roman" w:hAnsi="Times New Roman" w:cs="Times New Roman"/>
              </w:rPr>
            </w:pPr>
            <w:r w:rsidRPr="00F948F7">
              <w:rPr>
                <w:rFonts w:ascii="Times New Roman" w:hAnsi="Times New Roman" w:cs="Times New Roman"/>
              </w:rPr>
              <w:t>For each item, report the number of requests for FSSA hearings received in the quarter regardless of the resolution status.</w:t>
            </w:r>
          </w:p>
        </w:tc>
      </w:tr>
      <w:tr w:rsidR="00A3532D" w:rsidTr="00197190">
        <w:trPr>
          <w:trHeight w:val="64"/>
        </w:trPr>
        <w:tc>
          <w:tcPr>
            <w:tcW w:w="2937" w:type="dxa"/>
          </w:tcPr>
          <w:p w:rsidR="00C0292A" w:rsidRPr="00F948F7" w:rsidRDefault="00E3554E" w:rsidP="00C0292A">
            <w:pPr>
              <w:rPr>
                <w:rFonts w:ascii="Times New Roman" w:hAnsi="Times New Roman" w:cs="Times New Roman"/>
                <w:b/>
              </w:rPr>
            </w:pPr>
            <w:r w:rsidRPr="00F948F7">
              <w:rPr>
                <w:rFonts w:ascii="Times New Roman" w:hAnsi="Times New Roman" w:cs="Times New Roman"/>
                <w:b/>
              </w:rPr>
              <w:t>Columns D and E</w:t>
            </w:r>
          </w:p>
        </w:tc>
        <w:tc>
          <w:tcPr>
            <w:tcW w:w="10013" w:type="dxa"/>
          </w:tcPr>
          <w:p w:rsidR="00C0292A" w:rsidRPr="00F948F7" w:rsidRDefault="00E3554E" w:rsidP="00C0292A">
            <w:pPr>
              <w:rPr>
                <w:rFonts w:ascii="Times New Roman" w:hAnsi="Times New Roman" w:cs="Times New Roman"/>
              </w:rPr>
            </w:pPr>
            <w:r w:rsidRPr="00F948F7">
              <w:rPr>
                <w:rFonts w:ascii="Times New Roman" w:hAnsi="Times New Roman" w:cs="Times New Roman"/>
              </w:rPr>
              <w:t>For each item, split the IERs and FSSA hearings between those that were both received and resolved in the current quarter (Column D) and those that were received in a prior quarter but resolved in the current quarter (Column E).</w:t>
            </w:r>
          </w:p>
        </w:tc>
      </w:tr>
      <w:tr w:rsidR="00A3532D" w:rsidTr="00197190">
        <w:trPr>
          <w:trHeight w:val="64"/>
        </w:trPr>
        <w:tc>
          <w:tcPr>
            <w:tcW w:w="2937" w:type="dxa"/>
          </w:tcPr>
          <w:p w:rsidR="00C0292A" w:rsidRPr="00F948F7" w:rsidRDefault="00E3554E" w:rsidP="00C0292A">
            <w:pPr>
              <w:rPr>
                <w:rFonts w:ascii="Times New Roman" w:hAnsi="Times New Roman" w:cs="Times New Roman"/>
                <w:b/>
              </w:rPr>
            </w:pPr>
            <w:r w:rsidRPr="00F948F7">
              <w:rPr>
                <w:rFonts w:ascii="Times New Roman" w:hAnsi="Times New Roman" w:cs="Times New Roman"/>
                <w:b/>
              </w:rPr>
              <w:t>Columns F, G, H and I</w:t>
            </w:r>
          </w:p>
        </w:tc>
        <w:tc>
          <w:tcPr>
            <w:tcW w:w="10013" w:type="dxa"/>
          </w:tcPr>
          <w:p w:rsidR="00C0292A" w:rsidRPr="00F948F7" w:rsidRDefault="00E3554E" w:rsidP="00C0292A">
            <w:pPr>
              <w:rPr>
                <w:rFonts w:ascii="Times New Roman" w:hAnsi="Times New Roman" w:cs="Times New Roman"/>
              </w:rPr>
            </w:pPr>
            <w:r w:rsidRPr="00F948F7">
              <w:rPr>
                <w:rFonts w:ascii="Times New Roman" w:hAnsi="Times New Roman" w:cs="Times New Roman"/>
              </w:rPr>
              <w:t>For each item, split the IERs and FSSA hearings between those that were rendered partially or fully in favor of the member (Column F), those that were in favor of the provider (Column G), those rendered in favor of the MCE (Column H), and those where the hearing was retracted prior to final decision</w:t>
            </w:r>
            <w:r w:rsidR="00A251D4" w:rsidRPr="00F948F7">
              <w:rPr>
                <w:rFonts w:ascii="Times New Roman" w:hAnsi="Times New Roman" w:cs="Times New Roman"/>
              </w:rPr>
              <w:t xml:space="preserve"> </w:t>
            </w:r>
            <w:r w:rsidRPr="00F948F7">
              <w:rPr>
                <w:rFonts w:ascii="Times New Roman" w:hAnsi="Times New Roman" w:cs="Times New Roman"/>
              </w:rPr>
              <w:t>(Column I).</w:t>
            </w:r>
          </w:p>
        </w:tc>
      </w:tr>
      <w:tr w:rsidR="00A3532D" w:rsidTr="00197190">
        <w:trPr>
          <w:trHeight w:val="64"/>
        </w:trPr>
        <w:tc>
          <w:tcPr>
            <w:tcW w:w="2937" w:type="dxa"/>
          </w:tcPr>
          <w:p w:rsidR="00E447D4" w:rsidRPr="00F948F7" w:rsidRDefault="00E3554E" w:rsidP="00E447D4">
            <w:pPr>
              <w:rPr>
                <w:rFonts w:ascii="Times New Roman" w:hAnsi="Times New Roman" w:cs="Times New Roman"/>
                <w:b/>
              </w:rPr>
            </w:pPr>
            <w:r>
              <w:rPr>
                <w:rFonts w:ascii="Times New Roman" w:hAnsi="Times New Roman" w:cs="Times New Roman"/>
                <w:b/>
              </w:rPr>
              <w:t xml:space="preserve">Column </w:t>
            </w:r>
            <w:r w:rsidR="00D62B97">
              <w:rPr>
                <w:rFonts w:ascii="Times New Roman" w:hAnsi="Times New Roman" w:cs="Times New Roman"/>
                <w:b/>
              </w:rPr>
              <w:t>J</w:t>
            </w:r>
          </w:p>
        </w:tc>
        <w:tc>
          <w:tcPr>
            <w:tcW w:w="10013" w:type="dxa"/>
          </w:tcPr>
          <w:p w:rsidR="00E447D4" w:rsidRPr="00F948F7" w:rsidRDefault="00E3554E" w:rsidP="00E447D4">
            <w:pPr>
              <w:rPr>
                <w:rFonts w:ascii="Times New Roman" w:hAnsi="Times New Roman" w:cs="Times New Roman"/>
              </w:rPr>
            </w:pPr>
            <w:r w:rsidRPr="00F948F7">
              <w:rPr>
                <w:rFonts w:ascii="Times New Roman" w:hAnsi="Times New Roman" w:cs="Times New Roman"/>
              </w:rPr>
              <w:t>This column contains validations to ensure that the sum of the values in Columns D and E equals the sum of the values in Columns F, G, H and I.</w:t>
            </w:r>
          </w:p>
        </w:tc>
      </w:tr>
    </w:tbl>
    <w:p w:rsidR="00680E30" w:rsidRDefault="00680E30">
      <w:pPr>
        <w:rPr>
          <w:rFonts w:ascii="Times New Roman" w:hAnsi="Times New Roman" w:cs="Times New Roman"/>
        </w:rPr>
      </w:pPr>
    </w:p>
    <w:p w:rsidR="00680E30" w:rsidRDefault="00E3554E">
      <w:pPr>
        <w:rPr>
          <w:rFonts w:ascii="Times New Roman" w:hAnsi="Times New Roman" w:cs="Times New Roman"/>
        </w:rPr>
      </w:pPr>
      <w:r>
        <w:rPr>
          <w:rFonts w:ascii="Times New Roman" w:hAnsi="Times New Roman" w:cs="Times New Roman"/>
        </w:rPr>
        <w:br w:type="page"/>
      </w:r>
    </w:p>
    <w:tbl>
      <w:tblPr>
        <w:tblStyle w:val="TableGrid"/>
        <w:tblpPr w:leftFromText="180" w:rightFromText="180" w:vertAnchor="text" w:horzAnchor="margin" w:tblpY="286"/>
        <w:tblOverlap w:val="never"/>
        <w:tblW w:w="0" w:type="auto"/>
        <w:tblLook w:val="04A0" w:firstRow="1" w:lastRow="0" w:firstColumn="1" w:lastColumn="0" w:noHBand="0" w:noVBand="1"/>
      </w:tblPr>
      <w:tblGrid>
        <w:gridCol w:w="3415"/>
        <w:gridCol w:w="9180"/>
      </w:tblGrid>
      <w:tr w:rsidR="00A3532D" w:rsidTr="00E7027E">
        <w:tc>
          <w:tcPr>
            <w:tcW w:w="3415"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Report Number</w:t>
            </w:r>
          </w:p>
        </w:tc>
        <w:tc>
          <w:tcPr>
            <w:tcW w:w="9180"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0204</w:t>
            </w:r>
          </w:p>
        </w:tc>
      </w:tr>
      <w:tr w:rsidR="00A3532D" w:rsidTr="00E7027E">
        <w:tc>
          <w:tcPr>
            <w:tcW w:w="3415"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Report Title</w:t>
            </w:r>
          </w:p>
        </w:tc>
        <w:tc>
          <w:tcPr>
            <w:tcW w:w="9180" w:type="dxa"/>
          </w:tcPr>
          <w:p w:rsidR="00E7027E" w:rsidRPr="00F948F7" w:rsidRDefault="00E3554E" w:rsidP="00E7027E">
            <w:pPr>
              <w:pStyle w:val="Heading2"/>
              <w:rPr>
                <w:rFonts w:ascii="Times New Roman" w:hAnsi="Times New Roman" w:cs="Times New Roman"/>
                <w:b/>
                <w:bCs/>
                <w:color w:val="auto"/>
                <w:sz w:val="22"/>
                <w:szCs w:val="22"/>
              </w:rPr>
            </w:pPr>
            <w:bookmarkStart w:id="17" w:name="_Toc220922537"/>
            <w:r w:rsidRPr="00F948F7">
              <w:rPr>
                <w:rFonts w:ascii="Times New Roman" w:hAnsi="Times New Roman" w:cs="Times New Roman"/>
                <w:b/>
                <w:bCs/>
                <w:color w:val="auto"/>
                <w:sz w:val="22"/>
                <w:szCs w:val="22"/>
              </w:rPr>
              <w:t>Report 0204: Consumer Assessment of Healthcare Providers and Systems (CAHPS) Summary</w:t>
            </w:r>
            <w:bookmarkEnd w:id="17"/>
          </w:p>
        </w:tc>
      </w:tr>
      <w:tr w:rsidR="00A3532D" w:rsidTr="00E7027E">
        <w:tc>
          <w:tcPr>
            <w:tcW w:w="3415"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Purpose</w:t>
            </w:r>
          </w:p>
        </w:tc>
        <w:tc>
          <w:tcPr>
            <w:tcW w:w="9180" w:type="dxa"/>
          </w:tcPr>
          <w:p w:rsidR="00E7027E" w:rsidRPr="00F948F7" w:rsidRDefault="00E3554E" w:rsidP="00E7027E">
            <w:pPr>
              <w:rPr>
                <w:rFonts w:ascii="Times New Roman" w:hAnsi="Times New Roman" w:cs="Times New Roman"/>
              </w:rPr>
            </w:pPr>
            <w:r w:rsidRPr="00F948F7">
              <w:rPr>
                <w:rFonts w:ascii="Times New Roman" w:hAnsi="Times New Roman" w:cs="Times New Roman"/>
              </w:rPr>
              <w:t>To assess and document the experiences members report with their managed care organization as an indicator of quality of various aspects of care and customer service.</w:t>
            </w:r>
          </w:p>
        </w:tc>
      </w:tr>
      <w:tr w:rsidR="00A3532D" w:rsidTr="00E7027E">
        <w:tc>
          <w:tcPr>
            <w:tcW w:w="3415"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Format</w:t>
            </w:r>
          </w:p>
        </w:tc>
        <w:tc>
          <w:tcPr>
            <w:tcW w:w="9180" w:type="dxa"/>
          </w:tcPr>
          <w:p w:rsidR="00E7027E" w:rsidRPr="00F948F7" w:rsidRDefault="00E3554E" w:rsidP="00E7027E">
            <w:pPr>
              <w:rPr>
                <w:rFonts w:ascii="Times New Roman" w:hAnsi="Times New Roman" w:cs="Times New Roman"/>
              </w:rPr>
            </w:pPr>
            <w:r w:rsidRPr="00F948F7">
              <w:rPr>
                <w:rFonts w:ascii="Times New Roman" w:hAnsi="Times New Roman" w:cs="Times New Roman"/>
              </w:rPr>
              <w:t>NCQA-certified survey vendor format</w:t>
            </w:r>
          </w:p>
        </w:tc>
      </w:tr>
      <w:tr w:rsidR="00A3532D" w:rsidTr="00E7027E">
        <w:tc>
          <w:tcPr>
            <w:tcW w:w="3415"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E7027E" w:rsidRPr="00F948F7" w:rsidRDefault="00E3554E" w:rsidP="00E7027E">
            <w:pPr>
              <w:rPr>
                <w:rFonts w:ascii="Times New Roman" w:hAnsi="Times New Roman" w:cs="Times New Roman"/>
              </w:rPr>
            </w:pPr>
            <w:r w:rsidRPr="00F948F7">
              <w:rPr>
                <w:rFonts w:ascii="Times New Roman" w:hAnsi="Times New Roman" w:cs="Times New Roman"/>
              </w:rPr>
              <w:t>Annually</w:t>
            </w:r>
          </w:p>
        </w:tc>
      </w:tr>
      <w:tr w:rsidR="00A3532D" w:rsidTr="00E7027E">
        <w:tc>
          <w:tcPr>
            <w:tcW w:w="3415"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Lag?</w:t>
            </w:r>
          </w:p>
        </w:tc>
        <w:tc>
          <w:tcPr>
            <w:tcW w:w="9180" w:type="dxa"/>
          </w:tcPr>
          <w:p w:rsidR="00E7027E" w:rsidRPr="00F948F7" w:rsidRDefault="00E3554E" w:rsidP="00E7027E">
            <w:pPr>
              <w:rPr>
                <w:rFonts w:ascii="Times New Roman" w:hAnsi="Times New Roman" w:cs="Times New Roman"/>
              </w:rPr>
            </w:pPr>
            <w:r w:rsidRPr="00F948F7">
              <w:rPr>
                <w:rFonts w:ascii="Times New Roman" w:hAnsi="Times New Roman" w:cs="Times New Roman"/>
              </w:rPr>
              <w:t>Not applicable</w:t>
            </w:r>
          </w:p>
        </w:tc>
      </w:tr>
      <w:tr w:rsidR="00A3532D" w:rsidTr="00E7027E">
        <w:tc>
          <w:tcPr>
            <w:tcW w:w="3415"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E7027E" w:rsidRPr="00F948F7" w:rsidRDefault="00E3554E" w:rsidP="00E7027E">
            <w:pPr>
              <w:rPr>
                <w:rFonts w:ascii="Times New Roman" w:hAnsi="Times New Roman" w:cs="Times New Roman"/>
              </w:rPr>
            </w:pPr>
            <w:r w:rsidRPr="00F948F7">
              <w:rPr>
                <w:rFonts w:ascii="Times New Roman" w:hAnsi="Times New Roman" w:cs="Times New Roman"/>
              </w:rPr>
              <w:t>Report due July 31 of each year based on findings from members in the previous calendar year</w:t>
            </w:r>
          </w:p>
        </w:tc>
      </w:tr>
      <w:tr w:rsidR="00A3532D" w:rsidTr="00E7027E">
        <w:tc>
          <w:tcPr>
            <w:tcW w:w="3415"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B06EB8" w:rsidRPr="00B06EB8" w:rsidRDefault="00E3554E" w:rsidP="00B06EB8">
            <w:pPr>
              <w:rPr>
                <w:rFonts w:ascii="Times New Roman" w:hAnsi="Times New Roman" w:cs="Times New Roman"/>
              </w:rPr>
            </w:pPr>
            <w:r w:rsidRPr="00F948F7">
              <w:rPr>
                <w:rFonts w:ascii="Times New Roman" w:hAnsi="Times New Roman" w:cs="Times New Roman"/>
              </w:rPr>
              <w:t>HHW, HIP and HCC</w:t>
            </w:r>
          </w:p>
          <w:p w:rsidR="00B06EB8" w:rsidRPr="00F948F7" w:rsidRDefault="00B06EB8" w:rsidP="00B06EB8">
            <w:pPr>
              <w:rPr>
                <w:rFonts w:ascii="Times New Roman" w:hAnsi="Times New Roman" w:cs="Times New Roman"/>
              </w:rPr>
            </w:pPr>
            <w:r w:rsidRPr="00B06EB8">
              <w:rPr>
                <w:rFonts w:ascii="Times New Roman" w:hAnsi="Times New Roman" w:cs="Times New Roman"/>
              </w:rPr>
              <w:t>HHW MCEs should submit three reports to OMPP and the AHRQ database: Package A, Package C (SCHIP), and HHW.</w:t>
            </w:r>
          </w:p>
        </w:tc>
      </w:tr>
      <w:tr w:rsidR="00A3532D" w:rsidTr="00E7027E">
        <w:tc>
          <w:tcPr>
            <w:tcW w:w="3415"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Definitions</w:t>
            </w:r>
          </w:p>
        </w:tc>
        <w:tc>
          <w:tcPr>
            <w:tcW w:w="9180" w:type="dxa"/>
          </w:tcPr>
          <w:p w:rsidR="00E7027E" w:rsidRPr="00F948F7" w:rsidRDefault="00E3554E" w:rsidP="00E7027E">
            <w:pPr>
              <w:rPr>
                <w:rFonts w:ascii="Times New Roman" w:hAnsi="Times New Roman" w:cs="Times New Roman"/>
              </w:rPr>
            </w:pPr>
            <w:r w:rsidRPr="00F948F7">
              <w:rPr>
                <w:rFonts w:ascii="Times New Roman" w:hAnsi="Times New Roman" w:cs="Times New Roman"/>
              </w:rPr>
              <w:t>Each MCE must meet the minimum response total of 411 responses to ensure the representative scores are accurate and statistically valid.  Over-sampling and monitoring prior year response rates are recommended to meet this minimum.</w:t>
            </w:r>
          </w:p>
        </w:tc>
      </w:tr>
      <w:tr w:rsidR="00A3532D" w:rsidTr="00E7027E">
        <w:tc>
          <w:tcPr>
            <w:tcW w:w="3415" w:type="dxa"/>
          </w:tcPr>
          <w:p w:rsidR="00E7027E" w:rsidRPr="00F948F7" w:rsidRDefault="00E3554E" w:rsidP="00E7027E">
            <w:pPr>
              <w:rPr>
                <w:rFonts w:ascii="Times New Roman" w:hAnsi="Times New Roman" w:cs="Times New Roman"/>
                <w:b/>
              </w:rPr>
            </w:pPr>
            <w:r w:rsidRPr="00F948F7">
              <w:rPr>
                <w:rFonts w:ascii="Times New Roman" w:hAnsi="Times New Roman" w:cs="Times New Roman"/>
                <w:b/>
              </w:rPr>
              <w:t>Submission</w:t>
            </w:r>
          </w:p>
        </w:tc>
        <w:tc>
          <w:tcPr>
            <w:tcW w:w="9180" w:type="dxa"/>
          </w:tcPr>
          <w:p w:rsidR="00E7027E" w:rsidRPr="00F948F7" w:rsidRDefault="00E3554E" w:rsidP="00E7027E">
            <w:pPr>
              <w:rPr>
                <w:rFonts w:ascii="Times New Roman" w:hAnsi="Times New Roman" w:cs="Times New Roman"/>
              </w:rPr>
            </w:pPr>
            <w:r w:rsidRPr="00F948F7">
              <w:rPr>
                <w:rFonts w:ascii="Times New Roman" w:hAnsi="Times New Roman" w:cs="Times New Roman"/>
              </w:rPr>
              <w:t xml:space="preserve">MCEs must use an NCQA-certified vendor to conduct the CAHPS survey.  The MCE can find additional information about this survey, survey tool and NCQA’s nationally standardized reporting methodology on the NCQA website at: </w:t>
            </w:r>
            <w:hyperlink r:id="rId25" w:history="1">
              <w:r w:rsidR="00E7027E" w:rsidRPr="00F948F7">
                <w:rPr>
                  <w:rStyle w:val="Hyperlink"/>
                  <w:rFonts w:ascii="Times New Roman" w:hAnsi="Times New Roman" w:cs="Times New Roman"/>
                </w:rPr>
                <w:t>http://www.ncqa.org</w:t>
              </w:r>
            </w:hyperlink>
            <w:r w:rsidRPr="00F948F7">
              <w:rPr>
                <w:rFonts w:ascii="Times New Roman" w:hAnsi="Times New Roman" w:cs="Times New Roman"/>
              </w:rPr>
              <w:t>.</w:t>
            </w:r>
          </w:p>
        </w:tc>
      </w:tr>
    </w:tbl>
    <w:p w:rsidR="005A6F99" w:rsidRDefault="005A6F99" w:rsidP="005A6F99"/>
    <w:p w:rsidR="000F0131" w:rsidRPr="00F948F7" w:rsidRDefault="00E3554E">
      <w:pPr>
        <w:rPr>
          <w:rFonts w:ascii="Times New Roman" w:hAnsi="Times New Roman" w:cs="Times New Roman"/>
        </w:rPr>
      </w:pPr>
      <w:r w:rsidRPr="00F948F7">
        <w:rPr>
          <w:rFonts w:ascii="Times New Roman" w:hAnsi="Times New Roman" w:cs="Times New Roman"/>
        </w:rPr>
        <w:br w:type="page"/>
      </w:r>
    </w:p>
    <w:p w:rsidR="000F0131" w:rsidRPr="00F948F7" w:rsidRDefault="000F0131">
      <w:pPr>
        <w:rPr>
          <w:rFonts w:ascii="Times New Roman" w:hAnsi="Times New Roman" w:cs="Times New Roman"/>
        </w:rPr>
      </w:pPr>
    </w:p>
    <w:tbl>
      <w:tblPr>
        <w:tblStyle w:val="TableGrid"/>
        <w:tblW w:w="0" w:type="auto"/>
        <w:tblLook w:val="04A0" w:firstRow="1" w:lastRow="0" w:firstColumn="1" w:lastColumn="0" w:noHBand="0" w:noVBand="1"/>
      </w:tblPr>
      <w:tblGrid>
        <w:gridCol w:w="4923"/>
        <w:gridCol w:w="7762"/>
      </w:tblGrid>
      <w:tr w:rsidR="00A3532D" w:rsidTr="00634A7A">
        <w:tc>
          <w:tcPr>
            <w:tcW w:w="4923" w:type="dxa"/>
          </w:tcPr>
          <w:p w:rsidR="00C5635A" w:rsidRPr="00F948F7" w:rsidRDefault="00E3554E" w:rsidP="00D50CC1">
            <w:pPr>
              <w:rPr>
                <w:rFonts w:ascii="Times New Roman" w:hAnsi="Times New Roman" w:cs="Times New Roman"/>
              </w:rPr>
            </w:pPr>
            <w:bookmarkStart w:id="18" w:name="_Hlk99009574"/>
            <w:r w:rsidRPr="00F948F7">
              <w:rPr>
                <w:rFonts w:ascii="Times New Roman" w:hAnsi="Times New Roman" w:cs="Times New Roman"/>
                <w:b/>
              </w:rPr>
              <w:t>Report Number</w:t>
            </w:r>
          </w:p>
        </w:tc>
        <w:tc>
          <w:tcPr>
            <w:tcW w:w="7762"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0205</w:t>
            </w:r>
          </w:p>
        </w:tc>
      </w:tr>
      <w:tr w:rsidR="00A3532D" w:rsidTr="00634A7A">
        <w:tc>
          <w:tcPr>
            <w:tcW w:w="4923" w:type="dxa"/>
          </w:tcPr>
          <w:p w:rsidR="00C5635A" w:rsidRPr="00F948F7" w:rsidRDefault="00E3554E" w:rsidP="00D50CC1">
            <w:pPr>
              <w:rPr>
                <w:rFonts w:ascii="Times New Roman" w:hAnsi="Times New Roman" w:cs="Times New Roman"/>
              </w:rPr>
            </w:pPr>
            <w:r w:rsidRPr="00F948F7">
              <w:rPr>
                <w:rFonts w:ascii="Times New Roman" w:hAnsi="Times New Roman" w:cs="Times New Roman"/>
                <w:b/>
              </w:rPr>
              <w:t>Report Title</w:t>
            </w:r>
          </w:p>
        </w:tc>
        <w:tc>
          <w:tcPr>
            <w:tcW w:w="7762" w:type="dxa"/>
          </w:tcPr>
          <w:p w:rsidR="00C5635A" w:rsidRPr="00F948F7" w:rsidRDefault="00E3554E" w:rsidP="00354FEC">
            <w:pPr>
              <w:pStyle w:val="Heading2"/>
              <w:rPr>
                <w:rFonts w:ascii="Times New Roman" w:hAnsi="Times New Roman" w:cs="Times New Roman"/>
                <w:b/>
                <w:bCs/>
              </w:rPr>
            </w:pPr>
            <w:bookmarkStart w:id="19" w:name="_Toc220922538"/>
            <w:r w:rsidRPr="00F948F7">
              <w:rPr>
                <w:rFonts w:ascii="Times New Roman" w:hAnsi="Times New Roman" w:cs="Times New Roman"/>
                <w:b/>
                <w:bCs/>
                <w:color w:val="auto"/>
                <w:sz w:val="22"/>
                <w:szCs w:val="22"/>
              </w:rPr>
              <w:t>Report 020</w:t>
            </w:r>
            <w:r w:rsidR="00812683" w:rsidRPr="00F948F7">
              <w:rPr>
                <w:rFonts w:ascii="Times New Roman" w:hAnsi="Times New Roman" w:cs="Times New Roman"/>
                <w:b/>
                <w:bCs/>
                <w:color w:val="auto"/>
                <w:sz w:val="22"/>
                <w:szCs w:val="22"/>
              </w:rPr>
              <w:t>5</w:t>
            </w:r>
            <w:r w:rsidRPr="00F948F7">
              <w:rPr>
                <w:rFonts w:ascii="Times New Roman" w:hAnsi="Times New Roman" w:cs="Times New Roman"/>
                <w:b/>
                <w:bCs/>
                <w:color w:val="auto"/>
                <w:sz w:val="22"/>
                <w:szCs w:val="22"/>
              </w:rPr>
              <w:t>: Enhanced Services Program</w:t>
            </w:r>
            <w:bookmarkEnd w:id="19"/>
          </w:p>
        </w:tc>
      </w:tr>
      <w:tr w:rsidR="00A3532D" w:rsidTr="00634A7A">
        <w:tc>
          <w:tcPr>
            <w:tcW w:w="4923" w:type="dxa"/>
          </w:tcPr>
          <w:p w:rsidR="00C5635A" w:rsidRPr="00F948F7" w:rsidRDefault="00E3554E" w:rsidP="00D50CC1">
            <w:pPr>
              <w:rPr>
                <w:rFonts w:ascii="Times New Roman" w:hAnsi="Times New Roman" w:cs="Times New Roman"/>
              </w:rPr>
            </w:pPr>
            <w:r w:rsidRPr="00F948F7">
              <w:rPr>
                <w:rFonts w:ascii="Times New Roman" w:hAnsi="Times New Roman" w:cs="Times New Roman"/>
                <w:b/>
              </w:rPr>
              <w:t>Purpose</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To assess and document the MCEs enhanced service program requests</w:t>
            </w:r>
            <w:r w:rsidR="00B21C93" w:rsidRPr="00F948F7">
              <w:rPr>
                <w:rFonts w:ascii="Times New Roman" w:hAnsi="Times New Roman" w:cs="Times New Roman"/>
              </w:rPr>
              <w:t>.</w:t>
            </w:r>
          </w:p>
        </w:tc>
      </w:tr>
      <w:tr w:rsidR="00A3532D" w:rsidTr="00634A7A">
        <w:tc>
          <w:tcPr>
            <w:tcW w:w="4923" w:type="dxa"/>
          </w:tcPr>
          <w:p w:rsidR="00C5635A" w:rsidRPr="00F948F7" w:rsidRDefault="00E3554E" w:rsidP="00D50CC1">
            <w:pPr>
              <w:rPr>
                <w:rFonts w:ascii="Times New Roman" w:hAnsi="Times New Roman" w:cs="Times New Roman"/>
              </w:rPr>
            </w:pPr>
            <w:r w:rsidRPr="00F948F7">
              <w:rPr>
                <w:rFonts w:ascii="Times New Roman" w:hAnsi="Times New Roman" w:cs="Times New Roman"/>
                <w:b/>
              </w:rPr>
              <w:t>Format</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OMPP Excel Template</w:t>
            </w:r>
          </w:p>
        </w:tc>
      </w:tr>
      <w:tr w:rsidR="00A3532D" w:rsidTr="00634A7A">
        <w:tc>
          <w:tcPr>
            <w:tcW w:w="4923" w:type="dxa"/>
          </w:tcPr>
          <w:p w:rsidR="00C5635A" w:rsidRPr="00F948F7" w:rsidRDefault="00E3554E" w:rsidP="00D50CC1">
            <w:pPr>
              <w:rPr>
                <w:rFonts w:ascii="Times New Roman" w:hAnsi="Times New Roman" w:cs="Times New Roman"/>
              </w:rPr>
            </w:pPr>
            <w:r w:rsidRPr="00F948F7">
              <w:rPr>
                <w:rFonts w:ascii="Times New Roman" w:hAnsi="Times New Roman" w:cs="Times New Roman"/>
                <w:b/>
              </w:rPr>
              <w:t>Periodicity of Submission</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Annually, Ad hoc</w:t>
            </w:r>
          </w:p>
        </w:tc>
      </w:tr>
      <w:tr w:rsidR="00A3532D" w:rsidTr="00634A7A">
        <w:tc>
          <w:tcPr>
            <w:tcW w:w="4923" w:type="dxa"/>
          </w:tcPr>
          <w:p w:rsidR="00C5635A" w:rsidRPr="00F948F7" w:rsidRDefault="00E3554E" w:rsidP="00D50CC1">
            <w:pPr>
              <w:rPr>
                <w:rFonts w:ascii="Times New Roman" w:hAnsi="Times New Roman" w:cs="Times New Roman"/>
              </w:rPr>
            </w:pPr>
            <w:r w:rsidRPr="00F948F7">
              <w:rPr>
                <w:rFonts w:ascii="Times New Roman" w:hAnsi="Times New Roman" w:cs="Times New Roman"/>
                <w:b/>
              </w:rPr>
              <w:t>Data Reported Each Submission</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January 31</w:t>
            </w:r>
          </w:p>
        </w:tc>
      </w:tr>
      <w:tr w:rsidR="00A3532D" w:rsidTr="00634A7A">
        <w:tc>
          <w:tcPr>
            <w:tcW w:w="4923" w:type="dxa"/>
          </w:tcPr>
          <w:p w:rsidR="00C5635A" w:rsidRPr="00F948F7" w:rsidRDefault="00E3554E" w:rsidP="00D50CC1">
            <w:pPr>
              <w:rPr>
                <w:rFonts w:ascii="Times New Roman" w:hAnsi="Times New Roman" w:cs="Times New Roman"/>
              </w:rPr>
            </w:pPr>
            <w:r w:rsidRPr="00F948F7">
              <w:rPr>
                <w:rFonts w:ascii="Times New Roman" w:hAnsi="Times New Roman" w:cs="Times New Roman"/>
                <w:b/>
              </w:rPr>
              <w:t>Lines of Business to Report</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HHW, HIP and HCC</w:t>
            </w:r>
          </w:p>
        </w:tc>
      </w:tr>
      <w:tr w:rsidR="00A3532D" w:rsidTr="00634A7A">
        <w:tc>
          <w:tcPr>
            <w:tcW w:w="4923" w:type="dxa"/>
          </w:tcPr>
          <w:p w:rsidR="00C5635A" w:rsidRPr="00F948F7" w:rsidRDefault="00E3554E" w:rsidP="00D50CC1">
            <w:pPr>
              <w:rPr>
                <w:rFonts w:ascii="Times New Roman" w:hAnsi="Times New Roman" w:cs="Times New Roman"/>
              </w:rPr>
            </w:pPr>
            <w:r w:rsidRPr="00F948F7">
              <w:rPr>
                <w:rFonts w:ascii="Times New Roman" w:hAnsi="Times New Roman" w:cs="Times New Roman"/>
                <w:b/>
              </w:rPr>
              <w:t>Qualifications/Definitions</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 xml:space="preserve">This is an annual and ad-hoc report. In addition to the annual submission January 31, the enhanced benefit log is also due on an Ad Hoc basis. The MCE must submit an updated Enhanced Benefit log within 5 business days upon approval with each new enhanced benefit submission. The log must be updated (highlighted) with all new or modified information regarding all existing enhanced benefits.     </w:t>
            </w:r>
          </w:p>
          <w:p w:rsidR="00C5635A" w:rsidRPr="00F948F7" w:rsidRDefault="00E3554E" w:rsidP="00D50CC1">
            <w:pPr>
              <w:rPr>
                <w:rFonts w:ascii="Times New Roman" w:hAnsi="Times New Roman" w:cs="Times New Roman"/>
              </w:rPr>
            </w:pPr>
            <w:r w:rsidRPr="00F948F7">
              <w:rPr>
                <w:rFonts w:ascii="Times New Roman" w:hAnsi="Times New Roman" w:cs="Times New Roman"/>
              </w:rPr>
              <w:t xml:space="preserve">Enhanced services may include, but are not limited to, items such as: </w:t>
            </w:r>
          </w:p>
          <w:p w:rsidR="00C5635A" w:rsidRPr="00F948F7" w:rsidRDefault="00E3554E" w:rsidP="00C5635A">
            <w:pPr>
              <w:pStyle w:val="ListParagraph"/>
              <w:numPr>
                <w:ilvl w:val="0"/>
                <w:numId w:val="99"/>
              </w:numPr>
              <w:rPr>
                <w:rFonts w:ascii="Times New Roman" w:hAnsi="Times New Roman" w:cs="Times New Roman"/>
              </w:rPr>
            </w:pPr>
            <w:r w:rsidRPr="00F948F7">
              <w:rPr>
                <w:rFonts w:ascii="Times New Roman" w:hAnsi="Times New Roman" w:cs="Times New Roman"/>
              </w:rPr>
              <w:t>Incentives for obtaining preventive services;</w:t>
            </w:r>
          </w:p>
          <w:p w:rsidR="00C5635A" w:rsidRPr="00F948F7" w:rsidRDefault="00E3554E" w:rsidP="00C5635A">
            <w:pPr>
              <w:pStyle w:val="ListParagraph"/>
              <w:numPr>
                <w:ilvl w:val="0"/>
                <w:numId w:val="98"/>
              </w:numPr>
              <w:rPr>
                <w:rFonts w:ascii="Times New Roman" w:hAnsi="Times New Roman" w:cs="Times New Roman"/>
              </w:rPr>
            </w:pPr>
            <w:r w:rsidRPr="00F948F7">
              <w:rPr>
                <w:rFonts w:ascii="Times New Roman" w:hAnsi="Times New Roman" w:cs="Times New Roman"/>
              </w:rPr>
              <w:t xml:space="preserve">Enhanced tobacco treatment dependence services; </w:t>
            </w:r>
          </w:p>
          <w:p w:rsidR="00C5635A" w:rsidRPr="00F948F7" w:rsidRDefault="00E3554E" w:rsidP="00C5635A">
            <w:pPr>
              <w:pStyle w:val="ListParagraph"/>
              <w:numPr>
                <w:ilvl w:val="0"/>
                <w:numId w:val="98"/>
              </w:numPr>
              <w:rPr>
                <w:rFonts w:ascii="Times New Roman" w:hAnsi="Times New Roman" w:cs="Times New Roman"/>
              </w:rPr>
            </w:pPr>
            <w:r w:rsidRPr="00F948F7">
              <w:rPr>
                <w:rFonts w:ascii="Times New Roman" w:hAnsi="Times New Roman" w:cs="Times New Roman"/>
              </w:rPr>
              <w:t xml:space="preserve">Disease management programs or incentives beyond those required by the State; </w:t>
            </w:r>
          </w:p>
          <w:p w:rsidR="00C5635A" w:rsidRPr="00F948F7" w:rsidRDefault="00E3554E" w:rsidP="00C5635A">
            <w:pPr>
              <w:pStyle w:val="ListParagraph"/>
              <w:numPr>
                <w:ilvl w:val="0"/>
                <w:numId w:val="98"/>
              </w:numPr>
              <w:rPr>
                <w:rFonts w:ascii="Times New Roman" w:hAnsi="Times New Roman" w:cs="Times New Roman"/>
              </w:rPr>
            </w:pPr>
            <w:r w:rsidRPr="00F948F7">
              <w:rPr>
                <w:rFonts w:ascii="Times New Roman" w:hAnsi="Times New Roman" w:cs="Times New Roman"/>
              </w:rPr>
              <w:t xml:space="preserve"> Healthy lifestyles incentives; and </w:t>
            </w:r>
          </w:p>
          <w:p w:rsidR="00C5635A" w:rsidRPr="00F948F7" w:rsidRDefault="00E3554E" w:rsidP="00C5635A">
            <w:pPr>
              <w:pStyle w:val="ListParagraph"/>
              <w:numPr>
                <w:ilvl w:val="0"/>
                <w:numId w:val="98"/>
              </w:numPr>
              <w:rPr>
                <w:rFonts w:ascii="Times New Roman" w:hAnsi="Times New Roman" w:cs="Times New Roman"/>
              </w:rPr>
            </w:pPr>
            <w:r w:rsidRPr="00F948F7">
              <w:rPr>
                <w:rFonts w:ascii="Times New Roman" w:hAnsi="Times New Roman" w:cs="Times New Roman"/>
              </w:rPr>
              <w:t>Group visits with nurse educators and other patients.</w:t>
            </w:r>
          </w:p>
          <w:p w:rsidR="00C5635A" w:rsidRPr="00F948F7" w:rsidRDefault="00E3554E" w:rsidP="00C5635A">
            <w:pPr>
              <w:pStyle w:val="ListParagraph"/>
              <w:numPr>
                <w:ilvl w:val="0"/>
                <w:numId w:val="98"/>
              </w:numPr>
              <w:rPr>
                <w:rFonts w:ascii="Times New Roman" w:hAnsi="Times New Roman" w:cs="Times New Roman"/>
              </w:rPr>
            </w:pPr>
            <w:r w:rsidRPr="00F948F7">
              <w:rPr>
                <w:rFonts w:ascii="Times New Roman" w:hAnsi="Times New Roman" w:cs="Times New Roman"/>
              </w:rPr>
              <w:t>Enhanced transportation arrangements (i.e. transportation to obtain pharmacy services, attend member education workshops on nutrition, healthy living, parenting, prenatal classes, etc.);</w:t>
            </w:r>
          </w:p>
          <w:p w:rsidR="00C5635A" w:rsidRPr="00F948F7" w:rsidRDefault="00E3554E" w:rsidP="00C5635A">
            <w:pPr>
              <w:pStyle w:val="ListParagraph"/>
              <w:numPr>
                <w:ilvl w:val="0"/>
                <w:numId w:val="98"/>
              </w:numPr>
              <w:rPr>
                <w:rFonts w:ascii="Times New Roman" w:hAnsi="Times New Roman" w:cs="Times New Roman"/>
              </w:rPr>
            </w:pPr>
            <w:r w:rsidRPr="00F948F7">
              <w:rPr>
                <w:rFonts w:ascii="Times New Roman" w:hAnsi="Times New Roman" w:cs="Times New Roman"/>
              </w:rPr>
              <w:t xml:space="preserve"> Medical equipment or devices to assist in prevention, wellness, or management of chronic conditions; and </w:t>
            </w:r>
          </w:p>
          <w:p w:rsidR="00C5635A" w:rsidRPr="00F948F7" w:rsidRDefault="00E3554E" w:rsidP="00C5635A">
            <w:pPr>
              <w:pStyle w:val="ListParagraph"/>
              <w:numPr>
                <w:ilvl w:val="0"/>
                <w:numId w:val="98"/>
              </w:numPr>
              <w:rPr>
                <w:rFonts w:ascii="Times New Roman" w:hAnsi="Times New Roman" w:cs="Times New Roman"/>
              </w:rPr>
            </w:pPr>
            <w:r w:rsidRPr="00F948F7">
              <w:rPr>
                <w:rFonts w:ascii="Times New Roman" w:hAnsi="Times New Roman" w:cs="Times New Roman"/>
              </w:rPr>
              <w:t xml:space="preserve"> Cost effective supplemental services which can provide services in a less restrictive setting.</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A</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the name of the enhanced Service Program submitted by the MCE.</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B</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the name of the Medicaid Program the Enhanced Service will be provided for.</w:t>
            </w:r>
          </w:p>
          <w:p w:rsidR="00C5635A" w:rsidRPr="00F948F7" w:rsidRDefault="00E3554E" w:rsidP="00D50CC1">
            <w:pPr>
              <w:rPr>
                <w:rFonts w:ascii="Times New Roman" w:hAnsi="Times New Roman" w:cs="Times New Roman"/>
              </w:rPr>
            </w:pPr>
            <w:r w:rsidRPr="00F948F7">
              <w:rPr>
                <w:rFonts w:ascii="Times New Roman" w:hAnsi="Times New Roman" w:cs="Times New Roman"/>
              </w:rPr>
              <w:t>Enter the abbreviation for the Medicaid Program Name(s) or enter "All" if for all programs.</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C</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 xml:space="preserve">Select yes or no from the </w:t>
            </w:r>
            <w:r w:rsidR="003958D6" w:rsidRPr="00F948F7">
              <w:rPr>
                <w:rFonts w:ascii="Times New Roman" w:hAnsi="Times New Roman" w:cs="Times New Roman"/>
              </w:rPr>
              <w:t>drop-down</w:t>
            </w:r>
            <w:r w:rsidRPr="00F948F7">
              <w:rPr>
                <w:rFonts w:ascii="Times New Roman" w:hAnsi="Times New Roman" w:cs="Times New Roman"/>
              </w:rPr>
              <w:t xml:space="preserve"> to indicate whether this enhanced service is still active.</w:t>
            </w:r>
          </w:p>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 xml:space="preserve">If MCE selects No from the </w:t>
            </w:r>
            <w:r w:rsidR="003958D6" w:rsidRPr="00F948F7">
              <w:rPr>
                <w:rFonts w:ascii="Times New Roman" w:hAnsi="Times New Roman" w:cs="Times New Roman"/>
                <w:b/>
                <w:bCs/>
              </w:rPr>
              <w:t>drop-down</w:t>
            </w:r>
            <w:r w:rsidRPr="00F948F7">
              <w:rPr>
                <w:rFonts w:ascii="Times New Roman" w:hAnsi="Times New Roman" w:cs="Times New Roman"/>
                <w:b/>
                <w:bCs/>
              </w:rPr>
              <w:t>, indicating the program is no longer active, complete the Discontinued Enhanced Benefits Tab.</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D</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the date the MCE submitted the Enhanced Service for review and approval.</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E</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Select the outcome status of the review as to whether this enhanced service was approved or not.</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F</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the date OMPP Contract Compliance approved or did not approve</w:t>
            </w:r>
            <w:r w:rsidR="00EF768A" w:rsidRPr="00F948F7">
              <w:rPr>
                <w:rFonts w:ascii="Times New Roman" w:hAnsi="Times New Roman" w:cs="Times New Roman"/>
              </w:rPr>
              <w:t xml:space="preserve"> (concluded)</w:t>
            </w:r>
            <w:r w:rsidRPr="00F948F7">
              <w:rPr>
                <w:rFonts w:ascii="Times New Roman" w:hAnsi="Times New Roman" w:cs="Times New Roman"/>
              </w:rPr>
              <w:t xml:space="preserve"> the enhanced service.</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G</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 xml:space="preserve">Enter the goal the MCE is trying to achieve. Copy the text from </w:t>
            </w:r>
            <w:r w:rsidR="003958D6" w:rsidRPr="00F948F7">
              <w:rPr>
                <w:rFonts w:ascii="Times New Roman" w:hAnsi="Times New Roman" w:cs="Times New Roman"/>
              </w:rPr>
              <w:t xml:space="preserve">the </w:t>
            </w:r>
            <w:r w:rsidRPr="00F948F7">
              <w:rPr>
                <w:rFonts w:ascii="Times New Roman" w:hAnsi="Times New Roman" w:cs="Times New Roman"/>
              </w:rPr>
              <w:t>Review and Approval Form.</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H</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the scheduled start date and end date.</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I</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 xml:space="preserve">Enter the target population. Who is benefiting from the services? </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J</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What geographic area is the service offered? Identify the geographical area(s) being targeted. Indicate specific region(s), specific counties or where the enhanced benefit is a state-wide initiative.</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K</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Select yes or no for whether incentives will be offered as part of this enhanced service.</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L</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Describe incentives that will be given. Place N/A if there will be no incentives.</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M</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the value per item and total value of the proposed items member may receive in a year (Dollar amount).</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N</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Date the MCE internal assessment occurred.</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O</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Document if the program has achieved the established goal(s), if the program is close to achieving the goals, or if the program is far from achieving the established goal (document narrative).</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P</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Indicate with a Yes or No if the program will achieve the goal(s) within the timeline established during the approval process.</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Q</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Document the impact the program has had on the MCE members that have been engaged (document narrative).</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R</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Document the impact the program has had on the MCE provider network (document narrative).</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S</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Document the impact the program has had on the community for the geographic area the enhanced service is conducted (document narrative).</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T</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the total number of members engaged in the program/utilized the service in the calendar year (January - December).</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U</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 xml:space="preserve">Indicate Yes or No if the program is necessary when members are not enrolled in the program in the current year. Conduct a needs assessment and utilization review if there is no member participation. </w:t>
            </w:r>
            <w:r w:rsidRPr="00F948F7">
              <w:rPr>
                <w:rFonts w:ascii="Times New Roman" w:hAnsi="Times New Roman" w:cs="Times New Roman"/>
                <w:b/>
                <w:bCs/>
              </w:rPr>
              <w:t>If MCE decides to discontinue the EB due to lack of participation, complete the discontinued benefits tab.</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V</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the total number of dollars spent on the service and/or incentive in the calendar year (January - December).</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W</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Document the improvement the MCE has experienced in HEDIS rates and/or member behaviors since the implementation of the program (document narrative).</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X</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the race and ethnicity totals of the participants for each program</w:t>
            </w:r>
          </w:p>
        </w:tc>
      </w:tr>
      <w:tr w:rsidR="00A3532D" w:rsidTr="00634A7A">
        <w:tc>
          <w:tcPr>
            <w:tcW w:w="4923" w:type="dxa"/>
          </w:tcPr>
          <w:p w:rsidR="00C5635A" w:rsidRPr="00F948F7" w:rsidRDefault="00E3554E" w:rsidP="00D50CC1">
            <w:pPr>
              <w:rPr>
                <w:rFonts w:ascii="Times New Roman" w:hAnsi="Times New Roman" w:cs="Times New Roman"/>
                <w:b/>
                <w:bCs/>
              </w:rPr>
            </w:pPr>
            <w:r w:rsidRPr="00F948F7">
              <w:rPr>
                <w:rFonts w:ascii="Times New Roman" w:hAnsi="Times New Roman" w:cs="Times New Roman"/>
                <w:b/>
                <w:bCs/>
              </w:rPr>
              <w:t>Column Y</w:t>
            </w:r>
          </w:p>
        </w:tc>
        <w:tc>
          <w:tcPr>
            <w:tcW w:w="7762" w:type="dxa"/>
          </w:tcPr>
          <w:p w:rsidR="00C5635A" w:rsidRPr="00F948F7" w:rsidRDefault="00E3554E" w:rsidP="00D50CC1">
            <w:pPr>
              <w:rPr>
                <w:rFonts w:ascii="Times New Roman" w:hAnsi="Times New Roman" w:cs="Times New Roman"/>
              </w:rPr>
            </w:pPr>
            <w:r w:rsidRPr="00F948F7">
              <w:rPr>
                <w:rFonts w:ascii="Times New Roman" w:hAnsi="Times New Roman" w:cs="Times New Roman"/>
              </w:rPr>
              <w:t>Enter any additional notes regarding the program.</w:t>
            </w:r>
          </w:p>
        </w:tc>
      </w:tr>
    </w:tbl>
    <w:p w:rsidR="00C5635A" w:rsidRPr="00F948F7" w:rsidRDefault="00C5635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tbl>
      <w:tblPr>
        <w:tblStyle w:val="TableGrid"/>
        <w:tblpPr w:leftFromText="180" w:rightFromText="180" w:vertAnchor="text" w:tblpY="1"/>
        <w:tblOverlap w:val="never"/>
        <w:tblW w:w="13045" w:type="dxa"/>
        <w:tblLook w:val="04A0" w:firstRow="1" w:lastRow="0" w:firstColumn="1" w:lastColumn="0" w:noHBand="0" w:noVBand="1"/>
      </w:tblPr>
      <w:tblGrid>
        <w:gridCol w:w="3775"/>
        <w:gridCol w:w="9270"/>
      </w:tblGrid>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Report Number</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0206</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Report Title</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bCs/>
              </w:rPr>
            </w:pPr>
            <w:bookmarkStart w:id="20" w:name="_Toc194670516"/>
            <w:r w:rsidRPr="00386BE8">
              <w:rPr>
                <w:rFonts w:ascii="Times New Roman" w:hAnsi="Times New Roman" w:cs="Times New Roman"/>
                <w:b/>
                <w:bCs/>
              </w:rPr>
              <w:t>Report 0206: Annual Member Grievances and Appeals</w:t>
            </w:r>
            <w:bookmarkEnd w:id="20"/>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Purpose</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To monitor the volume and timely resolution of the MCE’s member grievances and appeals.</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Format</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OMPP Excel template</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Periodicity of Submission</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Annually</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Lag?</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Not applicable</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Data Reported Each Submission</w:t>
            </w:r>
          </w:p>
        </w:tc>
        <w:tc>
          <w:tcPr>
            <w:tcW w:w="9270" w:type="dxa"/>
            <w:tcBorders>
              <w:top w:val="single" w:sz="4" w:space="0" w:color="auto"/>
              <w:left w:val="single" w:sz="4" w:space="0" w:color="auto"/>
              <w:bottom w:val="single" w:sz="4" w:space="0" w:color="auto"/>
              <w:right w:val="single" w:sz="4" w:space="0" w:color="auto"/>
            </w:tcBorders>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HIP/HHW: April 30</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HCC: July 31 </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HHW MCEs, exclude appeals or grievances filed by Package C beneficiaries. </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Lines of Business to Report</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HHW, HIP and HCC</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Definitions</w:t>
            </w:r>
          </w:p>
        </w:tc>
        <w:tc>
          <w:tcPr>
            <w:tcW w:w="9270" w:type="dxa"/>
            <w:tcBorders>
              <w:top w:val="single" w:sz="4" w:space="0" w:color="auto"/>
              <w:left w:val="single" w:sz="4" w:space="0" w:color="auto"/>
              <w:bottom w:val="single" w:sz="4" w:space="0" w:color="auto"/>
              <w:right w:val="single" w:sz="4" w:space="0" w:color="auto"/>
            </w:tcBorders>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Resolved</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The term “resolved” means that an answer or solution has been found regarding the member’s grievance; therefore, no further action is needed.</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Grievances</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 grievance is defined as an expression of dissatisfaction about any matter other than an “action.” Therefore, a grievance does not include any of the following matters:</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denial or limited authorization of a requested service, including the type or level of service</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reduction, suspension or termination of a previously authorized service</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denial, in whole or in part, of payment for a service</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failure to provide services in a timely manner</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failure to act within the required timeframe</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failure to allow a resident of a rural area, with access to only one MCE, to obtain services outside the network</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Any other matters that pertain to the delivery of health care, such as dissatisfaction with the quality of care or services received, provider or provider staff conduct (such as rudeness) or the failure to respect an enrollee’s rights </w:t>
            </w:r>
            <w:r w:rsidRPr="00386BE8">
              <w:rPr>
                <w:rFonts w:ascii="Times New Roman" w:hAnsi="Times New Roman" w:cs="Times New Roman"/>
                <w:b/>
                <w:u w:val="single"/>
              </w:rPr>
              <w:t>should</w:t>
            </w:r>
            <w:r w:rsidRPr="00386BE8">
              <w:rPr>
                <w:rFonts w:ascii="Times New Roman" w:hAnsi="Times New Roman" w:cs="Times New Roman"/>
              </w:rPr>
              <w:t xml:space="preserve"> be counted as a grievance regardless of the timeframe for resolution.  If the matter requires that the MCE review the situation and supply a decision, the grievance should include appeal rights if the subsequent decision is an adverse determination.</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u w:val="single"/>
              </w:rPr>
            </w:pPr>
            <w:r w:rsidRPr="00386BE8">
              <w:rPr>
                <w:rFonts w:ascii="Times New Roman" w:hAnsi="Times New Roman" w:cs="Times New Roman"/>
                <w:u w:val="single"/>
              </w:rPr>
              <w:t>Example Scenario:</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Member Doe calls on a Monday to report that her home health aide is inattentive and providing poor service. Member believes that the plan should intervene to correct this behavior.</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i/>
              </w:rPr>
              <w:t>Possible Outcome:</w:t>
            </w:r>
            <w:r w:rsidRPr="00386BE8">
              <w:rPr>
                <w:rFonts w:ascii="Times New Roman" w:hAnsi="Times New Roman" w:cs="Times New Roman"/>
              </w:rPr>
              <w:t xml:space="preserve"> </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The health plan documents the contact. The customer service representative (CSR) reports the contact to the Network department to review other customer survey results and member or health plan staff concerns related to this provider. This health plan decides a site survey is warranted and completes the survey on Thursday of the same week. A letter is mailed to the member documenting the action taken by the health plan. An adverse decision is not made, therefore appeal language is not included. This grievance is counted on the report. </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 member may file a grievance orally or in writing and should be included in the reporting count regardless of how the grievance was initiated.  A member may request an expedited grievance in any instance in which the matter may seriously jeopardize the life or health of the member or the member’s ability to reach and maintain maximum function.  Expedited grievances should be included in this count.</w:t>
            </w:r>
          </w:p>
          <w:p w:rsidR="00386BE8" w:rsidRPr="00386BE8" w:rsidRDefault="00386BE8" w:rsidP="00386BE8">
            <w:pPr>
              <w:spacing w:after="160" w:line="259" w:lineRule="auto"/>
              <w:rPr>
                <w:rFonts w:ascii="Times New Roman" w:hAnsi="Times New Roman" w:cs="Times New Roman"/>
                <w:b/>
              </w:rPr>
            </w:pPr>
          </w:p>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Appeals</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The Member Appeal report includes any appeal that is a result of any of the following “actions” as bulleted below:</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denial or limited authorization of a requested service, including the type or level of service</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reduction, suspension or termination of a previously authorized service</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 xml:space="preserve">The denial, in whole or in part, of payment for a service </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failure to provide services in a timely manner</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failure to act within the required timeframe</w:t>
            </w:r>
          </w:p>
          <w:p w:rsidR="00386BE8" w:rsidRPr="00386BE8" w:rsidRDefault="00386BE8" w:rsidP="00386BE8">
            <w:pPr>
              <w:numPr>
                <w:ilvl w:val="0"/>
                <w:numId w:val="110"/>
              </w:numPr>
              <w:spacing w:after="160" w:line="259" w:lineRule="auto"/>
              <w:rPr>
                <w:rFonts w:ascii="Times New Roman" w:hAnsi="Times New Roman" w:cs="Times New Roman"/>
              </w:rPr>
            </w:pPr>
            <w:r w:rsidRPr="00386BE8">
              <w:rPr>
                <w:rFonts w:ascii="Times New Roman" w:hAnsi="Times New Roman" w:cs="Times New Roman"/>
              </w:rPr>
              <w:t>The failure to allow a resident of a rural area, with access to only one MCE, to obtain services outside the network</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It further includes any appeal resulting from an adverse decision of a grievance.  These appeals may be filed by the member or the provider on the behalf of a member.</w:t>
            </w:r>
          </w:p>
          <w:p w:rsidR="00386BE8" w:rsidRPr="00386BE8" w:rsidRDefault="00386BE8" w:rsidP="00386BE8">
            <w:pPr>
              <w:spacing w:after="160" w:line="259" w:lineRule="auto"/>
              <w:rPr>
                <w:rFonts w:ascii="Times New Roman" w:hAnsi="Times New Roman" w:cs="Times New Roman"/>
                <w:u w:val="single"/>
              </w:rPr>
            </w:pPr>
            <w:r w:rsidRPr="00386BE8">
              <w:rPr>
                <w:rFonts w:ascii="Times New Roman" w:hAnsi="Times New Roman" w:cs="Times New Roman"/>
                <w:u w:val="single"/>
              </w:rPr>
              <w:t>Example Scenario:</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Member Smith calls to inquire why she received a discontinuance/denial notice for further home health services.</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i/>
              </w:rPr>
              <w:t>Expected Outcome:</w:t>
            </w:r>
            <w:r w:rsidRPr="00386BE8">
              <w:rPr>
                <w:rFonts w:ascii="Times New Roman" w:hAnsi="Times New Roman" w:cs="Times New Roman"/>
              </w:rPr>
              <w:t xml:space="preserve"> Upon pulling up the concurrent review decision, the customer service representative (CSR) reiterates the denial rationale as described on the denial letter. The CSR reiterates the appeal language that is included on the denial notice and asks Member Smith if she would like to file an appeal orally. The MCE documents the contact and takes all applicable information. The CSR informs the member that the appeal has been filed but will also mail her the appeal for her signature to confirm her wish to pursue the appeal for continued services.</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This appeal is counted in the report. </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The Member Appeal report does not include claim payment disputes.  This report only includes appeals reconsidered by the MCE or its sub-delegated entity and not those appealed to an Independent External Review (IER) or FSSA hearing.</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b/>
                <w:bCs/>
              </w:rPr>
            </w:pPr>
            <w:r w:rsidRPr="00386BE8">
              <w:rPr>
                <w:rFonts w:ascii="Times New Roman" w:hAnsi="Times New Roman" w:cs="Times New Roman"/>
                <w:b/>
                <w:bCs/>
              </w:rPr>
              <w:t>LTSS User</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An LTSS user is an enrollee who received at least one LTSS service at any point during the reporting year (regardless of whether the enrollee was actively receiving LTSS at the time that the grievance was filed).</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The grievances and appeals reported should only reflect those specific to the Medicaid program, where Medicaid is the primary payer.</w:t>
            </w:r>
          </w:p>
          <w:p w:rsidR="00386BE8" w:rsidRPr="00386BE8" w:rsidRDefault="00386BE8" w:rsidP="00386BE8">
            <w:pPr>
              <w:spacing w:after="160" w:line="259" w:lineRule="auto"/>
              <w:rPr>
                <w:rFonts w:ascii="Times New Roman" w:hAnsi="Times New Roman" w:cs="Times New Roman"/>
              </w:rPr>
            </w:pP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Performance Measures</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The MCE should resolve all member grievances within 30 calendar days of receipt.  </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The MCE should resolve standard member appeals within 30 calendar days of receipt. </w:t>
            </w:r>
          </w:p>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rPr>
              <w:t>The MCE should resolve expedited appeals within 48 hours of receipt.</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 xml:space="preserve">Specifications Used to Guide Definition </w:t>
            </w:r>
          </w:p>
        </w:tc>
        <w:tc>
          <w:tcPr>
            <w:tcW w:w="9270" w:type="dxa"/>
            <w:tcBorders>
              <w:top w:val="single" w:sz="4" w:space="0" w:color="auto"/>
              <w:left w:val="single" w:sz="4" w:space="0" w:color="auto"/>
              <w:bottom w:val="single" w:sz="4" w:space="0" w:color="auto"/>
              <w:right w:val="single" w:sz="4" w:space="0" w:color="auto"/>
            </w:tcBorders>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The reporting year for each program is defined by the MCE’s contract year for that program. </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For HIP, the reporting year should be the last completed calendar year. </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For HHW, the reporting year should be the last completed calendar year. </w:t>
            </w: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For HCC, the reporting year should be the last completed 12-month period from April-March.</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w:t>
            </w:r>
          </w:p>
        </w:tc>
        <w:tc>
          <w:tcPr>
            <w:tcW w:w="9270" w:type="dxa"/>
            <w:tcBorders>
              <w:top w:val="single" w:sz="4" w:space="0" w:color="auto"/>
              <w:left w:val="single" w:sz="4" w:space="0" w:color="auto"/>
              <w:bottom w:val="single" w:sz="4" w:space="0" w:color="auto"/>
              <w:right w:val="single" w:sz="4" w:space="0" w:color="auto"/>
            </w:tcBorders>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Enter the total numbers of appeals and grievances resolved by the MCE during the reporting year. </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Enter the total number of appeals resolved during the reporting year. For HIP and HHW, this is the total number of appeals resolved between January 1</w:t>
            </w:r>
            <w:r w:rsidRPr="00386BE8">
              <w:rPr>
                <w:rFonts w:ascii="Times New Roman" w:hAnsi="Times New Roman" w:cs="Times New Roman"/>
                <w:vertAlign w:val="superscript"/>
              </w:rPr>
              <w:t>st</w:t>
            </w:r>
            <w:r w:rsidRPr="00386BE8">
              <w:rPr>
                <w:rFonts w:ascii="Times New Roman" w:hAnsi="Times New Roman" w:cs="Times New Roman"/>
              </w:rPr>
              <w:t xml:space="preserve"> of the reporting year and December 31</w:t>
            </w:r>
            <w:r w:rsidRPr="00386BE8">
              <w:rPr>
                <w:rFonts w:ascii="Times New Roman" w:hAnsi="Times New Roman" w:cs="Times New Roman"/>
                <w:vertAlign w:val="superscript"/>
              </w:rPr>
              <w:t>st</w:t>
            </w:r>
            <w:r w:rsidRPr="00386BE8">
              <w:rPr>
                <w:rFonts w:ascii="Times New Roman" w:hAnsi="Times New Roman" w:cs="Times New Roman"/>
              </w:rPr>
              <w:t xml:space="preserve"> of the reporting year. For HCC, this is the total number of appeals resolved between April 1</w:t>
            </w:r>
            <w:r w:rsidRPr="00386BE8">
              <w:rPr>
                <w:rFonts w:ascii="Times New Roman" w:hAnsi="Times New Roman" w:cs="Times New Roman"/>
                <w:vertAlign w:val="superscript"/>
              </w:rPr>
              <w:t>st</w:t>
            </w:r>
            <w:r w:rsidRPr="00386BE8">
              <w:rPr>
                <w:rFonts w:ascii="Times New Roman" w:hAnsi="Times New Roman" w:cs="Times New Roman"/>
              </w:rPr>
              <w:t xml:space="preserve"> of the reporting year and March 31</w:t>
            </w:r>
            <w:r w:rsidRPr="00386BE8">
              <w:rPr>
                <w:rFonts w:ascii="Times New Roman" w:hAnsi="Times New Roman" w:cs="Times New Roman"/>
                <w:vertAlign w:val="superscript"/>
              </w:rPr>
              <w:t>st</w:t>
            </w:r>
            <w:r w:rsidRPr="00386BE8">
              <w:rPr>
                <w:rFonts w:ascii="Times New Roman" w:hAnsi="Times New Roman" w:cs="Times New Roman"/>
              </w:rPr>
              <w:t xml:space="preserve"> of the reporting year.</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1a</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Enter the total number of appeals resolved during the reporting period that were denied (adverse) to the enrollee. For HIP and HHW, this is as of December 31st of the reporting year. For HCC, this is as of March 31st of the reporting year. The sum of Items 1a, 1b, and 1c should equal Item 1. If it is not equal, provide a brief rationale in the comment tab. </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1b</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Enter the total number of appeals resolved during the reporting period in partial favor of the enrollee. For HIP and HHW, this is as of December 31st of the reporting year. For HCC, this is as of March 31st of the reporting year. The sum of Items 1a, 1b, and 1c should equal Item 1. If it is not equal, provide a brief rationale in the comment tab. </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1c</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Enter the total number of appeals resolved during the reporting period fully in favor of the enrollee. For HIP and HHW, this is as of December 31st of the reporting year. For HCC, this is as of March 31st of the reporting year. The sum of Items 1a, 1b, and 1c should equal Item 1. If it is not equal, provide a brief rationale in the comment tab. </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Of the total grievances and appeals received in the reporting period, enter the total of each still pending or in process (not yet resolved) as of the last day of the reporting year. For HIP and HHW, this is as of December 31</w:t>
            </w:r>
            <w:r w:rsidRPr="00386BE8">
              <w:rPr>
                <w:rFonts w:ascii="Times New Roman" w:hAnsi="Times New Roman" w:cs="Times New Roman"/>
                <w:vertAlign w:val="superscript"/>
              </w:rPr>
              <w:t>st</w:t>
            </w:r>
            <w:r w:rsidRPr="00386BE8">
              <w:rPr>
                <w:rFonts w:ascii="Times New Roman" w:hAnsi="Times New Roman" w:cs="Times New Roman"/>
              </w:rPr>
              <w:t xml:space="preserve"> of the reporting year. For HCC, this is as of March 31</w:t>
            </w:r>
            <w:r w:rsidRPr="00386BE8">
              <w:rPr>
                <w:rFonts w:ascii="Times New Roman" w:hAnsi="Times New Roman" w:cs="Times New Roman"/>
                <w:vertAlign w:val="superscript"/>
              </w:rPr>
              <w:t>st</w:t>
            </w:r>
            <w:r w:rsidRPr="00386BE8">
              <w:rPr>
                <w:rFonts w:ascii="Times New Roman" w:hAnsi="Times New Roman" w:cs="Times New Roman"/>
              </w:rPr>
              <w:t xml:space="preserve"> of the reporting year.</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3</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Enter the total numbers of appeals and grievances filed during the reporting year by or on behalf of LTSS users. An LTSS user is an enrollee who received at least one LTSS service at any point during the reporting year (regardless of whether the enrollee was actively receiving LTSS at the time that the appeal or grievance was filed). If none, enter 0. </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4</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grievances reported, enter the total number of grievances that were timely resolved by the MCE. Item #4 should be equal to Item #1 unless the MCE didn’t meet timeliness requirements. If timeliness was not met due to an extension or other reasons, provide a brief summary in the comment tab.</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5</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standard appeals resolved during the reporting year, enter the total number of standard appeals that were timely resolved by the MCE. Items #5 and #6 should add up to Item #1, unless the MCE didn’t meet timeliness requirements.  If timeliness was not met due to an extension or other reasons, provide a brief summary in the comment tab.</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6</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expedited appeals resolved during the reporting year, enter the total number of expedited appeals that were timely resolved by the MCE. Items #5 and #6 should add up to item #1, unless the MCE didn’t meet timeliness requirements. If timeliness was not met due to an extension or other reasons, provide a brief summary in the comment tab.</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7</w:t>
            </w:r>
          </w:p>
        </w:tc>
        <w:tc>
          <w:tcPr>
            <w:tcW w:w="9270" w:type="dxa"/>
            <w:tcBorders>
              <w:top w:val="single" w:sz="4" w:space="0" w:color="auto"/>
              <w:left w:val="single" w:sz="4" w:space="0" w:color="auto"/>
              <w:bottom w:val="single" w:sz="4" w:space="0" w:color="auto"/>
              <w:right w:val="single" w:sz="4" w:space="0" w:color="auto"/>
            </w:tcBorders>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totals of appeals and grievances reported, enter the total numbers of appeals and grievances that the MCE categorized as related to general inpatient care, including diagnostic and laboratory services.  Do not include appeals and grievances related to inpatient behavioral health services – those should be included in Item 9.</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The sum of items #7-20 should be greater than or equal to item #1 since the appeal or grievance can be related to multiple service types. </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8</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totals of appeals and grievances reported, enter the total numbers of appeals and grievances that the MCE categorized as related to general outpatient care, including diagnostic and laboratory services.  Do not include appeals and grievances related to outpatient behavioral health services – those should be included in Item 10.</w:t>
            </w:r>
          </w:p>
        </w:tc>
      </w:tr>
      <w:tr w:rsidR="00386BE8" w:rsidRPr="00386BE8">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9</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Among the totals of appeals and grievances reported, enter the total numbers of appeals and grievances that the MCE categorized as related to inpatient mental health and/or substance use services.   </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10</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Among the totals of appeals and grievances reported, enter the total numbers of appeals and grievances that the MCE categorized as related to outpatient mental health and/or substance use services.   </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11</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Among the totals of appeals and grievances reported, enter the total numbers of appeals and grievances that the MCE categorized as related to the managed care plan coverage of outpatient prescription drugs.    </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12</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totals of appeals and grievances reported, enter the total numbers of appeals and grievances that the MCE categorized as related to skilled nursing facility (SNF) services.</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13</w:t>
            </w:r>
          </w:p>
          <w:p w:rsidR="00386BE8" w:rsidRPr="00386BE8" w:rsidRDefault="00386BE8" w:rsidP="00386BE8">
            <w:pPr>
              <w:spacing w:after="160" w:line="259" w:lineRule="auto"/>
              <w:rPr>
                <w:rFonts w:ascii="Times New Roman" w:hAnsi="Times New Roman" w:cs="Times New Roman"/>
                <w:b/>
              </w:rPr>
            </w:pP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totals of appeals and grievances reported, enter the total number of appeals and grievances related to institutional LTSS or LTSS provided through home and community-based services (HCBS), including personal care and self-directed services. It is not expected that Item 13 will equal Item 3. If the managed care plan does not cover this type of service, enter "N/A".</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14</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totals of appeals and grievances reported, enter the total number of appeals and grievances related to dental services.</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15</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totals of appeals and grievances reported, enter the total numbers of appeals and grievances related to non-emergency medical transportation (NEMT).</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16</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Among the total of appeals </w:t>
            </w:r>
            <w:r w:rsidR="00F33261">
              <w:rPr>
                <w:rFonts w:ascii="Times New Roman" w:hAnsi="Times New Roman" w:cs="Times New Roman"/>
              </w:rPr>
              <w:t xml:space="preserve">and </w:t>
            </w:r>
            <w:r w:rsidRPr="00386BE8">
              <w:rPr>
                <w:rFonts w:ascii="Times New Roman" w:hAnsi="Times New Roman" w:cs="Times New Roman"/>
              </w:rPr>
              <w:t xml:space="preserve">grievances reported, enter the total number of appeals and grievances related to durable medical equipment (DME) and/or supplies. </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17</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of appeals and grievances reported, enter the total number of appeals and grievances that were related to home health and/or hospice.</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18</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of appeals and grievances reported, enter the total number of appeals and grievances related to emergency services and/or provided in the emergency department. Do not include appeals related to emergency outpatient behavioral health- those should be included in item 10.</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19</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Among the total of appeals and grievances reported, enter the total number of appeals and grievances related to speech language pathology services or occupational, physical, or respiratory therapy services. </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20</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totals of appeals and grievances reported, enter the total numbers of appeals and grievances related to other service types not reported in Items 7-19.</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21</w:t>
            </w:r>
          </w:p>
        </w:tc>
        <w:tc>
          <w:tcPr>
            <w:tcW w:w="9270" w:type="dxa"/>
            <w:tcBorders>
              <w:top w:val="single" w:sz="4" w:space="0" w:color="auto"/>
              <w:left w:val="single" w:sz="4" w:space="0" w:color="auto"/>
              <w:bottom w:val="single" w:sz="4" w:space="0" w:color="auto"/>
              <w:right w:val="single" w:sz="4" w:space="0" w:color="auto"/>
            </w:tcBorders>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grievances reported, enter the total number of grievances related to the plan or provider customer service. Customer service grievances include complaints about interactions with the MCE's Member Services department, provider offices or facilities, plan marketing agents, or any other plan or provider representatives.</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The sum of items #21-31 should be greater than or equal to the number of grievances reported in item #1 since the grievance can be related to multiple reasons.</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22</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grievances reported, enter the total number of grievances related to the plan or provider care management/case management. Care management/case management grievances include complaints about the timeliness of an assessment or complaints about the plan or provider care or case management process.</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23</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grievances reported, enter the total number of grievances related to network adequacy or access to care. Access to care grievances include complaints about difficulties finding qualified in-network providers, excessive travel or wait times, or other access issues.</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24</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grievances reported, enter the total number of grievances related to quality of care. Quality of care grievances include complaints about the effectiveness, efficiency, equity, patient-centeredness, safety, and/or acceptability of care provided by a provider or the plan.</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25</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grievances reported, enter the total number of grievances related to MCE communications.  This includes grievances related to the clarity or accuracy of enrollee materials or other MCE communications or to an enrollee's access to or the accessibility of enrollee materials or MCE communications.</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26</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grievances reported, enter the total number of grievances that  related to payment or billing issues.</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27</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Among the total grievances reported, enter the total number of grievances related to suspected fraud. Suspected fraud grievances include suspected cases of financial/payment fraud perpetuated by a provider, payer, or other entity. </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28</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grievances reported, enter the total number of grievances related to abuse, neglect, or exploitation. Abuse/neglect/exploitation grievances include cases involving potential or actual patient harm.</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29</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grievances, enter the total number of grievances related to a lack of timely response by the MCE regarding service authorization or appeal request (including requests to expedite or extend appeals).</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30</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 xml:space="preserve">Among the total grievances, enter the total number of grievances related to the MCE's denial of an enrollee's request for an expedited appeal. </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31</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grievances reported, enter the total number of grievances related to reasons other than those reported in Items 21-30.</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32</w:t>
            </w:r>
          </w:p>
        </w:tc>
        <w:tc>
          <w:tcPr>
            <w:tcW w:w="9270" w:type="dxa"/>
            <w:tcBorders>
              <w:top w:val="single" w:sz="4" w:space="0" w:color="auto"/>
              <w:left w:val="single" w:sz="4" w:space="0" w:color="auto"/>
              <w:bottom w:val="single" w:sz="4" w:space="0" w:color="auto"/>
              <w:right w:val="single" w:sz="4" w:space="0" w:color="auto"/>
            </w:tcBorders>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appeals reported, enter the total number of appeals that the MCE categorized as related to the MCE’s denial of authorization for a service not yet rendered or limited authorization of a service. Appeals related to denial of payment for a service already rendered should be counted in Item 34.</w:t>
            </w:r>
          </w:p>
          <w:p w:rsidR="00386BE8" w:rsidRPr="00386BE8" w:rsidRDefault="00386BE8" w:rsidP="00386BE8">
            <w:pPr>
              <w:spacing w:after="160" w:line="259" w:lineRule="auto"/>
              <w:rPr>
                <w:rFonts w:ascii="Times New Roman" w:hAnsi="Times New Roman" w:cs="Times New Roman"/>
              </w:rPr>
            </w:pPr>
          </w:p>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Items 32-38 should equal the number of appeals reported in item #1. Each appeal has one reason only. If an appeal relates to more than one reason code, enter the appeal in the category that the MCE considers as the primary reason.</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33</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appeals reported, enter the total number of appeals that the MCE categorized as related to the MCE’s reduction, suspension, or termination of a previously authorized service.</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34</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appeals reported, enter the total number of appeals that the MCE categorized as related to the MCE’s denial, in whole or in part, of payment for a service that was already rendered.</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35</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appeals reported, enter the total number of appeals that the MCE categorized as related to the MCE’s failure to provide services in a timely manner.</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36</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appeals reported, enter the total number of appeals that the MCE categorized as related to the MCE's failure to act within the contractual timeframes regarding the standard resolution of grievances and appeals.</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37</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appeals reported, enter the total number of appeals that the MCE categorized as related to the MCE’s denial of an enrollee’s request to exercise their right, under 42 CFR §438.52(b)(2)(ii), to obtain services outside the network (only applicable to residents of rural areas with only one MCO).</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Item 38</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Among the total appeals reported, enter the total number of appeals that the MCE categorized as related to the MCE’s denial of an enrollee’s request to dispute a financial liability.</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bCs/>
              </w:rPr>
              <w:t>Columns C, E, G</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These columns should only contain counts of grievances.</w:t>
            </w:r>
          </w:p>
        </w:tc>
      </w:tr>
      <w:tr w:rsidR="00386BE8" w:rsidRPr="00386BE8">
        <w:trPr>
          <w:trHeight w:val="64"/>
        </w:trPr>
        <w:tc>
          <w:tcPr>
            <w:tcW w:w="3775"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b/>
              </w:rPr>
            </w:pPr>
            <w:r w:rsidRPr="00386BE8">
              <w:rPr>
                <w:rFonts w:ascii="Times New Roman" w:hAnsi="Times New Roman" w:cs="Times New Roman"/>
                <w:b/>
              </w:rPr>
              <w:t>Columns D, F, H</w:t>
            </w:r>
          </w:p>
        </w:tc>
        <w:tc>
          <w:tcPr>
            <w:tcW w:w="9270" w:type="dxa"/>
            <w:tcBorders>
              <w:top w:val="single" w:sz="4" w:space="0" w:color="auto"/>
              <w:left w:val="single" w:sz="4" w:space="0" w:color="auto"/>
              <w:bottom w:val="single" w:sz="4" w:space="0" w:color="auto"/>
              <w:right w:val="single" w:sz="4" w:space="0" w:color="auto"/>
            </w:tcBorders>
            <w:hideMark/>
          </w:tcPr>
          <w:p w:rsidR="00386BE8" w:rsidRPr="00386BE8" w:rsidRDefault="00386BE8" w:rsidP="00386BE8">
            <w:pPr>
              <w:spacing w:after="160" w:line="259" w:lineRule="auto"/>
              <w:rPr>
                <w:rFonts w:ascii="Times New Roman" w:hAnsi="Times New Roman" w:cs="Times New Roman"/>
              </w:rPr>
            </w:pPr>
            <w:r w:rsidRPr="00386BE8">
              <w:rPr>
                <w:rFonts w:ascii="Times New Roman" w:hAnsi="Times New Roman" w:cs="Times New Roman"/>
              </w:rPr>
              <w:t>These columns should only contain counts of appeals.</w:t>
            </w:r>
          </w:p>
        </w:tc>
      </w:tr>
    </w:tbl>
    <w:p w:rsidR="00914240" w:rsidRPr="00F948F7" w:rsidRDefault="00914240" w:rsidP="00634A7A">
      <w:pPr>
        <w:rPr>
          <w:rFonts w:ascii="Times New Roman" w:hAnsi="Times New Roman" w:cs="Times New Roman"/>
        </w:rPr>
      </w:pPr>
    </w:p>
    <w:p w:rsidR="00914240" w:rsidRPr="00F948F7" w:rsidRDefault="00914240" w:rsidP="00634A7A">
      <w:pPr>
        <w:rPr>
          <w:rFonts w:ascii="Times New Roman" w:hAnsi="Times New Roman" w:cs="Times New Roman"/>
        </w:rPr>
      </w:pPr>
    </w:p>
    <w:p w:rsidR="00D926C7" w:rsidRPr="00F948F7" w:rsidRDefault="00D926C7" w:rsidP="00634A7A">
      <w:pPr>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p w:rsidR="00634A7A" w:rsidRPr="00F948F7" w:rsidRDefault="00634A7A" w:rsidP="00634A7A">
      <w:pPr>
        <w:jc w:val="right"/>
        <w:rPr>
          <w:rFonts w:ascii="Times New Roman" w:hAnsi="Times New Roman" w:cs="Times New Roman"/>
        </w:rPr>
      </w:pPr>
    </w:p>
    <w:tbl>
      <w:tblPr>
        <w:tblStyle w:val="TableGrid"/>
        <w:tblpPr w:leftFromText="180" w:rightFromText="180" w:vertAnchor="text" w:horzAnchor="margin" w:tblpY="-205"/>
        <w:tblOverlap w:val="never"/>
        <w:tblW w:w="0" w:type="auto"/>
        <w:tblLook w:val="04A0" w:firstRow="1" w:lastRow="0" w:firstColumn="1" w:lastColumn="0" w:noHBand="0" w:noVBand="1"/>
      </w:tblPr>
      <w:tblGrid>
        <w:gridCol w:w="3415"/>
        <w:gridCol w:w="9180"/>
      </w:tblGrid>
      <w:tr w:rsidR="00386BE8" w:rsidTr="00197190">
        <w:tc>
          <w:tcPr>
            <w:tcW w:w="3415" w:type="dxa"/>
          </w:tcPr>
          <w:bookmarkEnd w:id="18"/>
          <w:p w:rsidR="00386BE8" w:rsidRPr="00F948F7" w:rsidRDefault="00386BE8" w:rsidP="00386BE8">
            <w:pPr>
              <w:rPr>
                <w:rFonts w:ascii="Times New Roman" w:hAnsi="Times New Roman" w:cs="Times New Roman"/>
                <w:b/>
              </w:rPr>
            </w:pPr>
            <w:r w:rsidRPr="00F948F7">
              <w:rPr>
                <w:rFonts w:ascii="Times New Roman" w:hAnsi="Times New Roman" w:cs="Times New Roman"/>
                <w:b/>
              </w:rPr>
              <w:t>Report Number</w:t>
            </w:r>
          </w:p>
        </w:tc>
        <w:tc>
          <w:tcPr>
            <w:tcW w:w="9180"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0301</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Report Title</w:t>
            </w:r>
          </w:p>
        </w:tc>
        <w:tc>
          <w:tcPr>
            <w:tcW w:w="9180" w:type="dxa"/>
          </w:tcPr>
          <w:p w:rsidR="00386BE8" w:rsidRPr="00F948F7" w:rsidRDefault="00386BE8" w:rsidP="00386BE8">
            <w:pPr>
              <w:pStyle w:val="Heading2"/>
              <w:rPr>
                <w:rFonts w:ascii="Times New Roman" w:hAnsi="Times New Roman" w:cs="Times New Roman"/>
                <w:b/>
                <w:bCs/>
                <w:color w:val="auto"/>
                <w:sz w:val="22"/>
                <w:szCs w:val="22"/>
              </w:rPr>
            </w:pPr>
            <w:bookmarkStart w:id="21" w:name="_Toc220922539"/>
            <w:r w:rsidRPr="00F948F7">
              <w:rPr>
                <w:rFonts w:ascii="Times New Roman" w:hAnsi="Times New Roman" w:cs="Times New Roman"/>
                <w:b/>
                <w:bCs/>
                <w:color w:val="auto"/>
                <w:sz w:val="22"/>
                <w:szCs w:val="22"/>
              </w:rPr>
              <w:t>Report 0301: Provider Helpline Performance (excluding Pharmacy)</w:t>
            </w:r>
            <w:bookmarkEnd w:id="21"/>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Purpose</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To monitor the MCE’s availability to provide service to its providers calling the Provider Helpline.</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Format</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OMPP Excel template</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Quarterly</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Claims Lag?</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Not applicable</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For submissions April 30:  Calls Received in Period Jan 1 – Mar 31</w:t>
            </w:r>
          </w:p>
          <w:p w:rsidR="00386BE8" w:rsidRPr="00F948F7" w:rsidRDefault="00386BE8" w:rsidP="00386BE8">
            <w:pPr>
              <w:rPr>
                <w:rFonts w:ascii="Times New Roman" w:hAnsi="Times New Roman" w:cs="Times New Roman"/>
              </w:rPr>
            </w:pPr>
            <w:r w:rsidRPr="00F948F7">
              <w:rPr>
                <w:rFonts w:ascii="Times New Roman" w:hAnsi="Times New Roman" w:cs="Times New Roman"/>
              </w:rPr>
              <w:t>For submissions July 31:  Calls Received in Period Apr 1 – June 30</w:t>
            </w:r>
          </w:p>
          <w:p w:rsidR="00386BE8" w:rsidRPr="00F948F7" w:rsidRDefault="00386BE8" w:rsidP="00386BE8">
            <w:pPr>
              <w:rPr>
                <w:rFonts w:ascii="Times New Roman" w:hAnsi="Times New Roman" w:cs="Times New Roman"/>
              </w:rPr>
            </w:pPr>
            <w:r w:rsidRPr="00F948F7">
              <w:rPr>
                <w:rFonts w:ascii="Times New Roman" w:hAnsi="Times New Roman" w:cs="Times New Roman"/>
              </w:rPr>
              <w:t>For submissions Oct 31:  Calls Received in Period July 1 – Sept 30</w:t>
            </w:r>
          </w:p>
          <w:p w:rsidR="00386BE8" w:rsidRPr="00F948F7" w:rsidRDefault="00386BE8" w:rsidP="00386BE8">
            <w:pPr>
              <w:rPr>
                <w:rFonts w:ascii="Times New Roman" w:hAnsi="Times New Roman" w:cs="Times New Roman"/>
              </w:rPr>
            </w:pPr>
            <w:r w:rsidRPr="00F948F7">
              <w:rPr>
                <w:rFonts w:ascii="Times New Roman" w:hAnsi="Times New Roman" w:cs="Times New Roman"/>
              </w:rPr>
              <w:t>For submissions Jan 31:  Calls Received in Period Oct 1 – Dec 31</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HHW, HIP and HCC</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Performance Measures</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The MCE must maintain average monthly telephone service for the provider services helpline.</w:t>
            </w:r>
          </w:p>
          <w:p w:rsidR="00386BE8" w:rsidRPr="00F948F7" w:rsidRDefault="00386BE8" w:rsidP="00386BE8">
            <w:pPr>
              <w:rPr>
                <w:rFonts w:ascii="Times New Roman" w:hAnsi="Times New Roman" w:cs="Times New Roman"/>
              </w:rPr>
            </w:pPr>
            <w:r w:rsidRPr="00F948F7">
              <w:rPr>
                <w:rFonts w:ascii="Times New Roman" w:hAnsi="Times New Roman" w:cs="Times New Roman"/>
              </w:rPr>
              <w:t>Requirements:</w:t>
            </w:r>
          </w:p>
          <w:p w:rsidR="00386BE8" w:rsidRPr="00F948F7" w:rsidRDefault="00386BE8" w:rsidP="00386BE8">
            <w:pPr>
              <w:pStyle w:val="ListParagraph"/>
              <w:numPr>
                <w:ilvl w:val="0"/>
                <w:numId w:val="24"/>
              </w:numPr>
              <w:rPr>
                <w:rFonts w:ascii="Times New Roman" w:hAnsi="Times New Roman" w:cs="Times New Roman"/>
              </w:rPr>
            </w:pPr>
            <w:r w:rsidRPr="00F948F7">
              <w:rPr>
                <w:rFonts w:ascii="Times New Roman" w:hAnsi="Times New Roman" w:cs="Times New Roman"/>
              </w:rPr>
              <w:t xml:space="preserve">Service efficiency at 85 percent of calls received being answered by a live voice within 30 seconds; and </w:t>
            </w:r>
          </w:p>
          <w:p w:rsidR="00386BE8" w:rsidRPr="00F948F7" w:rsidRDefault="00386BE8" w:rsidP="00386BE8">
            <w:pPr>
              <w:pStyle w:val="ListParagraph"/>
              <w:numPr>
                <w:ilvl w:val="0"/>
                <w:numId w:val="24"/>
              </w:numPr>
              <w:rPr>
                <w:rFonts w:ascii="Times New Roman" w:hAnsi="Times New Roman" w:cs="Times New Roman"/>
              </w:rPr>
            </w:pPr>
            <w:r w:rsidRPr="00F948F7">
              <w:rPr>
                <w:rFonts w:ascii="Times New Roman" w:hAnsi="Times New Roman" w:cs="Times New Roman"/>
              </w:rPr>
              <w:t>Less than 5 percent of the calls received in the Provider Helpline remaining unanswered (abandoned).</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1</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Enter the total number of provider calls received by the MCE to the Provider Helpline automated call distribution (ACD) call queue during open hours of operation, including calls in which the provider calls directly into the Provider Helpline, transfers into the Provider Helpline or selects a provider services option placing the provider into the call queue.</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2</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Enter the number of provider calls answered on the Provider Helpline ACD call queue in the reporting period.  This number should not be greater than the number of calls received and should include the number of calls answered within 30 seconds by a live voice.</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3</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Enter the number of provider calls answered within 30 seconds by a live voice on the Provider Helpline in the reporting period.  This number should not be greater than the number of calls received.</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4</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This is a calculated field.  Item 3 divided by Item 1.</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5</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This is a validation field.  It measures whether, over the course of the entire quarter, the MCE met the performance metric for percent of calls answered within 30 seconds.</w:t>
            </w:r>
          </w:p>
        </w:tc>
      </w:tr>
      <w:tr w:rsidR="00386BE8" w:rsidTr="00197190">
        <w:trPr>
          <w:trHeight w:val="503"/>
        </w:trPr>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6</w:t>
            </w:r>
          </w:p>
        </w:tc>
        <w:tc>
          <w:tcPr>
            <w:tcW w:w="9180" w:type="dxa"/>
          </w:tcPr>
          <w:p w:rsidR="00386BE8" w:rsidRPr="00F948F7" w:rsidRDefault="00386BE8" w:rsidP="00386BE8">
            <w:pPr>
              <w:pStyle w:val="FootnoteText"/>
              <w:spacing w:before="60" w:after="60"/>
              <w:rPr>
                <w:sz w:val="22"/>
                <w:szCs w:val="22"/>
              </w:rPr>
            </w:pPr>
            <w:r w:rsidRPr="00F948F7">
              <w:rPr>
                <w:sz w:val="22"/>
                <w:szCs w:val="22"/>
              </w:rPr>
              <w:t>Enter the number of calls received into the Provider Helpline during open hours of operation that were abandoned (disconnected) by the caller or the system before being answered.</w:t>
            </w:r>
          </w:p>
        </w:tc>
      </w:tr>
      <w:tr w:rsidR="00386BE8" w:rsidTr="00197190">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7</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This is a calculated field.  Item 6 divided by Item 1.</w:t>
            </w:r>
          </w:p>
        </w:tc>
      </w:tr>
      <w:tr w:rsidR="00386BE8" w:rsidTr="00197190">
        <w:trPr>
          <w:trHeight w:val="64"/>
        </w:trPr>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8</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This is a validation field.  It measures whether, over the course of the entire quarter, the MCE met the performance metric for an abandonment rate of under 5%.</w:t>
            </w:r>
          </w:p>
        </w:tc>
      </w:tr>
      <w:tr w:rsidR="00386BE8" w:rsidTr="00197190">
        <w:trPr>
          <w:trHeight w:val="64"/>
        </w:trPr>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9</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This is a validation field.  It measures whether the sum of calls answered and abandoned equals the total calls received.</w:t>
            </w:r>
          </w:p>
        </w:tc>
      </w:tr>
      <w:tr w:rsidR="00386BE8" w:rsidTr="00197190">
        <w:trPr>
          <w:trHeight w:val="64"/>
        </w:trPr>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10</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Enter the number of provider calls received after business hours on the after-hours voice messaging system for the Provider Helpline.</w:t>
            </w:r>
          </w:p>
        </w:tc>
      </w:tr>
      <w:tr w:rsidR="00386BE8" w:rsidTr="00197190">
        <w:trPr>
          <w:trHeight w:val="64"/>
        </w:trPr>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11</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Enter the number of provider calls received in Item 10 in which the MCE returned (or attempted to return) within the next business day after receipt.  To be considered an attempted call back, the original call must be from a legitimate caller, excluding telemarketing calls and have identifying information (name and number). Hang up calls can be excluded.</w:t>
            </w:r>
          </w:p>
        </w:tc>
      </w:tr>
      <w:tr w:rsidR="00386BE8" w:rsidTr="00197190">
        <w:trPr>
          <w:trHeight w:val="64"/>
        </w:trPr>
        <w:tc>
          <w:tcPr>
            <w:tcW w:w="3415" w:type="dxa"/>
          </w:tcPr>
          <w:p w:rsidR="00386BE8" w:rsidRPr="00F948F7" w:rsidRDefault="00386BE8" w:rsidP="00386BE8">
            <w:pPr>
              <w:rPr>
                <w:rFonts w:ascii="Times New Roman" w:hAnsi="Times New Roman" w:cs="Times New Roman"/>
                <w:b/>
              </w:rPr>
            </w:pPr>
            <w:r w:rsidRPr="00F948F7">
              <w:rPr>
                <w:rFonts w:ascii="Times New Roman" w:hAnsi="Times New Roman" w:cs="Times New Roman"/>
                <w:b/>
              </w:rPr>
              <w:t>Item 12</w:t>
            </w:r>
          </w:p>
        </w:tc>
        <w:tc>
          <w:tcPr>
            <w:tcW w:w="9180" w:type="dxa"/>
          </w:tcPr>
          <w:p w:rsidR="00386BE8" w:rsidRPr="00F948F7" w:rsidRDefault="00386BE8" w:rsidP="00386BE8">
            <w:pPr>
              <w:rPr>
                <w:rFonts w:ascii="Times New Roman" w:hAnsi="Times New Roman" w:cs="Times New Roman"/>
              </w:rPr>
            </w:pPr>
            <w:r w:rsidRPr="00F948F7">
              <w:rPr>
                <w:rFonts w:ascii="Times New Roman" w:hAnsi="Times New Roman" w:cs="Times New Roman"/>
              </w:rPr>
              <w:t>This is a calculated field.  Item 11 divided by Item 10.</w:t>
            </w:r>
          </w:p>
        </w:tc>
      </w:tr>
    </w:tbl>
    <w:p w:rsidR="006B31E0" w:rsidRPr="00F948F7" w:rsidRDefault="006B31E0">
      <w:pPr>
        <w:rPr>
          <w:rFonts w:ascii="Times New Roman" w:hAnsi="Times New Roman" w:cs="Times New Roman"/>
        </w:rPr>
      </w:pPr>
    </w:p>
    <w:p w:rsidR="00EA3631" w:rsidRDefault="00EA3631">
      <w:pPr>
        <w:rPr>
          <w:rFonts w:ascii="Times New Roman" w:hAnsi="Times New Roman" w:cs="Times New Roman"/>
        </w:rPr>
      </w:pPr>
    </w:p>
    <w:p w:rsidR="00901359" w:rsidRDefault="00901359">
      <w:pPr>
        <w:rPr>
          <w:rFonts w:ascii="Times New Roman" w:hAnsi="Times New Roman" w:cs="Times New Roman"/>
        </w:rPr>
      </w:pPr>
    </w:p>
    <w:p w:rsidR="00901359" w:rsidRDefault="00901359">
      <w:pPr>
        <w:rPr>
          <w:rFonts w:ascii="Times New Roman" w:hAnsi="Times New Roman" w:cs="Times New Roman"/>
        </w:rPr>
      </w:pPr>
    </w:p>
    <w:p w:rsidR="00901359" w:rsidRDefault="00901359">
      <w:pPr>
        <w:rPr>
          <w:rFonts w:ascii="Times New Roman" w:hAnsi="Times New Roman" w:cs="Times New Roman"/>
        </w:rPr>
      </w:pPr>
    </w:p>
    <w:p w:rsidR="00901359" w:rsidRDefault="00901359">
      <w:pPr>
        <w:rPr>
          <w:rFonts w:ascii="Times New Roman" w:hAnsi="Times New Roman" w:cs="Times New Roman"/>
        </w:rPr>
      </w:pPr>
    </w:p>
    <w:p w:rsidR="00901359" w:rsidRDefault="00901359">
      <w:pPr>
        <w:rPr>
          <w:rFonts w:ascii="Times New Roman" w:hAnsi="Times New Roman" w:cs="Times New Roman"/>
        </w:rPr>
      </w:pPr>
    </w:p>
    <w:p w:rsidR="00901359" w:rsidRDefault="00901359">
      <w:pPr>
        <w:rPr>
          <w:rFonts w:ascii="Times New Roman" w:hAnsi="Times New Roman" w:cs="Times New Roman"/>
        </w:rPr>
      </w:pPr>
    </w:p>
    <w:p w:rsidR="00901359" w:rsidRDefault="00901359">
      <w:pPr>
        <w:rPr>
          <w:rFonts w:ascii="Times New Roman" w:hAnsi="Times New Roman" w:cs="Times New Roman"/>
        </w:rPr>
      </w:pPr>
    </w:p>
    <w:p w:rsidR="00901359" w:rsidRDefault="00901359">
      <w:pPr>
        <w:rPr>
          <w:rFonts w:ascii="Times New Roman" w:hAnsi="Times New Roman" w:cs="Times New Roman"/>
        </w:rPr>
      </w:pPr>
    </w:p>
    <w:p w:rsidR="00901359" w:rsidRPr="00F948F7" w:rsidRDefault="00901359">
      <w:pPr>
        <w:rPr>
          <w:rFonts w:ascii="Times New Roman" w:hAnsi="Times New Roman" w:cs="Times New Roman"/>
        </w:rPr>
      </w:pPr>
    </w:p>
    <w:p w:rsidR="007F2031" w:rsidRPr="00F948F7" w:rsidRDefault="007F2031">
      <w:pPr>
        <w:rPr>
          <w:rFonts w:ascii="Times New Roman" w:hAnsi="Times New Roman" w:cs="Times New Roman"/>
        </w:rPr>
      </w:pPr>
    </w:p>
    <w:p w:rsidR="007F2031"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Report Number</w:t>
            </w:r>
          </w:p>
        </w:tc>
        <w:tc>
          <w:tcPr>
            <w:tcW w:w="9180"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0302</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Report Title</w:t>
            </w:r>
          </w:p>
        </w:tc>
        <w:tc>
          <w:tcPr>
            <w:tcW w:w="9180" w:type="dxa"/>
          </w:tcPr>
          <w:p w:rsidR="007F2031" w:rsidRPr="00F948F7" w:rsidRDefault="00E3554E" w:rsidP="00FC113E">
            <w:pPr>
              <w:pStyle w:val="Heading2"/>
              <w:rPr>
                <w:rFonts w:ascii="Times New Roman" w:hAnsi="Times New Roman" w:cs="Times New Roman"/>
                <w:b/>
                <w:bCs/>
                <w:color w:val="auto"/>
                <w:sz w:val="22"/>
                <w:szCs w:val="22"/>
              </w:rPr>
            </w:pPr>
            <w:bookmarkStart w:id="22" w:name="_Toc220922540"/>
            <w:r w:rsidRPr="00F948F7">
              <w:rPr>
                <w:rFonts w:ascii="Times New Roman" w:hAnsi="Times New Roman" w:cs="Times New Roman"/>
                <w:b/>
                <w:bCs/>
                <w:color w:val="auto"/>
                <w:sz w:val="22"/>
                <w:szCs w:val="22"/>
              </w:rPr>
              <w:t xml:space="preserve">Report </w:t>
            </w:r>
            <w:r w:rsidR="00354FEC" w:rsidRPr="00F948F7">
              <w:rPr>
                <w:rFonts w:ascii="Times New Roman" w:hAnsi="Times New Roman" w:cs="Times New Roman"/>
                <w:b/>
                <w:bCs/>
                <w:color w:val="auto"/>
                <w:sz w:val="22"/>
                <w:szCs w:val="22"/>
              </w:rPr>
              <w:t xml:space="preserve">0302: </w:t>
            </w:r>
            <w:r w:rsidRPr="00F948F7">
              <w:rPr>
                <w:rFonts w:ascii="Times New Roman" w:hAnsi="Times New Roman" w:cs="Times New Roman"/>
                <w:b/>
                <w:bCs/>
                <w:color w:val="auto"/>
                <w:sz w:val="22"/>
                <w:szCs w:val="22"/>
              </w:rPr>
              <w:t>Provider Helpline Performance (Pharmacy only)</w:t>
            </w:r>
            <w:bookmarkEnd w:id="22"/>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Purpose</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To monitor the MCE’s contracted pharmacy benefit manager’s or independent pharmacy call center’s availability to provide service to those calling the Provider Helpline.</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Format</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OMPP Excel template</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Quarterly</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Claims Lag?</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Not applicable</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For submissions April 30:  Calls Received in Period Jan 1 – Mar 31</w:t>
            </w:r>
          </w:p>
          <w:p w:rsidR="007F2031" w:rsidRPr="00F948F7" w:rsidRDefault="00E3554E" w:rsidP="003935F2">
            <w:pPr>
              <w:rPr>
                <w:rFonts w:ascii="Times New Roman" w:hAnsi="Times New Roman" w:cs="Times New Roman"/>
              </w:rPr>
            </w:pPr>
            <w:r w:rsidRPr="00F948F7">
              <w:rPr>
                <w:rFonts w:ascii="Times New Roman" w:hAnsi="Times New Roman" w:cs="Times New Roman"/>
              </w:rPr>
              <w:t>For submissions July 31:  Calls Received in Period Apr 1 – June 30</w:t>
            </w:r>
          </w:p>
          <w:p w:rsidR="007F2031" w:rsidRPr="00F948F7" w:rsidRDefault="00E3554E" w:rsidP="003935F2">
            <w:pPr>
              <w:rPr>
                <w:rFonts w:ascii="Times New Roman" w:hAnsi="Times New Roman" w:cs="Times New Roman"/>
              </w:rPr>
            </w:pPr>
            <w:r w:rsidRPr="00F948F7">
              <w:rPr>
                <w:rFonts w:ascii="Times New Roman" w:hAnsi="Times New Roman" w:cs="Times New Roman"/>
              </w:rPr>
              <w:t>For submissions Oct 31:  Calls Received in Period July 1 – Sept 30</w:t>
            </w:r>
          </w:p>
          <w:p w:rsidR="007F2031" w:rsidRPr="00F948F7" w:rsidRDefault="00E3554E" w:rsidP="003935F2">
            <w:pPr>
              <w:rPr>
                <w:rFonts w:ascii="Times New Roman" w:hAnsi="Times New Roman" w:cs="Times New Roman"/>
              </w:rPr>
            </w:pPr>
            <w:r w:rsidRPr="00F948F7">
              <w:rPr>
                <w:rFonts w:ascii="Times New Roman" w:hAnsi="Times New Roman" w:cs="Times New Roman"/>
              </w:rPr>
              <w:t>For submissions Jan 31:  Calls Received in Period Oct 1 – Dec 31</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HHW, HIP and HCC</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Performance Measures</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The MCE must maintain average monthly telephone service for the pharmacy services helpline.</w:t>
            </w:r>
          </w:p>
          <w:p w:rsidR="007F2031" w:rsidRPr="00F948F7" w:rsidRDefault="00E3554E" w:rsidP="003935F2">
            <w:pPr>
              <w:rPr>
                <w:rFonts w:ascii="Times New Roman" w:hAnsi="Times New Roman" w:cs="Times New Roman"/>
              </w:rPr>
            </w:pPr>
            <w:r w:rsidRPr="00F948F7">
              <w:rPr>
                <w:rFonts w:ascii="Times New Roman" w:hAnsi="Times New Roman" w:cs="Times New Roman"/>
              </w:rPr>
              <w:t>Requirements:</w:t>
            </w:r>
          </w:p>
          <w:p w:rsidR="007F2031" w:rsidRPr="00F948F7" w:rsidRDefault="00E3554E" w:rsidP="00677AFE">
            <w:pPr>
              <w:pStyle w:val="ListParagraph"/>
              <w:numPr>
                <w:ilvl w:val="0"/>
                <w:numId w:val="24"/>
              </w:numPr>
              <w:rPr>
                <w:rFonts w:ascii="Times New Roman" w:hAnsi="Times New Roman" w:cs="Times New Roman"/>
              </w:rPr>
            </w:pPr>
            <w:r w:rsidRPr="00F948F7">
              <w:rPr>
                <w:rFonts w:ascii="Times New Roman" w:hAnsi="Times New Roman" w:cs="Times New Roman"/>
              </w:rPr>
              <w:t xml:space="preserve">Service efficiency at </w:t>
            </w:r>
            <w:r w:rsidR="002D3EC4" w:rsidRPr="00F948F7">
              <w:rPr>
                <w:rFonts w:ascii="Times New Roman" w:hAnsi="Times New Roman" w:cs="Times New Roman"/>
              </w:rPr>
              <w:t>85</w:t>
            </w:r>
            <w:r w:rsidRPr="00F948F7">
              <w:rPr>
                <w:rFonts w:ascii="Times New Roman" w:hAnsi="Times New Roman" w:cs="Times New Roman"/>
              </w:rPr>
              <w:t xml:space="preserve"> percent of calls received being answered by a live voice within 30 seconds; and </w:t>
            </w:r>
          </w:p>
          <w:p w:rsidR="00A42AA1" w:rsidRPr="00F948F7" w:rsidRDefault="00E3554E" w:rsidP="00B923D5">
            <w:pPr>
              <w:pStyle w:val="ListParagraph"/>
              <w:numPr>
                <w:ilvl w:val="0"/>
                <w:numId w:val="24"/>
              </w:numPr>
              <w:rPr>
                <w:rFonts w:ascii="Times New Roman" w:hAnsi="Times New Roman" w:cs="Times New Roman"/>
              </w:rPr>
            </w:pPr>
            <w:r w:rsidRPr="00F948F7">
              <w:rPr>
                <w:rFonts w:ascii="Times New Roman" w:hAnsi="Times New Roman" w:cs="Times New Roman"/>
              </w:rPr>
              <w:t>Less than 5 percent of the calls received in the Provider Helpline remaining unanswered (abandoned).</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1</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Enter the total number of provider calls received by the MCE to the Pharmacy Helpline call queue during open hours of operation, including calls in which the provider calls directly into the Pharmacy Helpline, transfers into the Pharmacy Helpline or selects a provider services option placing the provider into the call queue.</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2</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Enter the number of provider calls answered on the Pharmacy Helpline call queue in the reporting period.  This number should not be greater than the number of calls received and should include the number of calls answered within 30 seconds by a live voice.</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3</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Enter the number of provider calls answered within 30 seconds by a live voice on the Pharmacy Helpline in the reporting period.  This number should not be greater than the number of calls received.</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4</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 xml:space="preserve">This is a calculated field.  Item 3 divided by Item </w:t>
            </w:r>
            <w:r w:rsidR="008C578C" w:rsidRPr="00F948F7">
              <w:rPr>
                <w:rFonts w:ascii="Times New Roman" w:hAnsi="Times New Roman" w:cs="Times New Roman"/>
              </w:rPr>
              <w:t>1</w:t>
            </w:r>
            <w:r w:rsidRPr="00F948F7">
              <w:rPr>
                <w:rFonts w:ascii="Times New Roman" w:hAnsi="Times New Roman" w:cs="Times New Roman"/>
              </w:rPr>
              <w:t>.</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5</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This is a validation field.  It measures whether, over the course of the entire quarter, the MCE met the performance metric for percent of calls answered within 30 seconds.</w:t>
            </w:r>
          </w:p>
        </w:tc>
      </w:tr>
      <w:tr w:rsidR="00A3532D" w:rsidTr="003935F2">
        <w:trPr>
          <w:trHeight w:val="503"/>
        </w:trPr>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6</w:t>
            </w:r>
          </w:p>
        </w:tc>
        <w:tc>
          <w:tcPr>
            <w:tcW w:w="9180" w:type="dxa"/>
          </w:tcPr>
          <w:p w:rsidR="007F2031" w:rsidRPr="00F948F7" w:rsidRDefault="00E3554E" w:rsidP="003935F2">
            <w:pPr>
              <w:pStyle w:val="FootnoteText"/>
              <w:spacing w:before="60" w:after="60"/>
              <w:rPr>
                <w:sz w:val="22"/>
                <w:szCs w:val="22"/>
              </w:rPr>
            </w:pPr>
            <w:r w:rsidRPr="00F948F7">
              <w:rPr>
                <w:sz w:val="22"/>
                <w:szCs w:val="22"/>
              </w:rPr>
              <w:t>Enter the number of calls received into the Pharmacy Helpline during open hours of operation that were abandoned (disconnected) by the caller or the system before being answered.</w:t>
            </w:r>
          </w:p>
        </w:tc>
      </w:tr>
      <w:tr w:rsidR="00A3532D" w:rsidTr="003935F2">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7</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This is a calculated field.  Item 6 divided by Item 1.</w:t>
            </w:r>
          </w:p>
        </w:tc>
      </w:tr>
      <w:tr w:rsidR="00A3532D" w:rsidTr="003935F2">
        <w:trPr>
          <w:trHeight w:val="64"/>
        </w:trPr>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8</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This is a validation field.  It measures whether, over the course of the entire quarter, the MCE met the performance metric for an abandonment rate of under 5%.</w:t>
            </w:r>
          </w:p>
        </w:tc>
      </w:tr>
      <w:tr w:rsidR="00A3532D" w:rsidTr="003935F2">
        <w:trPr>
          <w:trHeight w:val="64"/>
        </w:trPr>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9</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This is a validation field.  It measures whether the sum of calls answered and abandoned equals the total calls received.</w:t>
            </w:r>
          </w:p>
        </w:tc>
      </w:tr>
      <w:tr w:rsidR="00A3532D" w:rsidTr="003935F2">
        <w:trPr>
          <w:trHeight w:val="64"/>
        </w:trPr>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10</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 xml:space="preserve">Enter the number of provider calls received after business hours on the after-hours voice messaging system for the </w:t>
            </w:r>
            <w:r w:rsidR="00660DE3" w:rsidRPr="00F948F7">
              <w:rPr>
                <w:rFonts w:ascii="Times New Roman" w:hAnsi="Times New Roman" w:cs="Times New Roman"/>
              </w:rPr>
              <w:t>Pharmacy</w:t>
            </w:r>
            <w:r w:rsidRPr="00F948F7">
              <w:rPr>
                <w:rFonts w:ascii="Times New Roman" w:hAnsi="Times New Roman" w:cs="Times New Roman"/>
              </w:rPr>
              <w:t xml:space="preserve"> Helpline.</w:t>
            </w:r>
          </w:p>
        </w:tc>
      </w:tr>
      <w:tr w:rsidR="00A3532D" w:rsidTr="003935F2">
        <w:trPr>
          <w:trHeight w:val="64"/>
        </w:trPr>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11</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Enter the number of provider calls received in Item 10 in which the MCE returned (or attempted to return) within the next business day after receipt.</w:t>
            </w:r>
            <w:r w:rsidR="00F6129D" w:rsidRPr="00F948F7">
              <w:rPr>
                <w:rFonts w:ascii="Times New Roman" w:hAnsi="Times New Roman" w:cs="Times New Roman"/>
              </w:rPr>
              <w:t xml:space="preserve"> . </w:t>
            </w:r>
            <w:r w:rsidR="00CB5C05" w:rsidRPr="00F948F7">
              <w:rPr>
                <w:rFonts w:ascii="Times New Roman" w:hAnsi="Times New Roman" w:cs="Times New Roman"/>
              </w:rPr>
              <w:t xml:space="preserve"> To be considered an attempted call back, the original call must be from a legitimate caller, excluding telemarketing calls and have identifying information (name and number). Hang up calls can be excluded.</w:t>
            </w:r>
          </w:p>
        </w:tc>
      </w:tr>
      <w:tr w:rsidR="00A3532D" w:rsidTr="003935F2">
        <w:trPr>
          <w:trHeight w:val="64"/>
        </w:trPr>
        <w:tc>
          <w:tcPr>
            <w:tcW w:w="3415" w:type="dxa"/>
          </w:tcPr>
          <w:p w:rsidR="007F2031" w:rsidRPr="00F948F7" w:rsidRDefault="00E3554E" w:rsidP="003935F2">
            <w:pPr>
              <w:rPr>
                <w:rFonts w:ascii="Times New Roman" w:hAnsi="Times New Roman" w:cs="Times New Roman"/>
                <w:b/>
              </w:rPr>
            </w:pPr>
            <w:r w:rsidRPr="00F948F7">
              <w:rPr>
                <w:rFonts w:ascii="Times New Roman" w:hAnsi="Times New Roman" w:cs="Times New Roman"/>
                <w:b/>
              </w:rPr>
              <w:t>Item 12</w:t>
            </w:r>
          </w:p>
        </w:tc>
        <w:tc>
          <w:tcPr>
            <w:tcW w:w="9180" w:type="dxa"/>
          </w:tcPr>
          <w:p w:rsidR="007F2031" w:rsidRPr="00F948F7" w:rsidRDefault="00E3554E" w:rsidP="003935F2">
            <w:pPr>
              <w:rPr>
                <w:rFonts w:ascii="Times New Roman" w:hAnsi="Times New Roman" w:cs="Times New Roman"/>
              </w:rPr>
            </w:pPr>
            <w:r w:rsidRPr="00F948F7">
              <w:rPr>
                <w:rFonts w:ascii="Times New Roman" w:hAnsi="Times New Roman" w:cs="Times New Roman"/>
              </w:rPr>
              <w:t>This is a calculated field.  Item 11 divided by Item 10.</w:t>
            </w:r>
          </w:p>
        </w:tc>
      </w:tr>
    </w:tbl>
    <w:p w:rsidR="00EA3631" w:rsidRPr="00F948F7" w:rsidRDefault="00EA3631">
      <w:pPr>
        <w:rPr>
          <w:rFonts w:ascii="Times New Roman" w:hAnsi="Times New Roman" w:cs="Times New Roman"/>
        </w:rPr>
      </w:pPr>
    </w:p>
    <w:p w:rsidR="00EA3631"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Report Number</w:t>
            </w:r>
          </w:p>
        </w:tc>
        <w:tc>
          <w:tcPr>
            <w:tcW w:w="9180"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0303</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Report Title</w:t>
            </w:r>
          </w:p>
        </w:tc>
        <w:tc>
          <w:tcPr>
            <w:tcW w:w="9180" w:type="dxa"/>
          </w:tcPr>
          <w:p w:rsidR="00D82235" w:rsidRPr="00F948F7" w:rsidRDefault="00E3554E" w:rsidP="00354FEC">
            <w:pPr>
              <w:pStyle w:val="Heading2"/>
              <w:rPr>
                <w:rFonts w:ascii="Times New Roman" w:hAnsi="Times New Roman" w:cs="Times New Roman"/>
                <w:b/>
                <w:bCs/>
              </w:rPr>
            </w:pPr>
            <w:bookmarkStart w:id="23" w:name="_Toc220922541"/>
            <w:r w:rsidRPr="00F948F7">
              <w:rPr>
                <w:rFonts w:ascii="Times New Roman" w:hAnsi="Times New Roman" w:cs="Times New Roman"/>
                <w:b/>
                <w:bCs/>
                <w:color w:val="auto"/>
                <w:sz w:val="22"/>
                <w:szCs w:val="22"/>
              </w:rPr>
              <w:t>Report 0303: Provider Claim Disputes</w:t>
            </w:r>
            <w:bookmarkEnd w:id="23"/>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Purpose</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 xml:space="preserve">To monitor the volume of MCE provider claim disputes received from all providers.  </w:t>
            </w:r>
            <w:r w:rsidRPr="00F948F7">
              <w:rPr>
                <w:rFonts w:ascii="Times New Roman" w:hAnsi="Times New Roman" w:cs="Times New Roman"/>
                <w:b/>
              </w:rPr>
              <w:t>Provider objections and formal appeals involving pharmacy issues are not included in this report.</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Format</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OMPP Excel template</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Quarterly</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Claims Lag?</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Not applicable</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B37F08" w:rsidRPr="00F948F7" w:rsidRDefault="00E3554E" w:rsidP="00B37F08">
            <w:pPr>
              <w:rPr>
                <w:rFonts w:ascii="Times New Roman" w:hAnsi="Times New Roman" w:cs="Times New Roman"/>
              </w:rPr>
            </w:pPr>
            <w:r w:rsidRPr="00F948F7">
              <w:rPr>
                <w:rFonts w:ascii="Times New Roman" w:hAnsi="Times New Roman" w:cs="Times New Roman"/>
              </w:rPr>
              <w:t xml:space="preserve">For submissions April 30:  Claim Disputes Received or Resolved </w:t>
            </w:r>
            <w:r w:rsidR="00F960FD" w:rsidRPr="00F948F7">
              <w:rPr>
                <w:rFonts w:ascii="Times New Roman" w:hAnsi="Times New Roman" w:cs="Times New Roman"/>
              </w:rPr>
              <w:t xml:space="preserve">in </w:t>
            </w:r>
            <w:r w:rsidRPr="00F948F7">
              <w:rPr>
                <w:rFonts w:ascii="Times New Roman" w:hAnsi="Times New Roman" w:cs="Times New Roman"/>
              </w:rPr>
              <w:t>Period Jan 1 – Mar 31</w:t>
            </w:r>
          </w:p>
          <w:p w:rsidR="00B37F08" w:rsidRPr="00F948F7" w:rsidRDefault="00E3554E" w:rsidP="00B37F08">
            <w:pPr>
              <w:rPr>
                <w:rFonts w:ascii="Times New Roman" w:hAnsi="Times New Roman" w:cs="Times New Roman"/>
              </w:rPr>
            </w:pPr>
            <w:r w:rsidRPr="00F948F7">
              <w:rPr>
                <w:rFonts w:ascii="Times New Roman" w:hAnsi="Times New Roman" w:cs="Times New Roman"/>
              </w:rPr>
              <w:t xml:space="preserve">For submissions July 31:  Claim Disputes Received or Resolved </w:t>
            </w:r>
            <w:r w:rsidR="00F960FD" w:rsidRPr="00F948F7">
              <w:rPr>
                <w:rFonts w:ascii="Times New Roman" w:hAnsi="Times New Roman" w:cs="Times New Roman"/>
              </w:rPr>
              <w:t xml:space="preserve">in </w:t>
            </w:r>
            <w:r w:rsidRPr="00F948F7">
              <w:rPr>
                <w:rFonts w:ascii="Times New Roman" w:hAnsi="Times New Roman" w:cs="Times New Roman"/>
              </w:rPr>
              <w:t>Period Apr 1 – June 30</w:t>
            </w:r>
          </w:p>
          <w:p w:rsidR="00B37F08" w:rsidRPr="00F948F7" w:rsidRDefault="00E3554E" w:rsidP="00B37F08">
            <w:pPr>
              <w:rPr>
                <w:rFonts w:ascii="Times New Roman" w:hAnsi="Times New Roman" w:cs="Times New Roman"/>
              </w:rPr>
            </w:pPr>
            <w:r w:rsidRPr="00F948F7">
              <w:rPr>
                <w:rFonts w:ascii="Times New Roman" w:hAnsi="Times New Roman" w:cs="Times New Roman"/>
              </w:rPr>
              <w:t xml:space="preserve">For submissions Oct 31:  Claim Disputes Received or Resolved </w:t>
            </w:r>
            <w:r w:rsidR="00F960FD" w:rsidRPr="00F948F7">
              <w:rPr>
                <w:rFonts w:ascii="Times New Roman" w:hAnsi="Times New Roman" w:cs="Times New Roman"/>
              </w:rPr>
              <w:t xml:space="preserve">in </w:t>
            </w:r>
            <w:r w:rsidRPr="00F948F7">
              <w:rPr>
                <w:rFonts w:ascii="Times New Roman" w:hAnsi="Times New Roman" w:cs="Times New Roman"/>
              </w:rPr>
              <w:t>Period July 1 – Sept 30</w:t>
            </w:r>
          </w:p>
          <w:p w:rsidR="00D82235" w:rsidRPr="00F948F7" w:rsidRDefault="00E3554E" w:rsidP="00B37F08">
            <w:pPr>
              <w:rPr>
                <w:rFonts w:ascii="Times New Roman" w:hAnsi="Times New Roman" w:cs="Times New Roman"/>
              </w:rPr>
            </w:pPr>
            <w:r w:rsidRPr="00F948F7">
              <w:rPr>
                <w:rFonts w:ascii="Times New Roman" w:hAnsi="Times New Roman" w:cs="Times New Roman"/>
              </w:rPr>
              <w:t xml:space="preserve">For submissions Jan 31:  Claim Disputes Received or Resolved </w:t>
            </w:r>
            <w:r w:rsidR="00F960FD" w:rsidRPr="00F948F7">
              <w:rPr>
                <w:rFonts w:ascii="Times New Roman" w:hAnsi="Times New Roman" w:cs="Times New Roman"/>
              </w:rPr>
              <w:t xml:space="preserve">in </w:t>
            </w:r>
            <w:r w:rsidRPr="00F948F7">
              <w:rPr>
                <w:rFonts w:ascii="Times New Roman" w:hAnsi="Times New Roman" w:cs="Times New Roman"/>
              </w:rPr>
              <w:t>Period Oct 1 – Dec 31</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HHW, HIP and HCC</w:t>
            </w:r>
          </w:p>
        </w:tc>
      </w:tr>
      <w:tr w:rsidR="00A3532D" w:rsidTr="00B82F46">
        <w:tc>
          <w:tcPr>
            <w:tcW w:w="3415" w:type="dxa"/>
          </w:tcPr>
          <w:p w:rsidR="002C4CCE" w:rsidRPr="00F948F7" w:rsidRDefault="00E3554E" w:rsidP="00B82F46">
            <w:pPr>
              <w:rPr>
                <w:rFonts w:ascii="Times New Roman" w:hAnsi="Times New Roman" w:cs="Times New Roman"/>
                <w:b/>
              </w:rPr>
            </w:pPr>
            <w:r w:rsidRPr="00F948F7">
              <w:rPr>
                <w:rFonts w:ascii="Times New Roman" w:hAnsi="Times New Roman" w:cs="Times New Roman"/>
                <w:b/>
              </w:rPr>
              <w:t>Definitions</w:t>
            </w:r>
          </w:p>
        </w:tc>
        <w:tc>
          <w:tcPr>
            <w:tcW w:w="9180" w:type="dxa"/>
          </w:tcPr>
          <w:p w:rsidR="002C4CCE" w:rsidRPr="00F948F7" w:rsidRDefault="00E3554E" w:rsidP="002C4CCE">
            <w:pPr>
              <w:pStyle w:val="FootnoteText"/>
              <w:spacing w:before="60" w:after="60"/>
              <w:rPr>
                <w:sz w:val="22"/>
                <w:szCs w:val="22"/>
              </w:rPr>
            </w:pPr>
            <w:r w:rsidRPr="00F948F7">
              <w:rPr>
                <w:sz w:val="22"/>
                <w:szCs w:val="22"/>
              </w:rPr>
              <w:t xml:space="preserve">This report must be submitted by the MCE for those provider disputes received from all providers (i.e., in-network and out-of-network). </w:t>
            </w:r>
            <w:r w:rsidR="00477D92" w:rsidRPr="00F948F7">
              <w:rPr>
                <w:sz w:val="22"/>
                <w:szCs w:val="22"/>
              </w:rPr>
              <w:t xml:space="preserve"> </w:t>
            </w:r>
            <w:r w:rsidRPr="00F948F7">
              <w:rPr>
                <w:sz w:val="22"/>
                <w:szCs w:val="22"/>
              </w:rPr>
              <w:t>A dispute may be informal or formal</w:t>
            </w:r>
            <w:r w:rsidR="003B0DE1" w:rsidRPr="00F948F7">
              <w:rPr>
                <w:sz w:val="22"/>
                <w:szCs w:val="22"/>
              </w:rPr>
              <w:t xml:space="preserve"> </w:t>
            </w:r>
            <w:r w:rsidRPr="00F948F7">
              <w:rPr>
                <w:sz w:val="22"/>
                <w:szCs w:val="22"/>
              </w:rPr>
              <w:t>to be captured in this report.</w:t>
            </w:r>
            <w:r w:rsidR="003B0DE1" w:rsidRPr="00F948F7">
              <w:rPr>
                <w:sz w:val="22"/>
                <w:szCs w:val="22"/>
              </w:rPr>
              <w:t xml:space="preserve"> A provider may initiate an informal dispute verbally, but it must be followed up in writing for the process to take place. </w:t>
            </w:r>
          </w:p>
          <w:p w:rsidR="002C4CCE" w:rsidRPr="00F948F7" w:rsidRDefault="002C4CCE" w:rsidP="002C4CCE">
            <w:pPr>
              <w:pStyle w:val="FootnoteText"/>
              <w:spacing w:before="60" w:after="60"/>
              <w:rPr>
                <w:sz w:val="22"/>
                <w:szCs w:val="22"/>
              </w:rPr>
            </w:pPr>
          </w:p>
          <w:p w:rsidR="00643278" w:rsidRPr="00F948F7" w:rsidRDefault="00E3554E" w:rsidP="00643278">
            <w:pPr>
              <w:pStyle w:val="FootnoteText"/>
              <w:spacing w:before="60" w:after="60"/>
              <w:rPr>
                <w:sz w:val="22"/>
                <w:szCs w:val="22"/>
              </w:rPr>
            </w:pPr>
            <w:r w:rsidRPr="00F948F7">
              <w:rPr>
                <w:b/>
                <w:bCs/>
                <w:sz w:val="22"/>
                <w:szCs w:val="22"/>
                <w:u w:val="single"/>
              </w:rPr>
              <w:t>Informal Dispute:</w:t>
            </w:r>
            <w:r w:rsidRPr="00F948F7">
              <w:rPr>
                <w:sz w:val="22"/>
                <w:szCs w:val="22"/>
              </w:rPr>
              <w:t xml:space="preserve"> A provider’s written objection to a determination (or failure to make a determination) by the MCE involving the provider’s claim. </w:t>
            </w:r>
          </w:p>
          <w:p w:rsidR="00643278" w:rsidRPr="00F948F7" w:rsidRDefault="00643278" w:rsidP="00643278">
            <w:pPr>
              <w:pStyle w:val="FootnoteText"/>
              <w:spacing w:before="60" w:after="60"/>
              <w:rPr>
                <w:sz w:val="12"/>
                <w:szCs w:val="12"/>
              </w:rPr>
            </w:pPr>
          </w:p>
          <w:p w:rsidR="00643278" w:rsidRPr="00F948F7" w:rsidRDefault="00E3554E" w:rsidP="00643278">
            <w:pPr>
              <w:pStyle w:val="FootnoteText"/>
              <w:spacing w:before="60" w:after="60"/>
              <w:rPr>
                <w:sz w:val="22"/>
                <w:szCs w:val="22"/>
              </w:rPr>
            </w:pPr>
            <w:r w:rsidRPr="00F948F7">
              <w:rPr>
                <w:b/>
                <w:bCs/>
                <w:sz w:val="22"/>
                <w:szCs w:val="22"/>
                <w:u w:val="single"/>
              </w:rPr>
              <w:t>Formal Dispute:</w:t>
            </w:r>
            <w:r w:rsidRPr="00F948F7">
              <w:rPr>
                <w:sz w:val="22"/>
                <w:szCs w:val="22"/>
              </w:rPr>
              <w:t xml:space="preserve"> A provider’s written request to appeal the MCE’s decision resulting from the informal provider claims dispute process.  </w:t>
            </w:r>
          </w:p>
          <w:p w:rsidR="002C4CCE" w:rsidRPr="00F948F7" w:rsidRDefault="002C4CCE" w:rsidP="002C4CCE">
            <w:pPr>
              <w:pStyle w:val="FootnoteText"/>
              <w:spacing w:before="60" w:after="60"/>
              <w:rPr>
                <w:sz w:val="22"/>
                <w:szCs w:val="22"/>
              </w:rPr>
            </w:pPr>
          </w:p>
          <w:p w:rsidR="002C4CCE" w:rsidRPr="00F948F7" w:rsidRDefault="00E3554E" w:rsidP="002C4CCE">
            <w:pPr>
              <w:rPr>
                <w:rFonts w:ascii="Times New Roman" w:hAnsi="Times New Roman" w:cs="Times New Roman"/>
              </w:rPr>
            </w:pPr>
            <w:r w:rsidRPr="00F948F7">
              <w:rPr>
                <w:rFonts w:ascii="Times New Roman" w:hAnsi="Times New Roman" w:cs="Times New Roman"/>
              </w:rPr>
              <w:t>The OMPP expects that the MCE has the capacity to provide drilled down data descriptions from the plan’s internal tracking systems to report on the reason types for disputes and resolution outcomes.</w:t>
            </w:r>
          </w:p>
        </w:tc>
      </w:tr>
      <w:tr w:rsidR="00A3532D" w:rsidTr="00B82F46">
        <w:tc>
          <w:tcPr>
            <w:tcW w:w="3415" w:type="dxa"/>
          </w:tcPr>
          <w:p w:rsidR="002C4CCE" w:rsidRPr="00F948F7" w:rsidRDefault="00E3554E" w:rsidP="00B82F46">
            <w:pPr>
              <w:rPr>
                <w:rFonts w:ascii="Times New Roman" w:hAnsi="Times New Roman" w:cs="Times New Roman"/>
                <w:b/>
              </w:rPr>
            </w:pPr>
            <w:r w:rsidRPr="00F948F7">
              <w:rPr>
                <w:rFonts w:ascii="Times New Roman" w:hAnsi="Times New Roman" w:cs="Times New Roman"/>
                <w:b/>
              </w:rPr>
              <w:t>Performance Measures</w:t>
            </w:r>
          </w:p>
        </w:tc>
        <w:tc>
          <w:tcPr>
            <w:tcW w:w="9180" w:type="dxa"/>
          </w:tcPr>
          <w:p w:rsidR="002C4CCE" w:rsidRPr="00F948F7" w:rsidRDefault="00E3554E" w:rsidP="002C4CCE">
            <w:pPr>
              <w:pStyle w:val="FootnoteText"/>
              <w:spacing w:before="60" w:after="60"/>
              <w:rPr>
                <w:sz w:val="22"/>
                <w:szCs w:val="22"/>
              </w:rPr>
            </w:pPr>
            <w:r w:rsidRPr="00F948F7">
              <w:rPr>
                <w:sz w:val="22"/>
                <w:szCs w:val="22"/>
              </w:rPr>
              <w:t xml:space="preserve">The MCE must determine a resolution within 30 days of receiving the provider’s informal dispute. </w:t>
            </w:r>
          </w:p>
          <w:p w:rsidR="002C4CCE" w:rsidRPr="00F948F7" w:rsidRDefault="00E3554E" w:rsidP="002C4CCE">
            <w:pPr>
              <w:pStyle w:val="FootnoteText"/>
              <w:spacing w:before="60" w:after="60"/>
              <w:rPr>
                <w:sz w:val="22"/>
                <w:szCs w:val="22"/>
              </w:rPr>
            </w:pPr>
            <w:r w:rsidRPr="00F948F7">
              <w:rPr>
                <w:sz w:val="22"/>
                <w:szCs w:val="22"/>
              </w:rPr>
              <w:t>The MCE must determine a resolution within 45 calendar days of receiving a provider’s written formal dispute.</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1</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Enter the total disputes received in the current reporting quarter.  Segment the disputes received between informal and formal.</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2</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Enter the total disputes received in the prior reporting quarter that were still pending resolution at the end of the last reporting quarter.  Segment the disputes pending between informal and formal.</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3</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This is a calculated field.  Item 1 plus Item 2.</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4</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Enter the total disputes resolved in the current reporting quarter, regardless of the quarter in which the dispute was received.  Segment the disputes received between informal and formal.</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5</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This is a calculated field.  Item 4 divided by Item 3.</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6</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For informal disputes, enter the number that were resolved within 30 days of receipt.</w:t>
            </w:r>
          </w:p>
        </w:tc>
      </w:tr>
      <w:tr w:rsidR="00A3532D" w:rsidTr="00B82F46">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7</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For informal disputes, enter the number that were resolved beyond 30 days of receipt.</w:t>
            </w:r>
          </w:p>
        </w:tc>
      </w:tr>
      <w:tr w:rsidR="00A3532D" w:rsidTr="00B82F46">
        <w:trPr>
          <w:trHeight w:val="64"/>
        </w:trPr>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8</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For formal disputes, enter the number that were resolved within 45 days of receipt.</w:t>
            </w:r>
          </w:p>
        </w:tc>
      </w:tr>
      <w:tr w:rsidR="00A3532D" w:rsidTr="00B82F46">
        <w:trPr>
          <w:trHeight w:val="64"/>
        </w:trPr>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9</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For formal disputes, enter the number that were resolved beyond 45 days of receipt.</w:t>
            </w:r>
          </w:p>
        </w:tc>
      </w:tr>
      <w:tr w:rsidR="00A3532D" w:rsidTr="00B82F46">
        <w:trPr>
          <w:trHeight w:val="64"/>
        </w:trPr>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10</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This is a calculated field.  Item 6 divided by Item 4.</w:t>
            </w:r>
          </w:p>
        </w:tc>
      </w:tr>
      <w:tr w:rsidR="00A3532D" w:rsidTr="00B82F46">
        <w:trPr>
          <w:trHeight w:val="64"/>
        </w:trPr>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11</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This is a calculated field.  Item 8 divided by Item 4.</w:t>
            </w:r>
          </w:p>
        </w:tc>
      </w:tr>
      <w:tr w:rsidR="00A3532D" w:rsidTr="00B82F46">
        <w:trPr>
          <w:trHeight w:val="64"/>
        </w:trPr>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12</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Enter the total informal and formal disputes that were resolved and rendered in favor of the provider.</w:t>
            </w:r>
          </w:p>
        </w:tc>
      </w:tr>
      <w:tr w:rsidR="00A3532D" w:rsidTr="00B82F46">
        <w:trPr>
          <w:trHeight w:val="64"/>
        </w:trPr>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13</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Enter the total informal and formal disputes that were resolved and rendered in favor of the MCE.</w:t>
            </w:r>
          </w:p>
        </w:tc>
      </w:tr>
      <w:tr w:rsidR="00A3532D" w:rsidTr="00B82F46">
        <w:trPr>
          <w:trHeight w:val="64"/>
        </w:trPr>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14</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Enter the total informal and formal disputes in which the resolution decision is pending.</w:t>
            </w:r>
          </w:p>
        </w:tc>
      </w:tr>
      <w:tr w:rsidR="00A3532D" w:rsidTr="00B82F46">
        <w:trPr>
          <w:trHeight w:val="64"/>
        </w:trPr>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15</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 xml:space="preserve">This is a validation field.  It measures whether the sum of Items 12 and 13 equals the </w:t>
            </w:r>
            <w:r w:rsidR="005F48AF" w:rsidRPr="00F948F7">
              <w:rPr>
                <w:rFonts w:ascii="Times New Roman" w:hAnsi="Times New Roman" w:cs="Times New Roman"/>
              </w:rPr>
              <w:t>total disputes resolved as reported in Item 4.</w:t>
            </w:r>
          </w:p>
        </w:tc>
      </w:tr>
      <w:tr w:rsidR="00A3532D" w:rsidTr="00B82F46">
        <w:trPr>
          <w:trHeight w:val="64"/>
        </w:trPr>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16</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This is a calculated field.  It looks up the total number of clean claims received for 837I, 837P and 837D claims as reported on Report 0101, Item 3.</w:t>
            </w:r>
          </w:p>
        </w:tc>
      </w:tr>
      <w:tr w:rsidR="00A3532D" w:rsidTr="00B82F46">
        <w:trPr>
          <w:trHeight w:val="64"/>
        </w:trPr>
        <w:tc>
          <w:tcPr>
            <w:tcW w:w="3415" w:type="dxa"/>
          </w:tcPr>
          <w:p w:rsidR="00D82235" w:rsidRPr="00F948F7" w:rsidRDefault="00E3554E" w:rsidP="00B82F46">
            <w:pPr>
              <w:rPr>
                <w:rFonts w:ascii="Times New Roman" w:hAnsi="Times New Roman" w:cs="Times New Roman"/>
                <w:b/>
              </w:rPr>
            </w:pPr>
            <w:r w:rsidRPr="00F948F7">
              <w:rPr>
                <w:rFonts w:ascii="Times New Roman" w:hAnsi="Times New Roman" w:cs="Times New Roman"/>
                <w:b/>
              </w:rPr>
              <w:t>Item 17</w:t>
            </w:r>
          </w:p>
        </w:tc>
        <w:tc>
          <w:tcPr>
            <w:tcW w:w="9180" w:type="dxa"/>
          </w:tcPr>
          <w:p w:rsidR="00D82235" w:rsidRPr="00F948F7" w:rsidRDefault="00E3554E" w:rsidP="00B82F46">
            <w:pPr>
              <w:rPr>
                <w:rFonts w:ascii="Times New Roman" w:hAnsi="Times New Roman" w:cs="Times New Roman"/>
              </w:rPr>
            </w:pPr>
            <w:r w:rsidRPr="00F948F7">
              <w:rPr>
                <w:rFonts w:ascii="Times New Roman" w:hAnsi="Times New Roman" w:cs="Times New Roman"/>
              </w:rPr>
              <w:t xml:space="preserve">This is a calculated field to benchmark the volume of provider claim disputes against claims </w:t>
            </w:r>
            <w:r w:rsidR="00175AD8" w:rsidRPr="00F948F7">
              <w:rPr>
                <w:rFonts w:ascii="Times New Roman" w:hAnsi="Times New Roman" w:cs="Times New Roman"/>
              </w:rPr>
              <w:t>received</w:t>
            </w:r>
            <w:r w:rsidRPr="00F948F7">
              <w:rPr>
                <w:rFonts w:ascii="Times New Roman" w:hAnsi="Times New Roman" w:cs="Times New Roman"/>
              </w:rPr>
              <w:t>.  The formula is Item 3 divided by Item 16, then multiplied by 100,000.</w:t>
            </w:r>
          </w:p>
        </w:tc>
      </w:tr>
    </w:tbl>
    <w:p w:rsidR="00D82235" w:rsidRPr="00F948F7" w:rsidRDefault="00D82235">
      <w:pPr>
        <w:rPr>
          <w:rFonts w:ascii="Times New Roman" w:hAnsi="Times New Roman" w:cs="Times New Roman"/>
        </w:rPr>
      </w:pPr>
    </w:p>
    <w:p w:rsidR="00A9037E" w:rsidRDefault="00E3554E">
      <w:pPr>
        <w:rPr>
          <w:rFonts w:ascii="Times New Roman" w:hAnsi="Times New Roman" w:cs="Times New Roman"/>
        </w:rPr>
      </w:pPr>
      <w:r>
        <w:rPr>
          <w:rFonts w:ascii="Times New Roman" w:hAnsi="Times New Roman" w:cs="Times New Roman"/>
        </w:rPr>
        <w:br w:type="page"/>
      </w:r>
    </w:p>
    <w:p w:rsidR="00A9037E" w:rsidRDefault="00A9037E">
      <w:pPr>
        <w:rPr>
          <w:rFonts w:ascii="Times New Roman" w:hAnsi="Times New Roman" w:cs="Times New Roman"/>
        </w:rPr>
      </w:pPr>
    </w:p>
    <w:tbl>
      <w:tblPr>
        <w:tblStyle w:val="TableGrid"/>
        <w:tblpPr w:leftFromText="180" w:rightFromText="180" w:vertAnchor="text" w:tblpY="1"/>
        <w:tblOverlap w:val="never"/>
        <w:tblW w:w="13784" w:type="dxa"/>
        <w:tblLook w:val="04A0" w:firstRow="1" w:lastRow="0" w:firstColumn="1" w:lastColumn="0" w:noHBand="0" w:noVBand="1"/>
      </w:tblPr>
      <w:tblGrid>
        <w:gridCol w:w="2727"/>
        <w:gridCol w:w="11057"/>
      </w:tblGrid>
      <w:tr w:rsidR="00A3532D" w:rsidTr="004D001E">
        <w:trPr>
          <w:trHeight w:val="254"/>
        </w:trPr>
        <w:tc>
          <w:tcPr>
            <w:tcW w:w="2727" w:type="dxa"/>
          </w:tcPr>
          <w:p w:rsidR="00A9037E" w:rsidRPr="008748D2" w:rsidRDefault="00E3554E" w:rsidP="004D001E">
            <w:pPr>
              <w:rPr>
                <w:rFonts w:ascii="Times New Roman" w:hAnsi="Times New Roman" w:cs="Times New Roman"/>
                <w:b/>
              </w:rPr>
            </w:pPr>
            <w:bookmarkStart w:id="24" w:name="_Hlk156979875"/>
            <w:r w:rsidRPr="008748D2">
              <w:rPr>
                <w:rFonts w:ascii="Times New Roman" w:hAnsi="Times New Roman" w:cs="Times New Roman"/>
                <w:b/>
              </w:rPr>
              <w:t>Report Number</w:t>
            </w:r>
          </w:p>
        </w:tc>
        <w:tc>
          <w:tcPr>
            <w:tcW w:w="1105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0304</w:t>
            </w:r>
          </w:p>
        </w:tc>
      </w:tr>
      <w:tr w:rsidR="00A3532D" w:rsidTr="004D001E">
        <w:trPr>
          <w:trHeight w:val="284"/>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Report Title</w:t>
            </w:r>
          </w:p>
        </w:tc>
        <w:tc>
          <w:tcPr>
            <w:tcW w:w="11057" w:type="dxa"/>
          </w:tcPr>
          <w:p w:rsidR="00A9037E" w:rsidRPr="008748D2" w:rsidRDefault="00E3554E" w:rsidP="004D001E">
            <w:pPr>
              <w:pStyle w:val="Heading2"/>
              <w:rPr>
                <w:rFonts w:ascii="Times New Roman" w:hAnsi="Times New Roman" w:cs="Times New Roman"/>
                <w:b/>
                <w:bCs/>
                <w:color w:val="auto"/>
                <w:sz w:val="22"/>
                <w:szCs w:val="22"/>
              </w:rPr>
            </w:pPr>
            <w:bookmarkStart w:id="25" w:name="_Toc130560732"/>
            <w:bookmarkStart w:id="26" w:name="_Toc220922542"/>
            <w:r w:rsidRPr="008748D2">
              <w:rPr>
                <w:rFonts w:ascii="Times New Roman" w:hAnsi="Times New Roman" w:cs="Times New Roman"/>
                <w:b/>
                <w:bCs/>
                <w:color w:val="auto"/>
                <w:sz w:val="22"/>
                <w:szCs w:val="22"/>
              </w:rPr>
              <w:t>Report 0304: Provider Credentialing</w:t>
            </w:r>
            <w:bookmarkEnd w:id="25"/>
            <w:bookmarkEnd w:id="26"/>
          </w:p>
        </w:tc>
      </w:tr>
      <w:tr w:rsidR="00A3532D" w:rsidTr="004D001E">
        <w:trPr>
          <w:trHeight w:val="239"/>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Purpose</w:t>
            </w:r>
          </w:p>
        </w:tc>
        <w:tc>
          <w:tcPr>
            <w:tcW w:w="11057" w:type="dxa"/>
          </w:tcPr>
          <w:p w:rsidR="00A9037E" w:rsidRPr="008748D2" w:rsidRDefault="00E3554E" w:rsidP="004D001E">
            <w:pPr>
              <w:rPr>
                <w:rFonts w:ascii="Times New Roman" w:hAnsi="Times New Roman" w:cs="Times New Roman"/>
              </w:rPr>
            </w:pPr>
            <w:r w:rsidRPr="008748D2">
              <w:rPr>
                <w:rFonts w:ascii="Times New Roman" w:hAnsi="Times New Roman" w:cs="Times New Roman"/>
              </w:rPr>
              <w:t>To monitor the volume and timeliness of the MCE’s credentialing system.</w:t>
            </w:r>
          </w:p>
        </w:tc>
      </w:tr>
      <w:tr w:rsidR="00A3532D" w:rsidTr="004D001E">
        <w:trPr>
          <w:trHeight w:val="254"/>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Format</w:t>
            </w:r>
          </w:p>
        </w:tc>
        <w:tc>
          <w:tcPr>
            <w:tcW w:w="11057" w:type="dxa"/>
          </w:tcPr>
          <w:p w:rsidR="00A9037E" w:rsidRPr="008748D2" w:rsidRDefault="00E3554E" w:rsidP="004D001E">
            <w:pPr>
              <w:rPr>
                <w:rFonts w:ascii="Times New Roman" w:hAnsi="Times New Roman" w:cs="Times New Roman"/>
              </w:rPr>
            </w:pPr>
            <w:r w:rsidRPr="008748D2">
              <w:rPr>
                <w:rFonts w:ascii="Times New Roman" w:hAnsi="Times New Roman" w:cs="Times New Roman"/>
              </w:rPr>
              <w:t>OMPP Excel template</w:t>
            </w:r>
          </w:p>
        </w:tc>
      </w:tr>
      <w:tr w:rsidR="00A3532D" w:rsidTr="004D001E">
        <w:trPr>
          <w:trHeight w:val="494"/>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Periodicity of Submission</w:t>
            </w:r>
          </w:p>
        </w:tc>
        <w:tc>
          <w:tcPr>
            <w:tcW w:w="11057" w:type="dxa"/>
          </w:tcPr>
          <w:p w:rsidR="00A9037E" w:rsidRPr="008748D2" w:rsidRDefault="00E3554E" w:rsidP="004D001E">
            <w:pPr>
              <w:rPr>
                <w:rFonts w:ascii="Times New Roman" w:hAnsi="Times New Roman" w:cs="Times New Roman"/>
              </w:rPr>
            </w:pPr>
            <w:r w:rsidRPr="008748D2">
              <w:rPr>
                <w:rFonts w:ascii="Times New Roman" w:hAnsi="Times New Roman" w:cs="Times New Roman"/>
              </w:rPr>
              <w:t>Quarterly</w:t>
            </w:r>
          </w:p>
        </w:tc>
      </w:tr>
      <w:tr w:rsidR="00A3532D" w:rsidTr="004D001E">
        <w:trPr>
          <w:trHeight w:val="254"/>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Claims Lag?</w:t>
            </w:r>
          </w:p>
        </w:tc>
        <w:tc>
          <w:tcPr>
            <w:tcW w:w="11057" w:type="dxa"/>
          </w:tcPr>
          <w:p w:rsidR="00A9037E" w:rsidRPr="008748D2" w:rsidRDefault="00E3554E" w:rsidP="004D001E">
            <w:pPr>
              <w:rPr>
                <w:rFonts w:ascii="Times New Roman" w:hAnsi="Times New Roman" w:cs="Times New Roman"/>
              </w:rPr>
            </w:pPr>
            <w:r w:rsidRPr="008748D2">
              <w:rPr>
                <w:rFonts w:ascii="Times New Roman" w:hAnsi="Times New Roman" w:cs="Times New Roman"/>
              </w:rPr>
              <w:t>Not applicable</w:t>
            </w:r>
          </w:p>
        </w:tc>
      </w:tr>
      <w:tr w:rsidR="00A3532D" w:rsidTr="004D001E">
        <w:trPr>
          <w:trHeight w:val="2008"/>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Data Reported Each Submission</w:t>
            </w:r>
          </w:p>
        </w:tc>
        <w:tc>
          <w:tcPr>
            <w:tcW w:w="11057" w:type="dxa"/>
          </w:tcPr>
          <w:p w:rsidR="00A9037E" w:rsidRPr="008748D2" w:rsidRDefault="00E3554E" w:rsidP="004D001E">
            <w:pPr>
              <w:rPr>
                <w:rFonts w:ascii="Times New Roman" w:hAnsi="Times New Roman" w:cs="Times New Roman"/>
              </w:rPr>
            </w:pPr>
            <w:r w:rsidRPr="008748D2">
              <w:rPr>
                <w:rFonts w:ascii="Times New Roman" w:hAnsi="Times New Roman" w:cs="Times New Roman"/>
              </w:rPr>
              <w:t>For submissions April 30:  Provider Credentialing Initiated or Completed in Period Jan 1 – Mar 31</w:t>
            </w:r>
          </w:p>
          <w:p w:rsidR="00A9037E" w:rsidRPr="008748D2" w:rsidRDefault="00E3554E" w:rsidP="004D001E">
            <w:pPr>
              <w:rPr>
                <w:rFonts w:ascii="Times New Roman" w:hAnsi="Times New Roman" w:cs="Times New Roman"/>
              </w:rPr>
            </w:pPr>
            <w:r w:rsidRPr="008748D2">
              <w:rPr>
                <w:rFonts w:ascii="Times New Roman" w:hAnsi="Times New Roman" w:cs="Times New Roman"/>
              </w:rPr>
              <w:t>For submissions July 31:  Provider Credentialing Initiated or Completed in Period Apr 1 – June 30</w:t>
            </w:r>
          </w:p>
          <w:p w:rsidR="00A9037E" w:rsidRPr="008748D2" w:rsidRDefault="00E3554E" w:rsidP="004D001E">
            <w:pPr>
              <w:rPr>
                <w:rFonts w:ascii="Times New Roman" w:hAnsi="Times New Roman" w:cs="Times New Roman"/>
              </w:rPr>
            </w:pPr>
            <w:r w:rsidRPr="008748D2">
              <w:rPr>
                <w:rFonts w:ascii="Times New Roman" w:hAnsi="Times New Roman" w:cs="Times New Roman"/>
              </w:rPr>
              <w:t>For submissions Oct 31:  Provider Credentialing Initiated or Completed in Period July 1 – Sept 30</w:t>
            </w:r>
          </w:p>
          <w:p w:rsidR="00A9037E" w:rsidRPr="008748D2" w:rsidRDefault="00E3554E" w:rsidP="004D001E">
            <w:pPr>
              <w:rPr>
                <w:rFonts w:ascii="Times New Roman" w:hAnsi="Times New Roman" w:cs="Times New Roman"/>
              </w:rPr>
            </w:pPr>
            <w:r w:rsidRPr="008748D2">
              <w:rPr>
                <w:rFonts w:ascii="Times New Roman" w:hAnsi="Times New Roman" w:cs="Times New Roman"/>
              </w:rPr>
              <w:t>For submissions Jan 31:   Provider Credentialing Initiated or Completed in Period Oct 1 – Dec 31</w:t>
            </w:r>
          </w:p>
        </w:tc>
      </w:tr>
      <w:tr w:rsidR="00A3532D" w:rsidTr="004D001E">
        <w:trPr>
          <w:trHeight w:val="509"/>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Lines of Business to Report</w:t>
            </w:r>
          </w:p>
        </w:tc>
        <w:tc>
          <w:tcPr>
            <w:tcW w:w="11057" w:type="dxa"/>
          </w:tcPr>
          <w:p w:rsidR="00A9037E" w:rsidRPr="008748D2" w:rsidRDefault="00E3554E" w:rsidP="004D001E">
            <w:pPr>
              <w:rPr>
                <w:rFonts w:ascii="Times New Roman" w:hAnsi="Times New Roman" w:cs="Times New Roman"/>
              </w:rPr>
            </w:pPr>
            <w:r w:rsidRPr="008748D2">
              <w:rPr>
                <w:rFonts w:ascii="Times New Roman" w:hAnsi="Times New Roman" w:cs="Times New Roman"/>
              </w:rPr>
              <w:t>HHW, HIP and HCC</w:t>
            </w:r>
          </w:p>
        </w:tc>
      </w:tr>
      <w:tr w:rsidR="00A3532D" w:rsidTr="004D001E">
        <w:trPr>
          <w:trHeight w:val="749"/>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Item 1</w:t>
            </w:r>
          </w:p>
        </w:tc>
        <w:tc>
          <w:tcPr>
            <w:tcW w:w="11057" w:type="dxa"/>
          </w:tcPr>
          <w:p w:rsidR="00A9037E" w:rsidRPr="008748D2" w:rsidRDefault="00E3554E" w:rsidP="004D001E">
            <w:pPr>
              <w:rPr>
                <w:rFonts w:ascii="Times New Roman" w:hAnsi="Times New Roman" w:cs="Times New Roman"/>
              </w:rPr>
            </w:pPr>
            <w:r w:rsidRPr="008748D2">
              <w:rPr>
                <w:rFonts w:ascii="Times New Roman" w:hAnsi="Times New Roman" w:cs="Times New Roman"/>
              </w:rPr>
              <w:t xml:space="preserve">Enter the total number of enrolled providers with the MCE as of the last day of the reporting period for which, per NCQA guidelines, credentialing (and </w:t>
            </w:r>
            <w:r w:rsidRPr="008748D2">
              <w:rPr>
                <w:rFonts w:ascii="Times New Roman" w:hAnsi="Times New Roman" w:cs="Times New Roman"/>
                <w:noProof/>
              </w:rPr>
              <w:t>recredentialing</w:t>
            </w:r>
            <w:r w:rsidRPr="008748D2">
              <w:rPr>
                <w:rFonts w:ascii="Times New Roman" w:hAnsi="Times New Roman" w:cs="Times New Roman"/>
              </w:rPr>
              <w:t>) is required.</w:t>
            </w:r>
          </w:p>
        </w:tc>
      </w:tr>
      <w:tr w:rsidR="00A3532D" w:rsidTr="004D001E">
        <w:trPr>
          <w:trHeight w:val="494"/>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Item 2</w:t>
            </w:r>
          </w:p>
        </w:tc>
        <w:tc>
          <w:tcPr>
            <w:tcW w:w="11057" w:type="dxa"/>
          </w:tcPr>
          <w:p w:rsidR="00A9037E" w:rsidRPr="008748D2" w:rsidRDefault="00E3554E" w:rsidP="004D001E">
            <w:pPr>
              <w:rPr>
                <w:rFonts w:ascii="Times New Roman" w:hAnsi="Times New Roman" w:cs="Times New Roman"/>
              </w:rPr>
            </w:pPr>
            <w:r w:rsidRPr="008748D2">
              <w:rPr>
                <w:rFonts w:ascii="Times New Roman" w:hAnsi="Times New Roman" w:cs="Times New Roman"/>
              </w:rPr>
              <w:t xml:space="preserve">Enter the total number of providers for which, per NCQA guidelines, credentialing (and </w:t>
            </w:r>
            <w:r w:rsidRPr="008748D2">
              <w:rPr>
                <w:rFonts w:ascii="Times New Roman" w:hAnsi="Times New Roman" w:cs="Times New Roman"/>
                <w:noProof/>
              </w:rPr>
              <w:t>recredentialing</w:t>
            </w:r>
            <w:r w:rsidRPr="008748D2">
              <w:rPr>
                <w:rFonts w:ascii="Times New Roman" w:hAnsi="Times New Roman" w:cs="Times New Roman"/>
              </w:rPr>
              <w:t>) was initiated in the reporting quarter.</w:t>
            </w:r>
          </w:p>
        </w:tc>
      </w:tr>
      <w:tr w:rsidR="00A3532D" w:rsidTr="004D001E">
        <w:trPr>
          <w:trHeight w:val="2023"/>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Item 3</w:t>
            </w:r>
          </w:p>
        </w:tc>
        <w:tc>
          <w:tcPr>
            <w:tcW w:w="11057" w:type="dxa"/>
          </w:tcPr>
          <w:p w:rsidR="00A9037E" w:rsidRPr="008748D2" w:rsidRDefault="00E3554E" w:rsidP="004D001E">
            <w:pPr>
              <w:rPr>
                <w:rFonts w:ascii="Times New Roman" w:hAnsi="Times New Roman" w:cs="Times New Roman"/>
              </w:rPr>
            </w:pPr>
            <w:r w:rsidRPr="00A34158">
              <w:rPr>
                <w:rFonts w:ascii="Times New Roman" w:hAnsi="Times New Roman" w:cs="Times New Roman"/>
              </w:rPr>
              <w:t xml:space="preserve">Enter the total number of providers for which credentialing or </w:t>
            </w:r>
            <w:r w:rsidRPr="00A34158">
              <w:rPr>
                <w:rFonts w:ascii="Times New Roman" w:hAnsi="Times New Roman" w:cs="Times New Roman"/>
                <w:noProof/>
              </w:rPr>
              <w:t>recredentialing</w:t>
            </w:r>
            <w:r w:rsidRPr="00A34158">
              <w:rPr>
                <w:rFonts w:ascii="Times New Roman" w:hAnsi="Times New Roman" w:cs="Times New Roman"/>
              </w:rPr>
              <w:t xml:space="preserve"> was completed in the reporting quarter.  For this measure, completed means a decision as a result of a Level 1 review completed within 15 business days days after receipt, a decision by a Level 1 review completed greater than 15 business days after receipt (utilizing automatic provisional credentialing for impacted providers), or a Level 2 decision by the MCE credentialing committee (also utilizing provisional credentialing).  Individuals who were provisionally credentialed (with either a full credentialing approval or denial) should only be counted once.</w:t>
            </w:r>
            <w:r>
              <w:rPr>
                <w:rFonts w:ascii="Times New Roman" w:hAnsi="Times New Roman" w:cs="Times New Roman"/>
              </w:rPr>
              <w:t xml:space="preserve">  </w:t>
            </w:r>
          </w:p>
        </w:tc>
      </w:tr>
      <w:tr w:rsidR="00A3532D" w:rsidTr="004D001E">
        <w:trPr>
          <w:trHeight w:val="1258"/>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Item 4</w:t>
            </w:r>
          </w:p>
        </w:tc>
        <w:tc>
          <w:tcPr>
            <w:tcW w:w="11057" w:type="dxa"/>
          </w:tcPr>
          <w:p w:rsidR="00A9037E" w:rsidRPr="00A937E9" w:rsidRDefault="00E3554E" w:rsidP="004D001E">
            <w:pPr>
              <w:rPr>
                <w:rFonts w:ascii="Times New Roman" w:hAnsi="Times New Roman" w:cs="Times New Roman"/>
              </w:rPr>
            </w:pPr>
            <w:r w:rsidRPr="00A34158">
              <w:rPr>
                <w:rFonts w:ascii="Times New Roman" w:hAnsi="Times New Roman" w:cs="Times New Roman"/>
              </w:rPr>
              <w:t>Enter the number of providers among those reported in Item #3 for which only a Level 1 review was completed within 15 business days of receipt.  A Level 1 review is also referred to as a “clean” review not necessitating provisional credentialing, i.e. the provider was not presented to the MCE credentialing committee for review.</w:t>
            </w:r>
          </w:p>
        </w:tc>
      </w:tr>
      <w:tr w:rsidR="00A3532D" w:rsidTr="004D001E">
        <w:trPr>
          <w:trHeight w:val="239"/>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Item 5</w:t>
            </w:r>
          </w:p>
        </w:tc>
        <w:tc>
          <w:tcPr>
            <w:tcW w:w="11057" w:type="dxa"/>
          </w:tcPr>
          <w:p w:rsidR="00A9037E" w:rsidRPr="00A937E9" w:rsidRDefault="00E3554E" w:rsidP="004D001E">
            <w:pPr>
              <w:rPr>
                <w:rFonts w:ascii="Times New Roman" w:hAnsi="Times New Roman" w:cs="Times New Roman"/>
              </w:rPr>
            </w:pPr>
            <w:r w:rsidRPr="00A937E9">
              <w:rPr>
                <w:rFonts w:ascii="Times New Roman" w:hAnsi="Times New Roman" w:cs="Times New Roman"/>
              </w:rPr>
              <w:t>This is a calculated field.  Item 4 divided by Item 3.</w:t>
            </w:r>
          </w:p>
        </w:tc>
      </w:tr>
      <w:tr w:rsidR="00A3532D" w:rsidTr="004D001E">
        <w:trPr>
          <w:trHeight w:val="1004"/>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Item 6</w:t>
            </w:r>
          </w:p>
        </w:tc>
        <w:tc>
          <w:tcPr>
            <w:tcW w:w="11057" w:type="dxa"/>
          </w:tcPr>
          <w:p w:rsidR="00A9037E" w:rsidRPr="00A937E9" w:rsidRDefault="00E3554E" w:rsidP="004D001E">
            <w:pPr>
              <w:rPr>
                <w:rFonts w:ascii="Times New Roman" w:hAnsi="Times New Roman" w:cs="Times New Roman"/>
              </w:rPr>
            </w:pPr>
            <w:r w:rsidRPr="00A34158">
              <w:rPr>
                <w:rFonts w:ascii="Times New Roman" w:hAnsi="Times New Roman" w:cs="Times New Roman"/>
              </w:rPr>
              <w:t xml:space="preserve">Enter the number of providers among those reported in Item #3 for which only a Level 1 review was completed greater than 15 business days after receipt.  These providers are provisionally credentialed (if applicable) but are not presented to the full MCE credentialing committee.  </w:t>
            </w:r>
          </w:p>
        </w:tc>
      </w:tr>
      <w:tr w:rsidR="00A3532D" w:rsidTr="004D001E">
        <w:trPr>
          <w:trHeight w:val="254"/>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Item 7</w:t>
            </w:r>
          </w:p>
        </w:tc>
        <w:tc>
          <w:tcPr>
            <w:tcW w:w="11057" w:type="dxa"/>
          </w:tcPr>
          <w:p w:rsidR="00A9037E" w:rsidRPr="00A937E9" w:rsidRDefault="00E3554E" w:rsidP="004D001E">
            <w:pPr>
              <w:rPr>
                <w:rFonts w:ascii="Times New Roman" w:hAnsi="Times New Roman" w:cs="Times New Roman"/>
              </w:rPr>
            </w:pPr>
            <w:r w:rsidRPr="00A937E9">
              <w:rPr>
                <w:rFonts w:ascii="Times New Roman" w:hAnsi="Times New Roman" w:cs="Times New Roman"/>
              </w:rPr>
              <w:t>This is a calculated field.  Item 6 divided by Item 3.</w:t>
            </w:r>
          </w:p>
        </w:tc>
      </w:tr>
      <w:tr w:rsidR="00A3532D" w:rsidTr="004D001E">
        <w:trPr>
          <w:trHeight w:val="63"/>
        </w:trPr>
        <w:tc>
          <w:tcPr>
            <w:tcW w:w="2727" w:type="dxa"/>
          </w:tcPr>
          <w:p w:rsidR="00A9037E" w:rsidRPr="008748D2" w:rsidRDefault="00E3554E" w:rsidP="004D001E">
            <w:pPr>
              <w:rPr>
                <w:rFonts w:ascii="Times New Roman" w:hAnsi="Times New Roman" w:cs="Times New Roman"/>
                <w:b/>
              </w:rPr>
            </w:pPr>
            <w:r>
              <w:rPr>
                <w:rFonts w:ascii="Times New Roman" w:hAnsi="Times New Roman" w:cs="Times New Roman"/>
                <w:b/>
              </w:rPr>
              <w:t>Item 8</w:t>
            </w:r>
          </w:p>
        </w:tc>
        <w:tc>
          <w:tcPr>
            <w:tcW w:w="11057" w:type="dxa"/>
          </w:tcPr>
          <w:p w:rsidR="00A9037E" w:rsidRPr="00A937E9" w:rsidRDefault="00E3554E" w:rsidP="004D001E">
            <w:pPr>
              <w:rPr>
                <w:rFonts w:ascii="Times New Roman" w:hAnsi="Times New Roman" w:cs="Times New Roman"/>
              </w:rPr>
            </w:pPr>
            <w:r w:rsidRPr="00A34158">
              <w:rPr>
                <w:rFonts w:ascii="Times New Roman" w:hAnsi="Times New Roman" w:cs="Times New Roman"/>
              </w:rPr>
              <w:t>Enter the number of providers among those reported in Item #3 for which a Level 2 review was completed.  A Level 2 review means that the provider was provisionally credentialed (if applicable) and presented to the MCE credentialing committee for review.</w:t>
            </w:r>
            <w:r w:rsidRPr="00A937E9">
              <w:rPr>
                <w:rFonts w:ascii="Times New Roman" w:hAnsi="Times New Roman" w:cs="Times New Roman"/>
              </w:rPr>
              <w:t xml:space="preserve">    </w:t>
            </w:r>
          </w:p>
        </w:tc>
      </w:tr>
      <w:tr w:rsidR="00A3532D" w:rsidTr="004D001E">
        <w:trPr>
          <w:trHeight w:val="63"/>
        </w:trPr>
        <w:tc>
          <w:tcPr>
            <w:tcW w:w="2727" w:type="dxa"/>
          </w:tcPr>
          <w:p w:rsidR="00A9037E" w:rsidRPr="008748D2" w:rsidRDefault="00E3554E" w:rsidP="004D001E">
            <w:pPr>
              <w:rPr>
                <w:rFonts w:ascii="Times New Roman" w:hAnsi="Times New Roman" w:cs="Times New Roman"/>
                <w:b/>
              </w:rPr>
            </w:pPr>
            <w:r>
              <w:rPr>
                <w:rFonts w:ascii="Times New Roman" w:hAnsi="Times New Roman" w:cs="Times New Roman"/>
                <w:b/>
              </w:rPr>
              <w:t>Item 9</w:t>
            </w:r>
          </w:p>
        </w:tc>
        <w:tc>
          <w:tcPr>
            <w:tcW w:w="11057" w:type="dxa"/>
          </w:tcPr>
          <w:p w:rsidR="00A9037E" w:rsidRPr="00A937E9" w:rsidRDefault="00E3554E" w:rsidP="004D001E">
            <w:pPr>
              <w:rPr>
                <w:rFonts w:ascii="Times New Roman" w:hAnsi="Times New Roman" w:cs="Times New Roman"/>
              </w:rPr>
            </w:pPr>
            <w:r w:rsidRPr="00A34158">
              <w:rPr>
                <w:rFonts w:ascii="Times New Roman" w:hAnsi="Times New Roman" w:cs="Times New Roman"/>
              </w:rPr>
              <w:t>This is a calculated field.  Item 8 divided by Item 3</w:t>
            </w:r>
            <w:r w:rsidRPr="00A937E9">
              <w:rPr>
                <w:rFonts w:ascii="Times New Roman" w:hAnsi="Times New Roman" w:cs="Times New Roman"/>
              </w:rPr>
              <w:t>.</w:t>
            </w:r>
          </w:p>
        </w:tc>
      </w:tr>
      <w:tr w:rsidR="00A3532D" w:rsidTr="004D001E">
        <w:trPr>
          <w:trHeight w:val="63"/>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 xml:space="preserve">Item </w:t>
            </w:r>
            <w:r>
              <w:rPr>
                <w:rFonts w:ascii="Times New Roman" w:hAnsi="Times New Roman" w:cs="Times New Roman"/>
                <w:b/>
              </w:rPr>
              <w:t>10</w:t>
            </w:r>
          </w:p>
        </w:tc>
        <w:tc>
          <w:tcPr>
            <w:tcW w:w="11057" w:type="dxa"/>
          </w:tcPr>
          <w:p w:rsidR="00A9037E" w:rsidRPr="00A937E9" w:rsidRDefault="00E3554E" w:rsidP="004D001E">
            <w:pPr>
              <w:rPr>
                <w:rFonts w:ascii="Times New Roman" w:hAnsi="Times New Roman" w:cs="Times New Roman"/>
              </w:rPr>
            </w:pPr>
            <w:r w:rsidRPr="00A937E9">
              <w:rPr>
                <w:rFonts w:ascii="Times New Roman" w:hAnsi="Times New Roman" w:cs="Times New Roman"/>
              </w:rPr>
              <w:t xml:space="preserve">Enter the number of providers among those reported in Item #3 for which the MCE decided not to credential or </w:t>
            </w:r>
            <w:r w:rsidRPr="00A937E9">
              <w:rPr>
                <w:rFonts w:ascii="Times New Roman" w:hAnsi="Times New Roman" w:cs="Times New Roman"/>
                <w:noProof/>
              </w:rPr>
              <w:t>recredential</w:t>
            </w:r>
            <w:r w:rsidRPr="00A937E9">
              <w:rPr>
                <w:rFonts w:ascii="Times New Roman" w:hAnsi="Times New Roman" w:cs="Times New Roman"/>
              </w:rPr>
              <w:t xml:space="preserve"> the provider for any reason.  This </w:t>
            </w:r>
            <w:r w:rsidRPr="00A34158">
              <w:rPr>
                <w:rFonts w:ascii="Times New Roman" w:hAnsi="Times New Roman" w:cs="Times New Roman"/>
              </w:rPr>
              <w:t>includes providers who were provisionally credentialed but were not fully credentialed.</w:t>
            </w:r>
          </w:p>
        </w:tc>
      </w:tr>
      <w:tr w:rsidR="00A3532D" w:rsidTr="004D001E">
        <w:trPr>
          <w:trHeight w:val="63"/>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 xml:space="preserve">Item </w:t>
            </w:r>
            <w:r>
              <w:rPr>
                <w:rFonts w:ascii="Times New Roman" w:hAnsi="Times New Roman" w:cs="Times New Roman"/>
                <w:b/>
              </w:rPr>
              <w:t>11</w:t>
            </w:r>
          </w:p>
        </w:tc>
        <w:tc>
          <w:tcPr>
            <w:tcW w:w="11057" w:type="dxa"/>
          </w:tcPr>
          <w:p w:rsidR="00A9037E" w:rsidRPr="008748D2" w:rsidRDefault="00E3554E" w:rsidP="004D001E">
            <w:pPr>
              <w:rPr>
                <w:rFonts w:ascii="Times New Roman" w:hAnsi="Times New Roman" w:cs="Times New Roman"/>
              </w:rPr>
            </w:pPr>
            <w:r w:rsidRPr="008748D2">
              <w:rPr>
                <w:rFonts w:ascii="Times New Roman" w:hAnsi="Times New Roman" w:cs="Times New Roman"/>
              </w:rPr>
              <w:t xml:space="preserve">This is a calculated field.  Item </w:t>
            </w:r>
            <w:r>
              <w:rPr>
                <w:rFonts w:ascii="Times New Roman" w:hAnsi="Times New Roman" w:cs="Times New Roman"/>
              </w:rPr>
              <w:t>10</w:t>
            </w:r>
            <w:r w:rsidRPr="008748D2">
              <w:rPr>
                <w:rFonts w:ascii="Times New Roman" w:hAnsi="Times New Roman" w:cs="Times New Roman"/>
              </w:rPr>
              <w:t xml:space="preserve"> divided by Item 3.</w:t>
            </w:r>
          </w:p>
        </w:tc>
      </w:tr>
      <w:tr w:rsidR="00A3532D" w:rsidTr="004D001E">
        <w:trPr>
          <w:trHeight w:val="63"/>
        </w:trPr>
        <w:tc>
          <w:tcPr>
            <w:tcW w:w="2727" w:type="dxa"/>
          </w:tcPr>
          <w:p w:rsidR="00A9037E" w:rsidRPr="008748D2" w:rsidRDefault="00E3554E" w:rsidP="004D001E">
            <w:pPr>
              <w:rPr>
                <w:rFonts w:ascii="Times New Roman" w:hAnsi="Times New Roman" w:cs="Times New Roman"/>
                <w:b/>
              </w:rPr>
            </w:pPr>
            <w:r w:rsidRPr="008748D2">
              <w:rPr>
                <w:rFonts w:ascii="Times New Roman" w:hAnsi="Times New Roman" w:cs="Times New Roman"/>
                <w:b/>
              </w:rPr>
              <w:t>Item 1</w:t>
            </w:r>
            <w:r>
              <w:rPr>
                <w:rFonts w:ascii="Times New Roman" w:hAnsi="Times New Roman" w:cs="Times New Roman"/>
                <w:b/>
              </w:rPr>
              <w:t>2</w:t>
            </w:r>
          </w:p>
        </w:tc>
        <w:tc>
          <w:tcPr>
            <w:tcW w:w="11057" w:type="dxa"/>
          </w:tcPr>
          <w:p w:rsidR="00A9037E" w:rsidRPr="008748D2" w:rsidRDefault="00E3554E" w:rsidP="004D001E">
            <w:pPr>
              <w:pStyle w:val="FootnoteText"/>
              <w:spacing w:before="120" w:after="120"/>
              <w:rPr>
                <w:sz w:val="22"/>
                <w:szCs w:val="22"/>
              </w:rPr>
            </w:pPr>
            <w:r w:rsidRPr="008748D2">
              <w:rPr>
                <w:sz w:val="22"/>
                <w:szCs w:val="22"/>
              </w:rPr>
              <w:t xml:space="preserve">For those providers whose credentialing or </w:t>
            </w:r>
            <w:r w:rsidRPr="008748D2">
              <w:rPr>
                <w:noProof/>
                <w:sz w:val="22"/>
                <w:szCs w:val="22"/>
              </w:rPr>
              <w:t>recredentialing</w:t>
            </w:r>
            <w:r w:rsidRPr="008748D2">
              <w:rPr>
                <w:sz w:val="22"/>
                <w:szCs w:val="22"/>
              </w:rPr>
              <w:t xml:space="preserve"> process was completed during the reporting quarter, identify the average number of business days to complete the credentialing process.  To report this measure, use the date when the provider submitted the application as the beginning date and the date when the credentialing or </w:t>
            </w:r>
            <w:r w:rsidRPr="008748D2">
              <w:rPr>
                <w:noProof/>
                <w:sz w:val="22"/>
                <w:szCs w:val="22"/>
              </w:rPr>
              <w:t>recredentialing</w:t>
            </w:r>
            <w:r w:rsidRPr="008748D2">
              <w:rPr>
                <w:sz w:val="22"/>
                <w:szCs w:val="22"/>
              </w:rPr>
              <w:t xml:space="preserve"> application was fully processed as the end date.  Numerator = Total number of business days to process all credentialing applications; Denominator = Total number of credentialing applications processed</w:t>
            </w:r>
          </w:p>
        </w:tc>
      </w:tr>
      <w:bookmarkEnd w:id="24"/>
    </w:tbl>
    <w:p w:rsidR="00A9037E" w:rsidRDefault="00E3554E">
      <w:pPr>
        <w:rPr>
          <w:rFonts w:ascii="Times New Roman" w:hAnsi="Times New Roman" w:cs="Times New Roman"/>
        </w:rPr>
      </w:pPr>
      <w:r>
        <w:rPr>
          <w:rFonts w:ascii="Times New Roman" w:hAnsi="Times New Roman" w:cs="Times New Roman"/>
        </w:rPr>
        <w:br w:type="page"/>
      </w:r>
    </w:p>
    <w:p w:rsidR="00234921" w:rsidRPr="00F948F7" w:rsidRDefault="00234921">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34158">
        <w:tc>
          <w:tcPr>
            <w:tcW w:w="3415" w:type="dxa"/>
          </w:tcPr>
          <w:p w:rsidR="00932F2D" w:rsidRPr="00F948F7" w:rsidRDefault="00E3554E" w:rsidP="00B12C39">
            <w:pPr>
              <w:rPr>
                <w:rFonts w:ascii="Times New Roman" w:hAnsi="Times New Roman" w:cs="Times New Roman"/>
                <w:b/>
              </w:rPr>
            </w:pPr>
            <w:r w:rsidRPr="00F948F7">
              <w:rPr>
                <w:rFonts w:ascii="Times New Roman" w:hAnsi="Times New Roman" w:cs="Times New Roman"/>
                <w:b/>
              </w:rPr>
              <w:t>Report Number</w:t>
            </w:r>
          </w:p>
        </w:tc>
        <w:tc>
          <w:tcPr>
            <w:tcW w:w="9180" w:type="dxa"/>
          </w:tcPr>
          <w:p w:rsidR="00932F2D" w:rsidRPr="00F948F7" w:rsidRDefault="00E3554E" w:rsidP="00B12C39">
            <w:pPr>
              <w:rPr>
                <w:rFonts w:ascii="Times New Roman" w:hAnsi="Times New Roman" w:cs="Times New Roman"/>
                <w:b/>
              </w:rPr>
            </w:pPr>
            <w:r w:rsidRPr="00F948F7">
              <w:rPr>
                <w:rFonts w:ascii="Times New Roman" w:hAnsi="Times New Roman" w:cs="Times New Roman"/>
                <w:b/>
              </w:rPr>
              <w:t>030</w:t>
            </w:r>
            <w:r w:rsidR="00A9037E">
              <w:rPr>
                <w:rFonts w:ascii="Times New Roman" w:hAnsi="Times New Roman" w:cs="Times New Roman"/>
                <w:b/>
              </w:rPr>
              <w:t>5</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Report Title</w:t>
            </w:r>
          </w:p>
        </w:tc>
        <w:tc>
          <w:tcPr>
            <w:tcW w:w="9180" w:type="dxa"/>
          </w:tcPr>
          <w:p w:rsidR="00A9037E" w:rsidRPr="00F80EEF" w:rsidRDefault="00E3554E" w:rsidP="00F80EEF">
            <w:pPr>
              <w:pStyle w:val="Heading2"/>
              <w:rPr>
                <w:rFonts w:ascii="Times New Roman" w:hAnsi="Times New Roman" w:cs="Times New Roman"/>
                <w:b/>
                <w:bCs/>
              </w:rPr>
            </w:pPr>
            <w:bookmarkStart w:id="27" w:name="_Toc220922543"/>
            <w:r w:rsidRPr="00F80EEF">
              <w:rPr>
                <w:rFonts w:ascii="Times New Roman" w:hAnsi="Times New Roman" w:cs="Times New Roman"/>
                <w:b/>
                <w:bCs/>
                <w:color w:val="auto"/>
                <w:sz w:val="24"/>
                <w:szCs w:val="24"/>
              </w:rPr>
              <w:t>Report 0305: Timeliness of Requests to Join Provider Network</w:t>
            </w:r>
            <w:bookmarkEnd w:id="27"/>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Purpose</w:t>
            </w:r>
          </w:p>
        </w:tc>
        <w:tc>
          <w:tcPr>
            <w:tcW w:w="9180" w:type="dxa"/>
          </w:tcPr>
          <w:p w:rsidR="00A9037E" w:rsidRPr="00F948F7" w:rsidRDefault="00E3554E" w:rsidP="00B12C39">
            <w:pPr>
              <w:rPr>
                <w:rFonts w:ascii="Times New Roman" w:hAnsi="Times New Roman" w:cs="Times New Roman"/>
              </w:rPr>
            </w:pPr>
            <w:r w:rsidRPr="00F948F7">
              <w:rPr>
                <w:rFonts w:ascii="Times New Roman" w:hAnsi="Times New Roman" w:cs="Times New Roman"/>
              </w:rPr>
              <w:t>To monitor the entire amount of time it takes a health plan to fully process a provider’s request for participation in their health plan network. This process includes provider enrollment, credentialing (</w:t>
            </w:r>
            <w:r w:rsidRPr="00F948F7">
              <w:rPr>
                <w:rFonts w:ascii="Times New Roman" w:hAnsi="Times New Roman" w:cs="Times New Roman"/>
                <w:i/>
                <w:iCs/>
              </w:rPr>
              <w:t>if required based upon the requesting provider</w:t>
            </w:r>
            <w:r w:rsidRPr="00F948F7">
              <w:rPr>
                <w:rFonts w:ascii="Times New Roman" w:hAnsi="Times New Roman" w:cs="Times New Roman"/>
              </w:rPr>
              <w:t>), and contracting with a health plan.</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Format</w:t>
            </w:r>
          </w:p>
        </w:tc>
        <w:tc>
          <w:tcPr>
            <w:tcW w:w="9180" w:type="dxa"/>
          </w:tcPr>
          <w:p w:rsidR="00A9037E" w:rsidRPr="00F948F7" w:rsidRDefault="00E3554E" w:rsidP="00B12C39">
            <w:pPr>
              <w:rPr>
                <w:rFonts w:ascii="Times New Roman" w:hAnsi="Times New Roman" w:cs="Times New Roman"/>
              </w:rPr>
            </w:pPr>
            <w:r w:rsidRPr="00F948F7">
              <w:rPr>
                <w:rFonts w:ascii="Times New Roman" w:hAnsi="Times New Roman" w:cs="Times New Roman"/>
              </w:rPr>
              <w:t>OMPP Excel template</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A9037E" w:rsidRPr="00F948F7" w:rsidRDefault="00E3554E" w:rsidP="00B12C39">
            <w:pPr>
              <w:rPr>
                <w:rFonts w:ascii="Times New Roman" w:hAnsi="Times New Roman" w:cs="Times New Roman"/>
              </w:rPr>
            </w:pPr>
            <w:r w:rsidRPr="00F948F7">
              <w:rPr>
                <w:rFonts w:ascii="Times New Roman" w:hAnsi="Times New Roman" w:cs="Times New Roman"/>
              </w:rPr>
              <w:t>Quarterly</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Claims Lag?</w:t>
            </w:r>
          </w:p>
        </w:tc>
        <w:tc>
          <w:tcPr>
            <w:tcW w:w="9180" w:type="dxa"/>
          </w:tcPr>
          <w:p w:rsidR="00A9037E" w:rsidRPr="00F948F7" w:rsidRDefault="00E3554E" w:rsidP="00B12C39">
            <w:pPr>
              <w:rPr>
                <w:rFonts w:ascii="Times New Roman" w:hAnsi="Times New Roman" w:cs="Times New Roman"/>
              </w:rPr>
            </w:pPr>
            <w:r w:rsidRPr="00F948F7">
              <w:rPr>
                <w:rFonts w:ascii="Times New Roman" w:hAnsi="Times New Roman" w:cs="Times New Roman"/>
              </w:rPr>
              <w:t>Not applicable</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A9037E" w:rsidRPr="00F948F7" w:rsidRDefault="00E3554E" w:rsidP="00E951AC">
            <w:pPr>
              <w:autoSpaceDE w:val="0"/>
              <w:autoSpaceDN w:val="0"/>
              <w:adjustRightInd w:val="0"/>
              <w:rPr>
                <w:rFonts w:ascii="Times New Roman" w:hAnsi="Times New Roman" w:cs="Times New Roman"/>
              </w:rPr>
            </w:pPr>
            <w:r w:rsidRPr="00F948F7">
              <w:rPr>
                <w:rFonts w:ascii="Times New Roman" w:hAnsi="Times New Roman" w:cs="Times New Roman"/>
              </w:rPr>
              <w:t>For submissions April 30: Network Participation Requests Received in Period Jan 1 – Mar 31</w:t>
            </w:r>
          </w:p>
          <w:p w:rsidR="00A9037E" w:rsidRPr="00F948F7" w:rsidRDefault="00E3554E" w:rsidP="00E951AC">
            <w:pPr>
              <w:autoSpaceDE w:val="0"/>
              <w:autoSpaceDN w:val="0"/>
              <w:adjustRightInd w:val="0"/>
              <w:rPr>
                <w:rFonts w:ascii="Times New Roman" w:hAnsi="Times New Roman" w:cs="Times New Roman"/>
              </w:rPr>
            </w:pPr>
            <w:r w:rsidRPr="00F948F7">
              <w:rPr>
                <w:rFonts w:ascii="Times New Roman" w:hAnsi="Times New Roman" w:cs="Times New Roman"/>
              </w:rPr>
              <w:t>For submissions July 31: Network Participation Requests Received in Period Apr 1 – June 30</w:t>
            </w:r>
          </w:p>
          <w:p w:rsidR="00A9037E" w:rsidRPr="00F948F7" w:rsidRDefault="00E3554E" w:rsidP="00E951AC">
            <w:pPr>
              <w:autoSpaceDE w:val="0"/>
              <w:autoSpaceDN w:val="0"/>
              <w:adjustRightInd w:val="0"/>
              <w:rPr>
                <w:rFonts w:ascii="Times New Roman" w:hAnsi="Times New Roman" w:cs="Times New Roman"/>
              </w:rPr>
            </w:pPr>
            <w:r w:rsidRPr="00F948F7">
              <w:rPr>
                <w:rFonts w:ascii="Times New Roman" w:hAnsi="Times New Roman" w:cs="Times New Roman"/>
              </w:rPr>
              <w:t>For submissions Oct 31 Network Participation Requests Received in Period July 1 – Sept 30</w:t>
            </w:r>
          </w:p>
          <w:p w:rsidR="00A9037E" w:rsidRPr="00F948F7" w:rsidRDefault="00E3554E" w:rsidP="00B12C39">
            <w:pPr>
              <w:rPr>
                <w:rFonts w:ascii="Times New Roman" w:hAnsi="Times New Roman" w:cs="Times New Roman"/>
              </w:rPr>
            </w:pPr>
            <w:r w:rsidRPr="00F948F7">
              <w:rPr>
                <w:rFonts w:ascii="Times New Roman" w:hAnsi="Times New Roman" w:cs="Times New Roman"/>
              </w:rPr>
              <w:t>For submissions Jan 31: Network Participation Requests Received in Period Oct 1 – Dec 31</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A9037E" w:rsidRPr="00F948F7" w:rsidRDefault="00E3554E" w:rsidP="00B12C39">
            <w:pPr>
              <w:rPr>
                <w:rFonts w:ascii="Times New Roman" w:hAnsi="Times New Roman" w:cs="Times New Roman"/>
              </w:rPr>
            </w:pPr>
            <w:r w:rsidRPr="00F948F7">
              <w:rPr>
                <w:rFonts w:ascii="Times New Roman" w:hAnsi="Times New Roman" w:cs="Times New Roman"/>
              </w:rPr>
              <w:t>HHW, HIP and HCC combined</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b/>
                <w:bCs/>
              </w:rPr>
              <w:t xml:space="preserve">Clean – </w:t>
            </w:r>
            <w:r w:rsidRPr="00F948F7">
              <w:rPr>
                <w:rFonts w:ascii="Times New Roman" w:hAnsi="Times New Roman" w:cs="Times New Roman"/>
              </w:rPr>
              <w:t>This should report on all requests for network participation received during the reporting quarter that were free of errors and could be processed without return to the provider for revisions or clarifications.  Requests include all required steps for network participation, including enrollment, credentialing, contracting, and MCE system loading.</w:t>
            </w:r>
          </w:p>
          <w:p w:rsidR="00A9037E" w:rsidRPr="00F948F7" w:rsidRDefault="00A9037E" w:rsidP="006D13F7">
            <w:pPr>
              <w:rPr>
                <w:rFonts w:ascii="Times New Roman" w:hAnsi="Times New Roman" w:cs="Times New Roman"/>
              </w:rPr>
            </w:pPr>
          </w:p>
          <w:p w:rsidR="00A9037E" w:rsidRPr="00F948F7" w:rsidRDefault="00E3554E" w:rsidP="006D13F7">
            <w:pPr>
              <w:rPr>
                <w:rFonts w:ascii="Times New Roman" w:hAnsi="Times New Roman" w:cs="Times New Roman"/>
              </w:rPr>
            </w:pPr>
            <w:r w:rsidRPr="00F948F7">
              <w:rPr>
                <w:rFonts w:ascii="Times New Roman" w:hAnsi="Times New Roman" w:cs="Times New Roman"/>
                <w:b/>
                <w:bCs/>
              </w:rPr>
              <w:t>Unclean</w:t>
            </w:r>
            <w:r w:rsidRPr="00F948F7">
              <w:rPr>
                <w:rFonts w:ascii="Times New Roman" w:hAnsi="Times New Roman" w:cs="Times New Roman"/>
              </w:rPr>
              <w:t xml:space="preserve"> – This should report on all requests for network participation received during the reporting quarter that contained at least one error necessitating a return of the provider information back to the provider for corrections. Requests include all required steps for network participation, including enrollment, credentialing, contracting, and MCE system loading.  </w:t>
            </w:r>
          </w:p>
          <w:p w:rsidR="00A9037E" w:rsidRPr="00F948F7" w:rsidRDefault="00A9037E" w:rsidP="006D13F7">
            <w:pPr>
              <w:rPr>
                <w:rFonts w:ascii="Times New Roman" w:hAnsi="Times New Roman" w:cs="Times New Roman"/>
              </w:rPr>
            </w:pPr>
          </w:p>
          <w:p w:rsidR="00A9037E" w:rsidRPr="00F948F7" w:rsidRDefault="00E3554E" w:rsidP="00554278">
            <w:pPr>
              <w:rPr>
                <w:rFonts w:ascii="Times New Roman" w:hAnsi="Times New Roman" w:cs="Times New Roman"/>
              </w:rPr>
            </w:pPr>
            <w:r w:rsidRPr="00F948F7">
              <w:rPr>
                <w:rFonts w:ascii="Times New Roman" w:hAnsi="Times New Roman" w:cs="Times New Roman"/>
              </w:rPr>
              <w:t xml:space="preserve">For each reporting item, please provide the number of clean provider network participation requests and the number of unclean provider network participation requests received.  If the MCE receives both a clean request and an unclean request from a provider, the MCE should default to reporting only the clean request since the unclean request will be disregarded.  </w:t>
            </w:r>
          </w:p>
          <w:p w:rsidR="00A9037E" w:rsidRPr="00F948F7" w:rsidRDefault="00A9037E" w:rsidP="00554278">
            <w:pPr>
              <w:rPr>
                <w:rFonts w:ascii="Times New Roman" w:hAnsi="Times New Roman" w:cs="Times New Roman"/>
              </w:rPr>
            </w:pPr>
          </w:p>
          <w:p w:rsidR="00A9037E" w:rsidRPr="00F948F7" w:rsidRDefault="00E3554E" w:rsidP="00554278">
            <w:pPr>
              <w:rPr>
                <w:rFonts w:ascii="Times New Roman" w:hAnsi="Times New Roman" w:cs="Times New Roman"/>
              </w:rPr>
            </w:pPr>
            <w:r w:rsidRPr="00F948F7">
              <w:rPr>
                <w:rFonts w:ascii="Times New Roman" w:hAnsi="Times New Roman" w:cs="Times New Roman"/>
                <w:b/>
                <w:bCs/>
              </w:rPr>
              <w:t xml:space="preserve">Enrollment - </w:t>
            </w:r>
            <w:r w:rsidRPr="00F948F7">
              <w:rPr>
                <w:rFonts w:ascii="Times New Roman" w:hAnsi="Times New Roman" w:cs="Times New Roman"/>
              </w:rPr>
              <w:t>The process of loading a contracted and credentialed provider for claims payment and appearance in the provider directory (if applicable).</w:t>
            </w:r>
          </w:p>
          <w:p w:rsidR="00A9037E" w:rsidRPr="00F948F7" w:rsidRDefault="00A9037E" w:rsidP="00554278">
            <w:pPr>
              <w:rPr>
                <w:rFonts w:ascii="Times New Roman" w:hAnsi="Times New Roman" w:cs="Times New Roman"/>
              </w:rPr>
            </w:pPr>
          </w:p>
          <w:p w:rsidR="00A9037E" w:rsidRPr="00F948F7" w:rsidRDefault="00E3554E" w:rsidP="00554278">
            <w:pPr>
              <w:rPr>
                <w:rFonts w:ascii="Times New Roman" w:hAnsi="Times New Roman" w:cs="Times New Roman"/>
              </w:rPr>
            </w:pPr>
            <w:r w:rsidRPr="00F948F7">
              <w:rPr>
                <w:rFonts w:ascii="Times New Roman" w:hAnsi="Times New Roman" w:cs="Times New Roman"/>
                <w:b/>
                <w:bCs/>
              </w:rPr>
              <w:t xml:space="preserve">Credentialing </w:t>
            </w:r>
            <w:r w:rsidRPr="00F948F7">
              <w:rPr>
                <w:rFonts w:ascii="Times New Roman" w:hAnsi="Times New Roman" w:cs="Times New Roman"/>
              </w:rPr>
              <w:t>- The process of reviewing the qualifications and appropriateness of a provider to join the MCE’s network.</w:t>
            </w:r>
          </w:p>
          <w:p w:rsidR="00A9037E" w:rsidRPr="00F948F7" w:rsidRDefault="00A9037E" w:rsidP="00554278">
            <w:pPr>
              <w:rPr>
                <w:rFonts w:ascii="Times New Roman" w:hAnsi="Times New Roman" w:cs="Times New Roman"/>
              </w:rPr>
            </w:pPr>
          </w:p>
          <w:p w:rsidR="00A9037E" w:rsidRPr="00F948F7" w:rsidRDefault="00E3554E" w:rsidP="00554278">
            <w:pPr>
              <w:rPr>
                <w:rFonts w:ascii="Times New Roman" w:hAnsi="Times New Roman" w:cs="Times New Roman"/>
              </w:rPr>
            </w:pPr>
            <w:r w:rsidRPr="00F948F7">
              <w:rPr>
                <w:rFonts w:ascii="Times New Roman" w:hAnsi="Times New Roman" w:cs="Times New Roman"/>
                <w:b/>
                <w:bCs/>
              </w:rPr>
              <w:t>New Contracts</w:t>
            </w:r>
            <w:r w:rsidRPr="00F948F7">
              <w:rPr>
                <w:rFonts w:ascii="Times New Roman" w:hAnsi="Times New Roman" w:cs="Times New Roman"/>
              </w:rPr>
              <w:t xml:space="preserve"> - Brand new providers are those providers that are not currently contracted with the MCE or part of a group that is currently contracted with the MCE.</w:t>
            </w:r>
          </w:p>
          <w:p w:rsidR="00A9037E" w:rsidRPr="00F948F7" w:rsidRDefault="00A9037E" w:rsidP="00554278">
            <w:pPr>
              <w:rPr>
                <w:rFonts w:ascii="Times New Roman" w:hAnsi="Times New Roman" w:cs="Times New Roman"/>
              </w:rPr>
            </w:pPr>
          </w:p>
          <w:p w:rsidR="00A9037E" w:rsidRPr="00F948F7" w:rsidRDefault="00E3554E" w:rsidP="00B12C39">
            <w:pPr>
              <w:rPr>
                <w:rFonts w:ascii="Times New Roman" w:hAnsi="Times New Roman" w:cs="Times New Roman"/>
              </w:rPr>
            </w:pPr>
            <w:r w:rsidRPr="00F948F7">
              <w:rPr>
                <w:rFonts w:ascii="Times New Roman" w:hAnsi="Times New Roman" w:cs="Times New Roman"/>
                <w:b/>
                <w:bCs/>
              </w:rPr>
              <w:t>Existing Contracts</w:t>
            </w:r>
            <w:r w:rsidRPr="00F948F7">
              <w:rPr>
                <w:rFonts w:ascii="Times New Roman" w:hAnsi="Times New Roman" w:cs="Times New Roman"/>
              </w:rPr>
              <w:t xml:space="preserve"> – The MCE already has a signed contract with a provider group but is needing to add individual practitioners to it.</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Item 1</w:t>
            </w:r>
          </w:p>
        </w:tc>
        <w:tc>
          <w:tcPr>
            <w:tcW w:w="9180" w:type="dxa"/>
          </w:tcPr>
          <w:p w:rsidR="00A9037E" w:rsidRPr="00F948F7" w:rsidRDefault="00E3554E" w:rsidP="001B3248">
            <w:pPr>
              <w:pStyle w:val="TableParagraph"/>
              <w:ind w:right="138"/>
            </w:pPr>
            <w:r w:rsidRPr="00F948F7">
              <w:t xml:space="preserve">Enter the total number of requests for provider network participation received during the </w:t>
            </w:r>
            <w:r w:rsidRPr="00F948F7">
              <w:rPr>
                <w:b/>
                <w:bCs/>
              </w:rPr>
              <w:t>reporting quarter</w:t>
            </w:r>
            <w:r w:rsidRPr="00F948F7">
              <w:t xml:space="preserve"> for brand new provider contracts (this includes any brand-new group enrollments). Brand new providers are those providers that are not currently contracted with the MCE or part of a group that is contracted with the MCE.  This should include all provider types (professional, ancillary, and facility).</w:t>
            </w:r>
          </w:p>
          <w:p w:rsidR="00A9037E" w:rsidRPr="00F948F7" w:rsidRDefault="00A9037E" w:rsidP="006D13F7">
            <w:pPr>
              <w:rPr>
                <w:rFonts w:ascii="Times New Roman" w:hAnsi="Times New Roman" w:cs="Times New Roman"/>
              </w:rPr>
            </w:pPr>
          </w:p>
          <w:p w:rsidR="00A9037E" w:rsidRPr="00F948F7" w:rsidRDefault="00E3554E" w:rsidP="00B12C39">
            <w:pPr>
              <w:rPr>
                <w:rFonts w:ascii="Times New Roman" w:hAnsi="Times New Roman" w:cs="Times New Roman"/>
              </w:rPr>
            </w:pPr>
            <w:r w:rsidRPr="00F948F7">
              <w:rPr>
                <w:rFonts w:ascii="Times New Roman" w:hAnsi="Times New Roman" w:cs="Times New Roman"/>
              </w:rPr>
              <w:t>The definition of a request for network participation is the formal first step a provider takes to initiate the enrollment, credentialing, and contracting process with the MCE.  This includes the completion of either an online or paper provider network participation form.  Receipt of the provider participation form is prior to receiving a contract or loading the provider’s information into the MCEs’ systems, including the provider directory.</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Item 2</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rPr>
              <w:t xml:space="preserve">Of the total number of requests for network participation from Item 1, enter the total number of providers that were fully enrolled, credentialed, and contracted during the reporting quarter. </w:t>
            </w:r>
          </w:p>
          <w:p w:rsidR="00A9037E" w:rsidRPr="00F948F7" w:rsidRDefault="00A9037E" w:rsidP="006D13F7">
            <w:pPr>
              <w:rPr>
                <w:rFonts w:ascii="Times New Roman" w:hAnsi="Times New Roman" w:cs="Times New Roman"/>
              </w:rPr>
            </w:pPr>
          </w:p>
          <w:p w:rsidR="00A9037E" w:rsidRPr="00F948F7" w:rsidRDefault="00E3554E" w:rsidP="00B12C39">
            <w:pPr>
              <w:rPr>
                <w:rFonts w:ascii="Times New Roman" w:hAnsi="Times New Roman" w:cs="Times New Roman"/>
              </w:rPr>
            </w:pPr>
            <w:r w:rsidRPr="00F948F7">
              <w:rPr>
                <w:rFonts w:ascii="Times New Roman" w:hAnsi="Times New Roman" w:cs="Times New Roman"/>
              </w:rPr>
              <w:t>To have completed the provider network participation process, providers should be fully enrolled, credentialed (</w:t>
            </w:r>
            <w:r w:rsidRPr="00F948F7">
              <w:rPr>
                <w:rFonts w:ascii="Times New Roman" w:hAnsi="Times New Roman" w:cs="Times New Roman"/>
                <w:i/>
                <w:iCs/>
              </w:rPr>
              <w:t>if applicable</w:t>
            </w:r>
            <w:r w:rsidRPr="00F948F7">
              <w:rPr>
                <w:rFonts w:ascii="Times New Roman" w:hAnsi="Times New Roman" w:cs="Times New Roman"/>
              </w:rPr>
              <w:t xml:space="preserve">), contracted with the health plan, loaded into the MCE’s system, capable of receiving claims payment from the health plan, and have had a provider welcome letter distributed. Distribution of the provider welcome letter stands for mailing or emailing the formal notification of enrollment/contract approval to the provider </w:t>
            </w:r>
            <w:r w:rsidRPr="00F948F7">
              <w:rPr>
                <w:rFonts w:ascii="Times New Roman" w:hAnsi="Times New Roman" w:cs="Times New Roman"/>
                <w:i/>
                <w:iCs/>
              </w:rPr>
              <w:t>after</w:t>
            </w:r>
            <w:r w:rsidRPr="00F948F7">
              <w:rPr>
                <w:rFonts w:ascii="Times New Roman" w:hAnsi="Times New Roman" w:cs="Times New Roman"/>
              </w:rPr>
              <w:t xml:space="preserve"> they have been entered into the MCE’s system.</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Item 3</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rPr>
              <w:t>Of the total number of requests for network participation from Item 1, enter the total number of requests that were denied during the reporting quarter due to provider enrollment.</w:t>
            </w:r>
          </w:p>
          <w:p w:rsidR="00A9037E" w:rsidRPr="00F948F7" w:rsidRDefault="00A9037E" w:rsidP="006D13F7">
            <w:pPr>
              <w:rPr>
                <w:rFonts w:ascii="Times New Roman" w:hAnsi="Times New Roman" w:cs="Times New Roman"/>
              </w:rPr>
            </w:pPr>
          </w:p>
          <w:p w:rsidR="00A9037E" w:rsidRPr="00F948F7" w:rsidRDefault="00E3554E" w:rsidP="00B12C39">
            <w:pPr>
              <w:rPr>
                <w:rFonts w:ascii="Times New Roman" w:hAnsi="Times New Roman" w:cs="Times New Roman"/>
              </w:rPr>
            </w:pPr>
            <w:r w:rsidRPr="00F948F7">
              <w:rPr>
                <w:rFonts w:ascii="Times New Roman" w:hAnsi="Times New Roman" w:cs="Times New Roman"/>
              </w:rPr>
              <w:t xml:space="preserve">A denial is counted if the health plan was unable to begin the credentialing process for the provider.  If credentialing was </w:t>
            </w:r>
            <w:r w:rsidRPr="00F948F7">
              <w:rPr>
                <w:rFonts w:ascii="Times New Roman" w:hAnsi="Times New Roman" w:cs="Times New Roman"/>
                <w:i/>
                <w:iCs/>
              </w:rPr>
              <w:t>not</w:t>
            </w:r>
            <w:r w:rsidRPr="00F948F7">
              <w:rPr>
                <w:rFonts w:ascii="Times New Roman" w:hAnsi="Times New Roman" w:cs="Times New Roman"/>
              </w:rPr>
              <w:t xml:space="preserve"> required for the provider, a denial is counted if the health plan was unable to move into contracting with the provider. If a provider receives a formal denial and then submits an updated network participation request, the request should be counted as a new request for network participation.</w:t>
            </w: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Item 4</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rPr>
              <w:t>Of the total number of requests for network participation from Item 1, enter the total number of requests that were denied during the reporting quarter due to provider credentialing.</w:t>
            </w:r>
          </w:p>
          <w:p w:rsidR="00A9037E" w:rsidRPr="00F948F7" w:rsidRDefault="00A9037E" w:rsidP="00B12C39">
            <w:pPr>
              <w:rPr>
                <w:rFonts w:ascii="Times New Roman" w:hAnsi="Times New Roman" w:cs="Times New Roman"/>
              </w:rPr>
            </w:pPr>
          </w:p>
        </w:tc>
      </w:tr>
      <w:tr w:rsidR="00A3532D" w:rsidTr="00A34158">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Item 5</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rPr>
              <w:t>Of the total number of requests for network participation from Item 1, enter the total number that were denied during the reporting quarter due to provider contracting dispute. This would also include addendums to add new providers to an existing contract.</w:t>
            </w:r>
          </w:p>
          <w:p w:rsidR="00A9037E" w:rsidRPr="00F948F7" w:rsidRDefault="00A9037E" w:rsidP="006D13F7">
            <w:pPr>
              <w:rPr>
                <w:rFonts w:ascii="Times New Roman" w:hAnsi="Times New Roman" w:cs="Times New Roman"/>
              </w:rPr>
            </w:pPr>
          </w:p>
          <w:p w:rsidR="00A9037E" w:rsidRPr="00F948F7" w:rsidRDefault="00E3554E" w:rsidP="00B12C39">
            <w:pPr>
              <w:rPr>
                <w:rFonts w:ascii="Times New Roman" w:hAnsi="Times New Roman" w:cs="Times New Roman"/>
              </w:rPr>
            </w:pPr>
            <w:r w:rsidRPr="00F948F7">
              <w:rPr>
                <w:rFonts w:ascii="Times New Roman" w:hAnsi="Times New Roman" w:cs="Times New Roman"/>
              </w:rPr>
              <w:t>A denial is counted if the provider declined to contract with the MCE after receiving the contract or the MCE declined to contract with the provider. This is separate from Items 3 and 4 whereas the provider did not reach the contracting process.</w:t>
            </w:r>
          </w:p>
        </w:tc>
      </w:tr>
      <w:tr w:rsidR="00A3532D" w:rsidTr="00A34158">
        <w:trPr>
          <w:trHeight w:val="64"/>
        </w:trPr>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Item 6</w:t>
            </w:r>
          </w:p>
        </w:tc>
        <w:tc>
          <w:tcPr>
            <w:tcW w:w="9180" w:type="dxa"/>
          </w:tcPr>
          <w:p w:rsidR="00A9037E" w:rsidRPr="00F948F7" w:rsidRDefault="00E3554E" w:rsidP="00B12C39">
            <w:pPr>
              <w:rPr>
                <w:rFonts w:ascii="Times New Roman" w:hAnsi="Times New Roman" w:cs="Times New Roman"/>
              </w:rPr>
            </w:pPr>
            <w:r w:rsidRPr="00F948F7">
              <w:rPr>
                <w:rFonts w:ascii="Times New Roman" w:hAnsi="Times New Roman" w:cs="Times New Roman"/>
              </w:rPr>
              <w:t xml:space="preserve">Of the total number of requests for network participation from Item 1, enter the total number of providers that are still awaiting network participation due to provider enrollment or credentialing not being completed at the end of the reporting period.  Only providers that submitted a request for network participation but have not yet begun the contracting process at the end of the quarter should be reported.  </w:t>
            </w:r>
          </w:p>
        </w:tc>
      </w:tr>
      <w:tr w:rsidR="00A3532D" w:rsidTr="00A34158">
        <w:trPr>
          <w:trHeight w:val="64"/>
        </w:trPr>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Item 7</w:t>
            </w:r>
          </w:p>
        </w:tc>
        <w:tc>
          <w:tcPr>
            <w:tcW w:w="9180" w:type="dxa"/>
          </w:tcPr>
          <w:p w:rsidR="00A9037E" w:rsidRPr="00F948F7" w:rsidRDefault="00E3554E" w:rsidP="00B12C39">
            <w:pPr>
              <w:rPr>
                <w:rFonts w:ascii="Times New Roman" w:hAnsi="Times New Roman" w:cs="Times New Roman"/>
              </w:rPr>
            </w:pPr>
            <w:r w:rsidRPr="00F948F7">
              <w:rPr>
                <w:rFonts w:ascii="Times New Roman" w:hAnsi="Times New Roman" w:cs="Times New Roman"/>
              </w:rPr>
              <w:t>Of the total number of requests for network participation from Item 1, enter the total number of provider contracts that are still pending completion at the end of the reporting period.  Only providers that submitted a request for network participation and were still pending finalization of the contract (agreement and signature from either the provider or the MCE) at the end of the quarter should be reported.</w:t>
            </w:r>
          </w:p>
        </w:tc>
      </w:tr>
      <w:tr w:rsidR="00A3532D" w:rsidTr="00A34158">
        <w:trPr>
          <w:trHeight w:val="64"/>
        </w:trPr>
        <w:tc>
          <w:tcPr>
            <w:tcW w:w="3415" w:type="dxa"/>
          </w:tcPr>
          <w:p w:rsidR="00A9037E" w:rsidRPr="00F948F7" w:rsidRDefault="00E3554E" w:rsidP="00B12C39">
            <w:pPr>
              <w:rPr>
                <w:rFonts w:ascii="Times New Roman" w:hAnsi="Times New Roman" w:cs="Times New Roman"/>
                <w:b/>
              </w:rPr>
            </w:pPr>
            <w:r w:rsidRPr="00F948F7">
              <w:rPr>
                <w:rFonts w:ascii="Times New Roman" w:hAnsi="Times New Roman" w:cs="Times New Roman"/>
                <w:b/>
              </w:rPr>
              <w:t>Item 8</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rPr>
              <w:t xml:space="preserve">For all network participation requests in the quarter, enter the average number of calendar days from the date a request was received to the date of full completion of a provider contract. </w:t>
            </w:r>
          </w:p>
          <w:p w:rsidR="00A9037E" w:rsidRPr="00F948F7" w:rsidRDefault="00E3554E" w:rsidP="006D13F7">
            <w:pPr>
              <w:rPr>
                <w:rFonts w:ascii="Times New Roman" w:hAnsi="Times New Roman" w:cs="Times New Roman"/>
              </w:rPr>
            </w:pPr>
            <w:r w:rsidRPr="00F948F7">
              <w:rPr>
                <w:rFonts w:ascii="Times New Roman" w:hAnsi="Times New Roman" w:cs="Times New Roman"/>
              </w:rPr>
              <w:t>To have completed the provider network participation process, providers should be fully enrolled, credentialed (</w:t>
            </w:r>
            <w:r w:rsidRPr="00F948F7">
              <w:rPr>
                <w:rFonts w:ascii="Times New Roman" w:hAnsi="Times New Roman" w:cs="Times New Roman"/>
                <w:i/>
                <w:iCs/>
              </w:rPr>
              <w:t>if applicable</w:t>
            </w:r>
            <w:r w:rsidRPr="00F948F7">
              <w:rPr>
                <w:rFonts w:ascii="Times New Roman" w:hAnsi="Times New Roman" w:cs="Times New Roman"/>
              </w:rPr>
              <w:t>), contracted with the health plan, loaded into the MCE’s system, capable of receiving claims payment from the health plan, and have had a provider welcome letter distributed.  Distribution of the provider welcome letter stands for the date the notification letter was mailed or emailed to the provider after they have been entered into the MCE’s system.</w:t>
            </w:r>
          </w:p>
          <w:p w:rsidR="00A9037E" w:rsidRPr="00F948F7" w:rsidRDefault="00A9037E" w:rsidP="006D13F7">
            <w:pPr>
              <w:rPr>
                <w:rFonts w:ascii="Times New Roman" w:hAnsi="Times New Roman" w:cs="Times New Roman"/>
              </w:rPr>
            </w:pPr>
          </w:p>
          <w:p w:rsidR="00A9037E" w:rsidRPr="00F948F7" w:rsidRDefault="00E3554E" w:rsidP="00B12C39">
            <w:pPr>
              <w:pStyle w:val="FootnoteText"/>
              <w:spacing w:before="120" w:after="120"/>
              <w:rPr>
                <w:sz w:val="22"/>
                <w:szCs w:val="22"/>
              </w:rPr>
            </w:pPr>
            <w:r w:rsidRPr="00F948F7">
              <w:t>If a practitioner has requested to join multiple contracts, each request should be considered individually for total turnaround time.</w:t>
            </w:r>
          </w:p>
        </w:tc>
      </w:tr>
      <w:tr w:rsidR="00A3532D" w:rsidTr="00A34158">
        <w:tc>
          <w:tcPr>
            <w:tcW w:w="3415" w:type="dxa"/>
          </w:tcPr>
          <w:p w:rsidR="00A9037E" w:rsidRPr="00F948F7" w:rsidRDefault="00E3554E" w:rsidP="00B82F46">
            <w:pPr>
              <w:rPr>
                <w:rFonts w:ascii="Times New Roman" w:hAnsi="Times New Roman" w:cs="Times New Roman"/>
                <w:b/>
              </w:rPr>
            </w:pPr>
            <w:r w:rsidRPr="00F948F7">
              <w:rPr>
                <w:rFonts w:ascii="Times New Roman" w:hAnsi="Times New Roman" w:cs="Times New Roman"/>
                <w:b/>
              </w:rPr>
              <w:t>Item 9</w:t>
            </w:r>
          </w:p>
        </w:tc>
        <w:tc>
          <w:tcPr>
            <w:tcW w:w="9180" w:type="dxa"/>
          </w:tcPr>
          <w:p w:rsidR="00A9037E" w:rsidRPr="00F948F7" w:rsidRDefault="00E3554E" w:rsidP="00B82F46">
            <w:pPr>
              <w:rPr>
                <w:rFonts w:ascii="Times New Roman" w:hAnsi="Times New Roman" w:cs="Times New Roman"/>
                <w:b/>
              </w:rPr>
            </w:pPr>
            <w:r w:rsidRPr="00F948F7">
              <w:rPr>
                <w:rFonts w:ascii="Times New Roman" w:hAnsi="Times New Roman" w:cs="Times New Roman"/>
              </w:rPr>
              <w:t xml:space="preserve">For requests for network participation that are still pending at the end of the reporting quarter, enter the number of calendar days for the longest open request as calculated from the network participation receipt date. This should include all providers with pending network participation request decisions, including providers who are required to submit additional information for the health plan to render a participation decision.  </w:t>
            </w:r>
          </w:p>
        </w:tc>
      </w:tr>
      <w:tr w:rsidR="00A3532D" w:rsidTr="00A34158">
        <w:tc>
          <w:tcPr>
            <w:tcW w:w="3415" w:type="dxa"/>
          </w:tcPr>
          <w:p w:rsidR="00A9037E" w:rsidRPr="00F948F7" w:rsidRDefault="00E3554E" w:rsidP="00B82F46">
            <w:pPr>
              <w:rPr>
                <w:rFonts w:ascii="Times New Roman" w:hAnsi="Times New Roman" w:cs="Times New Roman"/>
                <w:b/>
              </w:rPr>
            </w:pPr>
            <w:r w:rsidRPr="00F948F7">
              <w:rPr>
                <w:rFonts w:ascii="Times New Roman" w:hAnsi="Times New Roman" w:cs="Times New Roman"/>
                <w:b/>
              </w:rPr>
              <w:t>Item 10</w:t>
            </w:r>
          </w:p>
        </w:tc>
        <w:tc>
          <w:tcPr>
            <w:tcW w:w="9180" w:type="dxa"/>
          </w:tcPr>
          <w:p w:rsidR="00A9037E" w:rsidRPr="00F948F7" w:rsidRDefault="00E3554E" w:rsidP="00554278">
            <w:pPr>
              <w:rPr>
                <w:rFonts w:ascii="Times New Roman" w:hAnsi="Times New Roman" w:cs="Times New Roman"/>
              </w:rPr>
            </w:pPr>
            <w:r w:rsidRPr="00F948F7">
              <w:rPr>
                <w:rFonts w:ascii="Times New Roman" w:hAnsi="Times New Roman" w:cs="Times New Roman"/>
              </w:rPr>
              <w:t xml:space="preserve">Enter the total number of requests for network participation received during the </w:t>
            </w:r>
            <w:r w:rsidRPr="00F948F7">
              <w:rPr>
                <w:rFonts w:ascii="Times New Roman" w:hAnsi="Times New Roman" w:cs="Times New Roman"/>
                <w:b/>
                <w:bCs/>
              </w:rPr>
              <w:t>reporting quarter</w:t>
            </w:r>
            <w:r w:rsidRPr="00F948F7">
              <w:rPr>
                <w:rFonts w:ascii="Times New Roman" w:hAnsi="Times New Roman" w:cs="Times New Roman"/>
              </w:rPr>
              <w:t xml:space="preserve"> for providers that are being added to existing provider contracts.  This should include all provider types (professional, ancillary, and facility). </w:t>
            </w:r>
          </w:p>
          <w:p w:rsidR="00A9037E" w:rsidRPr="00427E24" w:rsidRDefault="00E3554E" w:rsidP="00427E24">
            <w:pPr>
              <w:rPr>
                <w:rFonts w:ascii="Times New Roman" w:hAnsi="Times New Roman" w:cs="Times New Roman"/>
                <w:b/>
                <w:bCs/>
              </w:rPr>
            </w:pPr>
            <w:r w:rsidRPr="00427E24">
              <w:rPr>
                <w:rFonts w:ascii="Times New Roman" w:hAnsi="Times New Roman" w:cs="Times New Roman"/>
              </w:rPr>
              <w:t>The definition of a request for network participation is the formal first step a provider takes to initiate the enrollment, credentialing, and contracting process with the MCE.  This includes the completion of either an online or paper provider network participation form.  Receipt of the provider participation form is prior to receiving a contract or loading the provider’s information into the MCEs’ systems, including the provider directory.</w:t>
            </w:r>
          </w:p>
        </w:tc>
      </w:tr>
      <w:tr w:rsidR="00A3532D" w:rsidTr="00A34158">
        <w:tc>
          <w:tcPr>
            <w:tcW w:w="3415" w:type="dxa"/>
          </w:tcPr>
          <w:p w:rsidR="00A9037E" w:rsidRPr="00F948F7" w:rsidRDefault="00E3554E" w:rsidP="00B82F46">
            <w:pPr>
              <w:rPr>
                <w:rFonts w:ascii="Times New Roman" w:hAnsi="Times New Roman" w:cs="Times New Roman"/>
                <w:b/>
              </w:rPr>
            </w:pPr>
            <w:r w:rsidRPr="00F948F7">
              <w:rPr>
                <w:rFonts w:ascii="Times New Roman" w:hAnsi="Times New Roman" w:cs="Times New Roman"/>
                <w:b/>
                <w:bCs/>
              </w:rPr>
              <w:t>Item 11</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rPr>
              <w:t xml:space="preserve">Of the total number of requests for network participation for providers being added to existing contract providers from Item 10, enter the total number of providers that were fully enrolled, credentialed, and contracted during the </w:t>
            </w:r>
            <w:r w:rsidRPr="00F948F7">
              <w:rPr>
                <w:rFonts w:ascii="Times New Roman" w:hAnsi="Times New Roman" w:cs="Times New Roman"/>
                <w:b/>
                <w:bCs/>
              </w:rPr>
              <w:t>current</w:t>
            </w:r>
            <w:r w:rsidRPr="00F948F7">
              <w:rPr>
                <w:rFonts w:ascii="Times New Roman" w:hAnsi="Times New Roman" w:cs="Times New Roman"/>
              </w:rPr>
              <w:t xml:space="preserve"> </w:t>
            </w:r>
            <w:r w:rsidRPr="00F948F7">
              <w:rPr>
                <w:rFonts w:ascii="Times New Roman" w:hAnsi="Times New Roman" w:cs="Times New Roman"/>
                <w:b/>
                <w:bCs/>
              </w:rPr>
              <w:t>quarter</w:t>
            </w:r>
            <w:r w:rsidRPr="00F948F7">
              <w:rPr>
                <w:rFonts w:ascii="Times New Roman" w:hAnsi="Times New Roman" w:cs="Times New Roman"/>
              </w:rPr>
              <w:t xml:space="preserve">. </w:t>
            </w:r>
          </w:p>
          <w:p w:rsidR="00A9037E" w:rsidRPr="00F948F7" w:rsidRDefault="00A9037E" w:rsidP="006D13F7">
            <w:pPr>
              <w:rPr>
                <w:rFonts w:ascii="Times New Roman" w:hAnsi="Times New Roman" w:cs="Times New Roman"/>
              </w:rPr>
            </w:pPr>
          </w:p>
          <w:p w:rsidR="00A9037E" w:rsidRPr="00F948F7" w:rsidRDefault="00E3554E" w:rsidP="00B82F46">
            <w:pPr>
              <w:rPr>
                <w:rFonts w:ascii="Times New Roman" w:hAnsi="Times New Roman" w:cs="Times New Roman"/>
              </w:rPr>
            </w:pPr>
            <w:r w:rsidRPr="00F948F7">
              <w:rPr>
                <w:rFonts w:ascii="Times New Roman" w:hAnsi="Times New Roman" w:cs="Times New Roman"/>
              </w:rPr>
              <w:t>To have completed the provider network participation process, providers should be fully enrolled, credentialed (</w:t>
            </w:r>
            <w:r w:rsidRPr="00F948F7">
              <w:rPr>
                <w:rFonts w:ascii="Times New Roman" w:hAnsi="Times New Roman" w:cs="Times New Roman"/>
                <w:i/>
                <w:iCs/>
              </w:rPr>
              <w:t>if applicable</w:t>
            </w:r>
            <w:r w:rsidRPr="00F948F7">
              <w:rPr>
                <w:rFonts w:ascii="Times New Roman" w:hAnsi="Times New Roman" w:cs="Times New Roman"/>
              </w:rPr>
              <w:t xml:space="preserve">), contracted with the health plan, loaded into the MCE’s system, capable of receiving claims payment from the health plan, and have had a provider welcome letter distributed. Distribution of the provider welcome letter stands for mailing or emailing the formal notification of enrollment/contract approval to the provider </w:t>
            </w:r>
            <w:r w:rsidRPr="00F948F7">
              <w:rPr>
                <w:rFonts w:ascii="Times New Roman" w:hAnsi="Times New Roman" w:cs="Times New Roman"/>
                <w:i/>
                <w:iCs/>
              </w:rPr>
              <w:t>after</w:t>
            </w:r>
            <w:r w:rsidRPr="00F948F7">
              <w:rPr>
                <w:rFonts w:ascii="Times New Roman" w:hAnsi="Times New Roman" w:cs="Times New Roman"/>
              </w:rPr>
              <w:t xml:space="preserve"> they have been entered into the MCE’s system.</w:t>
            </w:r>
          </w:p>
        </w:tc>
      </w:tr>
      <w:tr w:rsidR="00A3532D" w:rsidTr="00A34158">
        <w:tc>
          <w:tcPr>
            <w:tcW w:w="3415" w:type="dxa"/>
          </w:tcPr>
          <w:p w:rsidR="00A9037E" w:rsidRPr="00F948F7" w:rsidRDefault="00E3554E" w:rsidP="00B82F46">
            <w:pPr>
              <w:rPr>
                <w:rFonts w:ascii="Times New Roman" w:hAnsi="Times New Roman" w:cs="Times New Roman"/>
                <w:b/>
              </w:rPr>
            </w:pPr>
            <w:r w:rsidRPr="00F948F7">
              <w:rPr>
                <w:rFonts w:ascii="Times New Roman" w:hAnsi="Times New Roman" w:cs="Times New Roman"/>
                <w:b/>
                <w:bCs/>
              </w:rPr>
              <w:t>Item 12</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rPr>
              <w:t>Of the total number of requests for network participation for providers being added to existing contract providers from Item 10, enter the total number of requests for network participation that were denied during the reporting quarter due to provider enrollment.</w:t>
            </w:r>
          </w:p>
          <w:p w:rsidR="00A9037E" w:rsidRPr="00F948F7" w:rsidRDefault="00A9037E" w:rsidP="006D13F7">
            <w:pPr>
              <w:rPr>
                <w:rFonts w:ascii="Times New Roman" w:hAnsi="Times New Roman" w:cs="Times New Roman"/>
              </w:rPr>
            </w:pPr>
          </w:p>
          <w:p w:rsidR="00A9037E" w:rsidRPr="00F948F7" w:rsidRDefault="00E3554E" w:rsidP="00B82F46">
            <w:pPr>
              <w:rPr>
                <w:rFonts w:ascii="Times New Roman" w:hAnsi="Times New Roman" w:cs="Times New Roman"/>
              </w:rPr>
            </w:pPr>
            <w:r w:rsidRPr="00F948F7">
              <w:rPr>
                <w:rFonts w:ascii="Times New Roman" w:hAnsi="Times New Roman" w:cs="Times New Roman"/>
              </w:rPr>
              <w:t xml:space="preserve">A denial is counted if the health plan was unable to begin the credentialing process for the provider.  If credentialing was </w:t>
            </w:r>
            <w:r w:rsidRPr="00F948F7">
              <w:rPr>
                <w:rFonts w:ascii="Times New Roman" w:hAnsi="Times New Roman" w:cs="Times New Roman"/>
                <w:i/>
                <w:iCs/>
              </w:rPr>
              <w:t>not</w:t>
            </w:r>
            <w:r w:rsidRPr="00F948F7">
              <w:rPr>
                <w:rFonts w:ascii="Times New Roman" w:hAnsi="Times New Roman" w:cs="Times New Roman"/>
              </w:rPr>
              <w:t xml:space="preserve"> required for the provider, a denial is counted if the health plan was unable to move into contracting with the provider. If a provider receives a formal denial and then submits an updated network participation request, the request should be counted as a new request for network participation.</w:t>
            </w:r>
          </w:p>
        </w:tc>
      </w:tr>
      <w:tr w:rsidR="00A3532D" w:rsidTr="00A34158">
        <w:tc>
          <w:tcPr>
            <w:tcW w:w="3415" w:type="dxa"/>
          </w:tcPr>
          <w:p w:rsidR="00A9037E" w:rsidRPr="00F948F7" w:rsidRDefault="00E3554E" w:rsidP="00B82F46">
            <w:pPr>
              <w:rPr>
                <w:rFonts w:ascii="Times New Roman" w:hAnsi="Times New Roman" w:cs="Times New Roman"/>
                <w:b/>
              </w:rPr>
            </w:pPr>
            <w:r w:rsidRPr="00F948F7">
              <w:rPr>
                <w:rFonts w:ascii="Times New Roman" w:hAnsi="Times New Roman" w:cs="Times New Roman"/>
                <w:b/>
                <w:bCs/>
              </w:rPr>
              <w:t>Item 13</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rPr>
              <w:t>Of the total number of requests for network participation for providers being added to existing contract providers from Item 10, enter the total number of requests for network participation that were denied during the reporting quarter due to provider credentialing.</w:t>
            </w:r>
          </w:p>
          <w:p w:rsidR="00A9037E" w:rsidRPr="00F948F7" w:rsidRDefault="00A9037E" w:rsidP="00B82F46">
            <w:pPr>
              <w:rPr>
                <w:rFonts w:ascii="Times New Roman" w:hAnsi="Times New Roman" w:cs="Times New Roman"/>
              </w:rPr>
            </w:pPr>
          </w:p>
        </w:tc>
      </w:tr>
      <w:tr w:rsidR="00A3532D" w:rsidTr="00A34158">
        <w:tc>
          <w:tcPr>
            <w:tcW w:w="3415" w:type="dxa"/>
          </w:tcPr>
          <w:p w:rsidR="00A9037E" w:rsidRPr="00F948F7" w:rsidRDefault="00E3554E" w:rsidP="00B82F46">
            <w:pPr>
              <w:rPr>
                <w:rFonts w:ascii="Times New Roman" w:hAnsi="Times New Roman" w:cs="Times New Roman"/>
                <w:b/>
              </w:rPr>
            </w:pPr>
            <w:r w:rsidRPr="00F948F7">
              <w:rPr>
                <w:rFonts w:ascii="Times New Roman" w:hAnsi="Times New Roman" w:cs="Times New Roman"/>
                <w:b/>
                <w:bCs/>
              </w:rPr>
              <w:t>Item 14</w:t>
            </w:r>
          </w:p>
        </w:tc>
        <w:tc>
          <w:tcPr>
            <w:tcW w:w="9180" w:type="dxa"/>
          </w:tcPr>
          <w:p w:rsidR="00A9037E" w:rsidRPr="00F948F7" w:rsidRDefault="00E3554E" w:rsidP="00554278">
            <w:pPr>
              <w:rPr>
                <w:rFonts w:ascii="Times New Roman" w:hAnsi="Times New Roman" w:cs="Times New Roman"/>
              </w:rPr>
            </w:pPr>
            <w:r w:rsidRPr="00F948F7">
              <w:rPr>
                <w:rFonts w:ascii="Times New Roman" w:hAnsi="Times New Roman" w:cs="Times New Roman"/>
              </w:rPr>
              <w:t>Of the total number of requests for network participation for providers being added to existing contract providers from Item 10, enter the total number of requests for network participation that were denied during the reporting quarter due to provider contracting disputes. This would also include addendums to add new providers to an existing contract.</w:t>
            </w:r>
          </w:p>
          <w:p w:rsidR="00A9037E" w:rsidRPr="00F948F7" w:rsidRDefault="00A9037E" w:rsidP="006D13F7">
            <w:pPr>
              <w:rPr>
                <w:rFonts w:ascii="Times New Roman" w:hAnsi="Times New Roman" w:cs="Times New Roman"/>
              </w:rPr>
            </w:pPr>
          </w:p>
          <w:p w:rsidR="00A9037E" w:rsidRPr="00F948F7" w:rsidRDefault="00A9037E" w:rsidP="006D13F7">
            <w:pPr>
              <w:rPr>
                <w:rFonts w:ascii="Times New Roman" w:hAnsi="Times New Roman" w:cs="Times New Roman"/>
              </w:rPr>
            </w:pPr>
          </w:p>
          <w:p w:rsidR="00A9037E" w:rsidRPr="00F948F7" w:rsidRDefault="00E3554E" w:rsidP="00B82F46">
            <w:pPr>
              <w:rPr>
                <w:rFonts w:ascii="Times New Roman" w:hAnsi="Times New Roman" w:cs="Times New Roman"/>
              </w:rPr>
            </w:pPr>
            <w:r w:rsidRPr="00F948F7">
              <w:rPr>
                <w:rFonts w:ascii="Times New Roman" w:hAnsi="Times New Roman" w:cs="Times New Roman"/>
              </w:rPr>
              <w:t>A denial is counted if the provider declined to contract with the MCE after receiving the contract or the MCE declined to contract with the provider. This is separate from Items 3 and 4 whereas the provider did not reach the contracting process.</w:t>
            </w:r>
          </w:p>
        </w:tc>
      </w:tr>
      <w:tr w:rsidR="00A3532D" w:rsidTr="00A34158">
        <w:tc>
          <w:tcPr>
            <w:tcW w:w="3415" w:type="dxa"/>
          </w:tcPr>
          <w:p w:rsidR="00A9037E" w:rsidRPr="00F948F7" w:rsidRDefault="00E3554E" w:rsidP="00B82F46">
            <w:pPr>
              <w:rPr>
                <w:rFonts w:ascii="Times New Roman" w:hAnsi="Times New Roman" w:cs="Times New Roman"/>
                <w:b/>
              </w:rPr>
            </w:pPr>
            <w:r w:rsidRPr="00F948F7">
              <w:rPr>
                <w:rFonts w:ascii="Times New Roman" w:hAnsi="Times New Roman" w:cs="Times New Roman"/>
                <w:b/>
                <w:bCs/>
              </w:rPr>
              <w:t>Item 15</w:t>
            </w:r>
          </w:p>
        </w:tc>
        <w:tc>
          <w:tcPr>
            <w:tcW w:w="9180" w:type="dxa"/>
          </w:tcPr>
          <w:p w:rsidR="00A9037E" w:rsidRPr="00F948F7" w:rsidRDefault="00E3554E" w:rsidP="00B37F08">
            <w:pPr>
              <w:rPr>
                <w:rFonts w:ascii="Times New Roman" w:hAnsi="Times New Roman" w:cs="Times New Roman"/>
              </w:rPr>
            </w:pPr>
            <w:r w:rsidRPr="00F948F7">
              <w:rPr>
                <w:rFonts w:ascii="Times New Roman" w:hAnsi="Times New Roman" w:cs="Times New Roman"/>
              </w:rPr>
              <w:t xml:space="preserve">Of the total number of requests for network participation for providers being added to existing contract providers from Item 10, enter the total number of providers that were still awaiting network participation due to provider enrollment or credentialing completion by the end of the reporting period. The number reported should only be the number of providers that submitted a request for network participation but had not yet begun the contracting process.  </w:t>
            </w:r>
          </w:p>
        </w:tc>
      </w:tr>
      <w:tr w:rsidR="00A3532D" w:rsidTr="00A34158">
        <w:tc>
          <w:tcPr>
            <w:tcW w:w="3415" w:type="dxa"/>
          </w:tcPr>
          <w:p w:rsidR="00A9037E" w:rsidRPr="00F948F7" w:rsidRDefault="00E3554E" w:rsidP="00B82F46">
            <w:pPr>
              <w:rPr>
                <w:rFonts w:ascii="Times New Roman" w:hAnsi="Times New Roman" w:cs="Times New Roman"/>
                <w:b/>
              </w:rPr>
            </w:pPr>
            <w:r w:rsidRPr="00F948F7">
              <w:rPr>
                <w:rFonts w:ascii="Times New Roman" w:hAnsi="Times New Roman" w:cs="Times New Roman"/>
                <w:b/>
                <w:bCs/>
              </w:rPr>
              <w:t>Item 16</w:t>
            </w:r>
          </w:p>
        </w:tc>
        <w:tc>
          <w:tcPr>
            <w:tcW w:w="9180" w:type="dxa"/>
          </w:tcPr>
          <w:p w:rsidR="00A9037E" w:rsidRPr="00F948F7" w:rsidRDefault="00E3554E" w:rsidP="00B82F46">
            <w:pPr>
              <w:rPr>
                <w:rFonts w:ascii="Times New Roman" w:hAnsi="Times New Roman" w:cs="Times New Roman"/>
              </w:rPr>
            </w:pPr>
            <w:r w:rsidRPr="00F948F7">
              <w:rPr>
                <w:rFonts w:ascii="Times New Roman" w:hAnsi="Times New Roman" w:cs="Times New Roman"/>
              </w:rPr>
              <w:t>Of the total number of requests for network participation for providers being added to existing contract providers from Item 10, enter the total number of provider contracts that were still pending completion by the end of the reporting period. The number reported should only be the number of providers that submitted a request for network participation and were still pending finalization of the contract (agreement and signature from either the provider or the MCE).</w:t>
            </w:r>
          </w:p>
        </w:tc>
      </w:tr>
      <w:tr w:rsidR="00A3532D" w:rsidTr="00A34158">
        <w:tc>
          <w:tcPr>
            <w:tcW w:w="3415" w:type="dxa"/>
          </w:tcPr>
          <w:p w:rsidR="00A9037E" w:rsidRPr="00F948F7" w:rsidRDefault="00E3554E" w:rsidP="00E951AC">
            <w:pPr>
              <w:rPr>
                <w:rFonts w:ascii="Times New Roman" w:hAnsi="Times New Roman" w:cs="Times New Roman"/>
                <w:b/>
              </w:rPr>
            </w:pPr>
            <w:r w:rsidRPr="00F948F7">
              <w:rPr>
                <w:rFonts w:ascii="Times New Roman" w:hAnsi="Times New Roman" w:cs="Times New Roman"/>
                <w:b/>
                <w:bCs/>
              </w:rPr>
              <w:t>Item 17</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rPr>
              <w:t xml:space="preserve">For all network participation requests for providers being added to existing contract providers in the quarter, enter the average number of calendar days from the date a request was received to the date of full completion of a provider contract. </w:t>
            </w:r>
          </w:p>
          <w:p w:rsidR="00A9037E" w:rsidRPr="00F948F7" w:rsidRDefault="00A9037E" w:rsidP="006D13F7">
            <w:pPr>
              <w:rPr>
                <w:rFonts w:ascii="Times New Roman" w:hAnsi="Times New Roman" w:cs="Times New Roman"/>
              </w:rPr>
            </w:pPr>
          </w:p>
          <w:p w:rsidR="00A9037E" w:rsidRPr="00F948F7" w:rsidRDefault="00A9037E" w:rsidP="006D13F7">
            <w:pPr>
              <w:rPr>
                <w:rFonts w:ascii="Times New Roman" w:hAnsi="Times New Roman" w:cs="Times New Roman"/>
              </w:rPr>
            </w:pPr>
          </w:p>
          <w:p w:rsidR="00A9037E" w:rsidRPr="00F948F7" w:rsidRDefault="00E3554E" w:rsidP="006D13F7">
            <w:pPr>
              <w:rPr>
                <w:rFonts w:ascii="Times New Roman" w:hAnsi="Times New Roman" w:cs="Times New Roman"/>
              </w:rPr>
            </w:pPr>
            <w:r w:rsidRPr="00F948F7">
              <w:rPr>
                <w:rFonts w:ascii="Times New Roman" w:hAnsi="Times New Roman" w:cs="Times New Roman"/>
              </w:rPr>
              <w:t>To have completed the provider network participation process, providers should be fully enrolled, credentialed (</w:t>
            </w:r>
            <w:r w:rsidRPr="00F948F7">
              <w:rPr>
                <w:rFonts w:ascii="Times New Roman" w:hAnsi="Times New Roman" w:cs="Times New Roman"/>
                <w:i/>
                <w:iCs/>
              </w:rPr>
              <w:t>if applicable</w:t>
            </w:r>
            <w:r w:rsidRPr="00F948F7">
              <w:rPr>
                <w:rFonts w:ascii="Times New Roman" w:hAnsi="Times New Roman" w:cs="Times New Roman"/>
              </w:rPr>
              <w:t xml:space="preserve">), contracted with the health plan, loaded into the MCE’s system, capable of receiving claims payment from the health plan, and have had a provider welcome letter distributed.  Distribution of the provider welcome letter stands for the date the notification letter was mailed or emailed to the provider after they have been entered into the MCE’s system. </w:t>
            </w:r>
          </w:p>
          <w:p w:rsidR="00A9037E" w:rsidRPr="00F948F7" w:rsidRDefault="00A9037E" w:rsidP="006D13F7">
            <w:pPr>
              <w:rPr>
                <w:rFonts w:ascii="Times New Roman" w:hAnsi="Times New Roman" w:cs="Times New Roman"/>
              </w:rPr>
            </w:pPr>
          </w:p>
          <w:p w:rsidR="00A9037E" w:rsidRPr="00F948F7" w:rsidRDefault="00E3554E" w:rsidP="00554278">
            <w:pPr>
              <w:rPr>
                <w:rFonts w:ascii="Times New Roman" w:hAnsi="Times New Roman" w:cs="Times New Roman"/>
              </w:rPr>
            </w:pPr>
            <w:r w:rsidRPr="00F948F7">
              <w:rPr>
                <w:rFonts w:ascii="Times New Roman" w:hAnsi="Times New Roman" w:cs="Times New Roman"/>
              </w:rPr>
              <w:t>If a practitioner has requested to join multiple contracts, each request should be considered individually for total turnaround time.</w:t>
            </w:r>
          </w:p>
        </w:tc>
      </w:tr>
      <w:tr w:rsidR="00A3532D" w:rsidTr="00A34158">
        <w:tc>
          <w:tcPr>
            <w:tcW w:w="3415" w:type="dxa"/>
          </w:tcPr>
          <w:p w:rsidR="00A9037E" w:rsidRPr="00F948F7" w:rsidRDefault="00E3554E" w:rsidP="00E951AC">
            <w:pPr>
              <w:rPr>
                <w:rFonts w:ascii="Times New Roman" w:hAnsi="Times New Roman" w:cs="Times New Roman"/>
                <w:b/>
              </w:rPr>
            </w:pPr>
            <w:r w:rsidRPr="00F948F7">
              <w:rPr>
                <w:rFonts w:ascii="Times New Roman" w:hAnsi="Times New Roman" w:cs="Times New Roman"/>
                <w:b/>
                <w:bCs/>
              </w:rPr>
              <w:t>Item 18</w:t>
            </w:r>
          </w:p>
        </w:tc>
        <w:tc>
          <w:tcPr>
            <w:tcW w:w="9180" w:type="dxa"/>
          </w:tcPr>
          <w:p w:rsidR="00A9037E" w:rsidRPr="00F948F7" w:rsidRDefault="00E3554E" w:rsidP="006D13F7">
            <w:pPr>
              <w:rPr>
                <w:rFonts w:ascii="Times New Roman" w:hAnsi="Times New Roman" w:cs="Times New Roman"/>
              </w:rPr>
            </w:pPr>
            <w:r w:rsidRPr="00F948F7">
              <w:t xml:space="preserve">For requests for network participation for providers being added to existing contract providers that are still pending at the end of the reporting quarter, enter the number of calendar days for the longest open request as calculated from the network participation receipt date. </w:t>
            </w:r>
          </w:p>
        </w:tc>
      </w:tr>
      <w:tr w:rsidR="00A3532D" w:rsidTr="00A34158">
        <w:tc>
          <w:tcPr>
            <w:tcW w:w="3415" w:type="dxa"/>
          </w:tcPr>
          <w:p w:rsidR="00A9037E" w:rsidRPr="00F948F7" w:rsidRDefault="00E3554E" w:rsidP="006D13F7">
            <w:pPr>
              <w:rPr>
                <w:rFonts w:ascii="Times New Roman" w:hAnsi="Times New Roman" w:cs="Times New Roman"/>
                <w:b/>
              </w:rPr>
            </w:pPr>
            <w:r w:rsidRPr="00F948F7">
              <w:rPr>
                <w:rFonts w:ascii="Times New Roman" w:hAnsi="Times New Roman" w:cs="Times New Roman"/>
                <w:b/>
                <w:bCs/>
              </w:rPr>
              <w:t>Item 19</w:t>
            </w:r>
          </w:p>
        </w:tc>
        <w:tc>
          <w:tcPr>
            <w:tcW w:w="9180" w:type="dxa"/>
          </w:tcPr>
          <w:p w:rsidR="00A9037E" w:rsidRPr="00F948F7" w:rsidRDefault="00E3554E" w:rsidP="006D13F7">
            <w:pPr>
              <w:rPr>
                <w:rFonts w:ascii="Times New Roman" w:hAnsi="Times New Roman" w:cs="Times New Roman"/>
              </w:rPr>
            </w:pPr>
            <w:r w:rsidRPr="00F948F7">
              <w:rPr>
                <w:rFonts w:ascii="Times New Roman" w:hAnsi="Times New Roman" w:cs="Times New Roman"/>
              </w:rPr>
              <w:t>For the numbers reported in item 6, 7, 15 and 16, list out the following:</w:t>
            </w:r>
          </w:p>
          <w:p w:rsidR="00A9037E" w:rsidRPr="00F948F7" w:rsidRDefault="00E3554E" w:rsidP="006D13F7">
            <w:pPr>
              <w:pStyle w:val="ListParagraph"/>
              <w:numPr>
                <w:ilvl w:val="0"/>
                <w:numId w:val="89"/>
              </w:numPr>
              <w:rPr>
                <w:rFonts w:ascii="Times New Roman" w:hAnsi="Times New Roman" w:cs="Times New Roman"/>
              </w:rPr>
            </w:pPr>
            <w:r w:rsidRPr="00F948F7">
              <w:rPr>
                <w:rFonts w:ascii="Times New Roman" w:hAnsi="Times New Roman" w:cs="Times New Roman"/>
              </w:rPr>
              <w:t>Provider Name</w:t>
            </w:r>
          </w:p>
          <w:p w:rsidR="00A9037E" w:rsidRPr="00F948F7" w:rsidRDefault="00E3554E" w:rsidP="006D13F7">
            <w:pPr>
              <w:pStyle w:val="ListParagraph"/>
              <w:numPr>
                <w:ilvl w:val="0"/>
                <w:numId w:val="89"/>
              </w:numPr>
              <w:rPr>
                <w:rFonts w:ascii="Times New Roman" w:hAnsi="Times New Roman" w:cs="Times New Roman"/>
              </w:rPr>
            </w:pPr>
            <w:r w:rsidRPr="00F948F7">
              <w:rPr>
                <w:rFonts w:ascii="Times New Roman" w:hAnsi="Times New Roman" w:cs="Times New Roman"/>
              </w:rPr>
              <w:t>Provider NPI</w:t>
            </w:r>
          </w:p>
          <w:p w:rsidR="00A9037E" w:rsidRPr="00F948F7" w:rsidRDefault="00E3554E" w:rsidP="006D13F7">
            <w:pPr>
              <w:pStyle w:val="ListParagraph"/>
              <w:numPr>
                <w:ilvl w:val="0"/>
                <w:numId w:val="89"/>
              </w:numPr>
              <w:rPr>
                <w:rFonts w:ascii="Times New Roman" w:hAnsi="Times New Roman" w:cs="Times New Roman"/>
              </w:rPr>
            </w:pPr>
            <w:r w:rsidRPr="00F948F7">
              <w:rPr>
                <w:rFonts w:ascii="Times New Roman" w:hAnsi="Times New Roman" w:cs="Times New Roman"/>
              </w:rPr>
              <w:t>Date Request for Network Participation Received</w:t>
            </w:r>
          </w:p>
          <w:p w:rsidR="00A9037E" w:rsidRPr="00F948F7" w:rsidRDefault="00E3554E" w:rsidP="006D13F7">
            <w:pPr>
              <w:pStyle w:val="ListParagraph"/>
              <w:numPr>
                <w:ilvl w:val="0"/>
                <w:numId w:val="89"/>
              </w:numPr>
              <w:rPr>
                <w:rFonts w:ascii="Times New Roman" w:hAnsi="Times New Roman" w:cs="Times New Roman"/>
              </w:rPr>
            </w:pPr>
            <w:r w:rsidRPr="00F948F7">
              <w:rPr>
                <w:rFonts w:ascii="Times New Roman" w:hAnsi="Times New Roman" w:cs="Times New Roman"/>
              </w:rPr>
              <w:t>Reason Still Pending – MCE will use the most appropriate of the reasons below for why the request for network participation is still pending.</w:t>
            </w:r>
          </w:p>
          <w:p w:rsidR="00A9037E" w:rsidRPr="00F948F7" w:rsidRDefault="00E3554E" w:rsidP="006D13F7">
            <w:pPr>
              <w:pStyle w:val="ListParagraph"/>
              <w:numPr>
                <w:ilvl w:val="1"/>
                <w:numId w:val="89"/>
              </w:numPr>
              <w:rPr>
                <w:rFonts w:ascii="Times New Roman" w:hAnsi="Times New Roman" w:cs="Times New Roman"/>
              </w:rPr>
            </w:pPr>
            <w:r w:rsidRPr="00F948F7">
              <w:rPr>
                <w:rFonts w:ascii="Times New Roman" w:hAnsi="Times New Roman" w:cs="Times New Roman"/>
              </w:rPr>
              <w:t>Enrollment</w:t>
            </w:r>
          </w:p>
          <w:p w:rsidR="00A9037E" w:rsidRPr="00F948F7" w:rsidRDefault="00E3554E" w:rsidP="006D13F7">
            <w:pPr>
              <w:pStyle w:val="ListParagraph"/>
              <w:numPr>
                <w:ilvl w:val="1"/>
                <w:numId w:val="89"/>
              </w:numPr>
              <w:rPr>
                <w:rFonts w:ascii="Times New Roman" w:hAnsi="Times New Roman" w:cs="Times New Roman"/>
              </w:rPr>
            </w:pPr>
            <w:r w:rsidRPr="00F948F7">
              <w:rPr>
                <w:rFonts w:ascii="Times New Roman" w:hAnsi="Times New Roman" w:cs="Times New Roman"/>
              </w:rPr>
              <w:t xml:space="preserve">Credentialing </w:t>
            </w:r>
          </w:p>
          <w:p w:rsidR="00A9037E" w:rsidRPr="00F948F7" w:rsidRDefault="00E3554E" w:rsidP="006D13F7">
            <w:pPr>
              <w:pStyle w:val="ListParagraph"/>
              <w:numPr>
                <w:ilvl w:val="1"/>
                <w:numId w:val="89"/>
              </w:numPr>
              <w:rPr>
                <w:rFonts w:ascii="Times New Roman" w:hAnsi="Times New Roman" w:cs="Times New Roman"/>
              </w:rPr>
            </w:pPr>
            <w:r w:rsidRPr="00F948F7">
              <w:rPr>
                <w:rFonts w:ascii="Times New Roman" w:hAnsi="Times New Roman" w:cs="Times New Roman"/>
              </w:rPr>
              <w:t>Contracting</w:t>
            </w:r>
          </w:p>
          <w:p w:rsidR="00A9037E" w:rsidRPr="00F948F7" w:rsidRDefault="00A9037E" w:rsidP="006D13F7">
            <w:pPr>
              <w:pStyle w:val="ListParagraph"/>
              <w:rPr>
                <w:rFonts w:ascii="Times New Roman" w:hAnsi="Times New Roman" w:cs="Times New Roman"/>
              </w:rPr>
            </w:pPr>
          </w:p>
          <w:p w:rsidR="00A9037E" w:rsidRPr="00F948F7" w:rsidRDefault="00E3554E" w:rsidP="006D13F7">
            <w:pPr>
              <w:rPr>
                <w:rFonts w:ascii="Times New Roman" w:hAnsi="Times New Roman" w:cs="Times New Roman"/>
              </w:rPr>
            </w:pPr>
            <w:r w:rsidRPr="00F948F7">
              <w:rPr>
                <w:rFonts w:ascii="Times New Roman" w:hAnsi="Times New Roman" w:cs="Times New Roman"/>
                <w:i/>
                <w:iCs/>
              </w:rPr>
              <w:t>Please add as many rows as needed to report all provider enrollments and contracts that are still pending.</w:t>
            </w:r>
          </w:p>
        </w:tc>
      </w:tr>
      <w:tr w:rsidR="00A3532D" w:rsidTr="00196E85">
        <w:tc>
          <w:tcPr>
            <w:tcW w:w="3415" w:type="dxa"/>
            <w:tcBorders>
              <w:bottom w:val="single" w:sz="4" w:space="0" w:color="auto"/>
            </w:tcBorders>
          </w:tcPr>
          <w:p w:rsidR="00A9037E" w:rsidRPr="00F948F7" w:rsidRDefault="00E3554E" w:rsidP="006D13F7">
            <w:pPr>
              <w:rPr>
                <w:rFonts w:ascii="Times New Roman" w:hAnsi="Times New Roman" w:cs="Times New Roman"/>
                <w:b/>
              </w:rPr>
            </w:pPr>
            <w:r w:rsidRPr="00F948F7">
              <w:rPr>
                <w:rFonts w:ascii="Times New Roman" w:hAnsi="Times New Roman" w:cs="Times New Roman"/>
                <w:b/>
              </w:rPr>
              <w:t>Item</w:t>
            </w:r>
            <w:r w:rsidRPr="00F948F7">
              <w:rPr>
                <w:rFonts w:ascii="Times New Roman" w:hAnsi="Times New Roman" w:cs="Times New Roman"/>
                <w:b/>
                <w:spacing w:val="4"/>
              </w:rPr>
              <w:t xml:space="preserve"> </w:t>
            </w:r>
            <w:r w:rsidRPr="00F948F7">
              <w:rPr>
                <w:rFonts w:ascii="Times New Roman" w:hAnsi="Times New Roman" w:cs="Times New Roman"/>
                <w:b/>
              </w:rPr>
              <w:t>20</w:t>
            </w:r>
          </w:p>
        </w:tc>
        <w:tc>
          <w:tcPr>
            <w:tcW w:w="9180" w:type="dxa"/>
            <w:tcBorders>
              <w:bottom w:val="single" w:sz="4" w:space="0" w:color="auto"/>
            </w:tcBorders>
          </w:tcPr>
          <w:p w:rsidR="00A9037E" w:rsidRPr="00F948F7" w:rsidRDefault="00E3554E" w:rsidP="00783175">
            <w:pPr>
              <w:pStyle w:val="TableParagraph"/>
            </w:pPr>
            <w:r w:rsidRPr="00F948F7">
              <w:t xml:space="preserve">When an MCE negotiates a retroactive effective date outside of the standard network participation effective date policy, the MCE must provide notification to OMPP through the submission of this </w:t>
            </w:r>
            <w:bookmarkStart w:id="28" w:name="_Hlk88041370"/>
            <w:r w:rsidRPr="00F948F7">
              <w:rPr>
                <w:i/>
                <w:iCs/>
              </w:rPr>
              <w:t>Timeliness of Requests to Join Provider Network</w:t>
            </w:r>
            <w:r w:rsidRPr="00F948F7">
              <w:t xml:space="preserve"> Report</w:t>
            </w:r>
            <w:bookmarkEnd w:id="28"/>
            <w:r w:rsidRPr="00F948F7">
              <w:t>. For</w:t>
            </w:r>
            <w:r w:rsidRPr="00F948F7">
              <w:rPr>
                <w:spacing w:val="-2"/>
              </w:rPr>
              <w:t xml:space="preserve"> </w:t>
            </w:r>
            <w:r w:rsidRPr="00F948F7">
              <w:t>the</w:t>
            </w:r>
            <w:r w:rsidRPr="00F948F7">
              <w:rPr>
                <w:spacing w:val="-2"/>
              </w:rPr>
              <w:t xml:space="preserve"> </w:t>
            </w:r>
            <w:r w:rsidRPr="00F948F7">
              <w:t>network participation requests received in the quarter being reported that did not have an effective date assigned</w:t>
            </w:r>
            <w:r w:rsidRPr="00F948F7">
              <w:rPr>
                <w:spacing w:val="-3"/>
              </w:rPr>
              <w:t xml:space="preserve"> following the </w:t>
            </w:r>
            <w:r w:rsidRPr="00F948F7">
              <w:t>standard network participation effective date policy</w:t>
            </w:r>
            <w:r w:rsidRPr="00F948F7">
              <w:rPr>
                <w:spacing w:val="-3"/>
              </w:rPr>
              <w:t xml:space="preserve">, please </w:t>
            </w:r>
            <w:r w:rsidRPr="00F948F7">
              <w:t>list</w:t>
            </w:r>
            <w:r w:rsidRPr="00F948F7">
              <w:rPr>
                <w:spacing w:val="1"/>
              </w:rPr>
              <w:t xml:space="preserve"> </w:t>
            </w:r>
            <w:r w:rsidRPr="00F948F7">
              <w:t>the</w:t>
            </w:r>
            <w:r w:rsidRPr="00F948F7">
              <w:rPr>
                <w:spacing w:val="-2"/>
              </w:rPr>
              <w:t xml:space="preserve"> </w:t>
            </w:r>
            <w:r w:rsidRPr="00F948F7">
              <w:t>following:</w:t>
            </w:r>
          </w:p>
          <w:p w:rsidR="00A9037E" w:rsidRPr="00F948F7" w:rsidRDefault="00E3554E" w:rsidP="00783175">
            <w:pPr>
              <w:pStyle w:val="TableParagraph"/>
              <w:numPr>
                <w:ilvl w:val="0"/>
                <w:numId w:val="95"/>
              </w:numPr>
              <w:tabs>
                <w:tab w:val="left" w:pos="824"/>
                <w:tab w:val="left" w:pos="825"/>
              </w:tabs>
              <w:spacing w:before="0" w:line="269" w:lineRule="exact"/>
            </w:pPr>
            <w:r w:rsidRPr="00F948F7">
              <w:t>Provider</w:t>
            </w:r>
            <w:r w:rsidRPr="00F948F7">
              <w:rPr>
                <w:spacing w:val="-2"/>
              </w:rPr>
              <w:t xml:space="preserve"> </w:t>
            </w:r>
            <w:r w:rsidRPr="00F948F7">
              <w:t>Name</w:t>
            </w:r>
          </w:p>
          <w:p w:rsidR="00A9037E" w:rsidRPr="00F948F7" w:rsidRDefault="00E3554E" w:rsidP="00783175">
            <w:pPr>
              <w:pStyle w:val="TableParagraph"/>
              <w:numPr>
                <w:ilvl w:val="0"/>
                <w:numId w:val="95"/>
              </w:numPr>
              <w:tabs>
                <w:tab w:val="left" w:pos="824"/>
                <w:tab w:val="left" w:pos="825"/>
              </w:tabs>
              <w:spacing w:before="0" w:line="269" w:lineRule="exact"/>
            </w:pPr>
            <w:r w:rsidRPr="00F948F7">
              <w:t>Provider</w:t>
            </w:r>
            <w:r w:rsidRPr="00F948F7">
              <w:rPr>
                <w:spacing w:val="-1"/>
              </w:rPr>
              <w:t xml:space="preserve"> </w:t>
            </w:r>
            <w:r w:rsidRPr="00F948F7">
              <w:t>NPI</w:t>
            </w:r>
          </w:p>
          <w:p w:rsidR="00A9037E" w:rsidRPr="00F948F7" w:rsidRDefault="00E3554E" w:rsidP="00783175">
            <w:pPr>
              <w:pStyle w:val="TableParagraph"/>
              <w:numPr>
                <w:ilvl w:val="0"/>
                <w:numId w:val="95"/>
              </w:numPr>
              <w:tabs>
                <w:tab w:val="left" w:pos="824"/>
                <w:tab w:val="left" w:pos="825"/>
              </w:tabs>
              <w:spacing w:before="0" w:line="269" w:lineRule="exact"/>
            </w:pPr>
            <w:r w:rsidRPr="00F948F7">
              <w:t>Date</w:t>
            </w:r>
            <w:r w:rsidRPr="00F948F7">
              <w:rPr>
                <w:spacing w:val="-3"/>
              </w:rPr>
              <w:t xml:space="preserve"> </w:t>
            </w:r>
            <w:r w:rsidRPr="00F948F7">
              <w:t>Request for</w:t>
            </w:r>
            <w:r w:rsidRPr="00F948F7">
              <w:rPr>
                <w:spacing w:val="-2"/>
              </w:rPr>
              <w:t xml:space="preserve"> </w:t>
            </w:r>
            <w:r w:rsidRPr="00F948F7">
              <w:t>Network</w:t>
            </w:r>
            <w:r w:rsidRPr="00F948F7">
              <w:rPr>
                <w:spacing w:val="-6"/>
              </w:rPr>
              <w:t xml:space="preserve"> </w:t>
            </w:r>
            <w:r w:rsidRPr="00F948F7">
              <w:t>Participation</w:t>
            </w:r>
            <w:r w:rsidRPr="00F948F7">
              <w:rPr>
                <w:spacing w:val="-5"/>
              </w:rPr>
              <w:t xml:space="preserve"> </w:t>
            </w:r>
            <w:r w:rsidRPr="00F948F7">
              <w:t>Received</w:t>
            </w:r>
          </w:p>
          <w:p w:rsidR="00A9037E" w:rsidRPr="00F948F7" w:rsidRDefault="00E3554E" w:rsidP="00783175">
            <w:pPr>
              <w:pStyle w:val="TableParagraph"/>
              <w:numPr>
                <w:ilvl w:val="0"/>
                <w:numId w:val="95"/>
              </w:numPr>
              <w:tabs>
                <w:tab w:val="left" w:pos="824"/>
                <w:tab w:val="left" w:pos="825"/>
              </w:tabs>
              <w:spacing w:before="0" w:line="269" w:lineRule="exact"/>
            </w:pPr>
            <w:r w:rsidRPr="00F948F7">
              <w:t>Effective Date Assigned</w:t>
            </w:r>
          </w:p>
          <w:p w:rsidR="00A9037E" w:rsidRPr="00F948F7" w:rsidRDefault="00E3554E" w:rsidP="00783175">
            <w:pPr>
              <w:pStyle w:val="TableParagraph"/>
              <w:numPr>
                <w:ilvl w:val="0"/>
                <w:numId w:val="95"/>
              </w:numPr>
              <w:tabs>
                <w:tab w:val="left" w:pos="824"/>
                <w:tab w:val="left" w:pos="825"/>
              </w:tabs>
              <w:spacing w:before="0"/>
              <w:ind w:right="198"/>
            </w:pPr>
            <w:r w:rsidRPr="00F948F7">
              <w:t>Reason For Effective Date – MCE will populate the most appropriate of the reasons below for</w:t>
            </w:r>
            <w:r w:rsidRPr="00F948F7">
              <w:rPr>
                <w:spacing w:val="-52"/>
              </w:rPr>
              <w:t xml:space="preserve"> </w:t>
            </w:r>
            <w:r w:rsidRPr="00F948F7">
              <w:t>why</w:t>
            </w:r>
            <w:r w:rsidRPr="00F948F7">
              <w:rPr>
                <w:spacing w:val="1"/>
              </w:rPr>
              <w:t xml:space="preserve"> </w:t>
            </w:r>
            <w:r w:rsidRPr="00F948F7">
              <w:t>the request was assigned a non-standard effective date.</w:t>
            </w:r>
          </w:p>
          <w:p w:rsidR="00A9037E" w:rsidRPr="00F948F7" w:rsidRDefault="00E3554E" w:rsidP="00783175">
            <w:pPr>
              <w:pStyle w:val="TableParagraph"/>
              <w:numPr>
                <w:ilvl w:val="1"/>
                <w:numId w:val="95"/>
              </w:numPr>
              <w:tabs>
                <w:tab w:val="left" w:pos="1546"/>
              </w:tabs>
              <w:spacing w:before="0" w:line="263" w:lineRule="exact"/>
            </w:pPr>
            <w:r w:rsidRPr="00F948F7">
              <w:t>Best interest of member care</w:t>
            </w:r>
          </w:p>
          <w:p w:rsidR="00A9037E" w:rsidRPr="00F948F7" w:rsidRDefault="00E3554E" w:rsidP="00783175">
            <w:pPr>
              <w:pStyle w:val="TableParagraph"/>
              <w:numPr>
                <w:ilvl w:val="1"/>
                <w:numId w:val="95"/>
              </w:numPr>
              <w:tabs>
                <w:tab w:val="left" w:pos="1546"/>
              </w:tabs>
              <w:spacing w:before="0" w:line="263" w:lineRule="exact"/>
            </w:pPr>
            <w:r w:rsidRPr="00F948F7">
              <w:t>Change in ownership</w:t>
            </w:r>
          </w:p>
          <w:p w:rsidR="00A9037E" w:rsidRPr="00F948F7" w:rsidRDefault="00E3554E" w:rsidP="00783175">
            <w:pPr>
              <w:pStyle w:val="TableParagraph"/>
              <w:numPr>
                <w:ilvl w:val="1"/>
                <w:numId w:val="95"/>
              </w:numPr>
              <w:tabs>
                <w:tab w:val="left" w:pos="1546"/>
              </w:tabs>
              <w:spacing w:before="0" w:line="263" w:lineRule="exact"/>
            </w:pPr>
            <w:r w:rsidRPr="00F948F7">
              <w:t>Change in provider enrollment type or classification</w:t>
            </w:r>
          </w:p>
          <w:p w:rsidR="00A9037E" w:rsidRPr="00F948F7" w:rsidRDefault="00E3554E" w:rsidP="00783175">
            <w:pPr>
              <w:pStyle w:val="TableParagraph"/>
              <w:numPr>
                <w:ilvl w:val="1"/>
                <w:numId w:val="95"/>
              </w:numPr>
              <w:tabs>
                <w:tab w:val="left" w:pos="1546"/>
              </w:tabs>
              <w:spacing w:before="0" w:line="263" w:lineRule="exact"/>
            </w:pPr>
            <w:r w:rsidRPr="00F948F7">
              <w:t xml:space="preserve">Delegated Provider </w:t>
            </w:r>
          </w:p>
          <w:p w:rsidR="00A9037E" w:rsidRPr="00F948F7" w:rsidRDefault="00E3554E" w:rsidP="006D13F7">
            <w:pPr>
              <w:rPr>
                <w:rFonts w:ascii="Times New Roman" w:hAnsi="Times New Roman" w:cs="Times New Roman"/>
              </w:rPr>
            </w:pPr>
            <w:r w:rsidRPr="00F948F7">
              <w:rPr>
                <w:rFonts w:ascii="Times New Roman" w:hAnsi="Times New Roman" w:cs="Times New Roman"/>
                <w:i/>
              </w:rPr>
              <w:t>Please</w:t>
            </w:r>
            <w:r w:rsidRPr="00F948F7">
              <w:rPr>
                <w:rFonts w:ascii="Times New Roman" w:hAnsi="Times New Roman" w:cs="Times New Roman"/>
                <w:i/>
                <w:spacing w:val="-1"/>
              </w:rPr>
              <w:t xml:space="preserve"> </w:t>
            </w:r>
            <w:r w:rsidRPr="00F948F7">
              <w:rPr>
                <w:rFonts w:ascii="Times New Roman" w:hAnsi="Times New Roman" w:cs="Times New Roman"/>
                <w:i/>
              </w:rPr>
              <w:t>add as</w:t>
            </w:r>
            <w:r w:rsidRPr="00F948F7">
              <w:rPr>
                <w:rFonts w:ascii="Times New Roman" w:hAnsi="Times New Roman" w:cs="Times New Roman"/>
                <w:i/>
                <w:spacing w:val="-2"/>
              </w:rPr>
              <w:t xml:space="preserve"> </w:t>
            </w:r>
            <w:r w:rsidRPr="00F948F7">
              <w:rPr>
                <w:rFonts w:ascii="Times New Roman" w:hAnsi="Times New Roman" w:cs="Times New Roman"/>
                <w:i/>
              </w:rPr>
              <w:t>many</w:t>
            </w:r>
            <w:r w:rsidRPr="00F948F7">
              <w:rPr>
                <w:rFonts w:ascii="Times New Roman" w:hAnsi="Times New Roman" w:cs="Times New Roman"/>
                <w:i/>
                <w:spacing w:val="-1"/>
              </w:rPr>
              <w:t xml:space="preserve"> </w:t>
            </w:r>
            <w:r w:rsidRPr="00F948F7">
              <w:rPr>
                <w:rFonts w:ascii="Times New Roman" w:hAnsi="Times New Roman" w:cs="Times New Roman"/>
                <w:i/>
              </w:rPr>
              <w:t>rows</w:t>
            </w:r>
            <w:r w:rsidRPr="00F948F7">
              <w:rPr>
                <w:rFonts w:ascii="Times New Roman" w:hAnsi="Times New Roman" w:cs="Times New Roman"/>
                <w:i/>
                <w:spacing w:val="-3"/>
              </w:rPr>
              <w:t xml:space="preserve"> as </w:t>
            </w:r>
            <w:r w:rsidRPr="00F948F7">
              <w:rPr>
                <w:rFonts w:ascii="Times New Roman" w:hAnsi="Times New Roman" w:cs="Times New Roman"/>
                <w:i/>
              </w:rPr>
              <w:t>needed to</w:t>
            </w:r>
            <w:r w:rsidRPr="00F948F7">
              <w:rPr>
                <w:rFonts w:ascii="Times New Roman" w:hAnsi="Times New Roman" w:cs="Times New Roman"/>
                <w:i/>
                <w:spacing w:val="-3"/>
              </w:rPr>
              <w:t xml:space="preserve"> </w:t>
            </w:r>
            <w:r w:rsidRPr="00F948F7">
              <w:rPr>
                <w:rFonts w:ascii="Times New Roman" w:hAnsi="Times New Roman" w:cs="Times New Roman"/>
                <w:i/>
              </w:rPr>
              <w:t>report</w:t>
            </w:r>
            <w:r w:rsidRPr="00F948F7">
              <w:rPr>
                <w:rFonts w:ascii="Times New Roman" w:hAnsi="Times New Roman" w:cs="Times New Roman"/>
                <w:i/>
                <w:spacing w:val="1"/>
              </w:rPr>
              <w:t xml:space="preserve"> </w:t>
            </w:r>
            <w:r w:rsidRPr="00F948F7">
              <w:rPr>
                <w:rFonts w:ascii="Times New Roman" w:hAnsi="Times New Roman" w:cs="Times New Roman"/>
                <w:i/>
              </w:rPr>
              <w:t>all</w:t>
            </w:r>
            <w:r w:rsidRPr="00F948F7">
              <w:rPr>
                <w:rFonts w:ascii="Times New Roman" w:hAnsi="Times New Roman" w:cs="Times New Roman"/>
                <w:i/>
                <w:spacing w:val="-2"/>
              </w:rPr>
              <w:t xml:space="preserve"> </w:t>
            </w:r>
            <w:r w:rsidRPr="00F948F7">
              <w:rPr>
                <w:rFonts w:ascii="Times New Roman" w:hAnsi="Times New Roman" w:cs="Times New Roman"/>
                <w:i/>
              </w:rPr>
              <w:t>non-standard negotiated provider network participation effective dates.</w:t>
            </w:r>
          </w:p>
        </w:tc>
      </w:tr>
      <w:tr w:rsidR="00A3532D" w:rsidTr="00196E85">
        <w:tc>
          <w:tcPr>
            <w:tcW w:w="3415" w:type="dxa"/>
            <w:tcBorders>
              <w:bottom w:val="single" w:sz="4" w:space="0" w:color="auto"/>
            </w:tcBorders>
          </w:tcPr>
          <w:p w:rsidR="00A9037E" w:rsidRPr="00F948F7" w:rsidRDefault="00E3554E" w:rsidP="006D13F7">
            <w:pPr>
              <w:rPr>
                <w:rFonts w:ascii="Times New Roman" w:hAnsi="Times New Roman" w:cs="Times New Roman"/>
                <w:b/>
              </w:rPr>
            </w:pPr>
            <w:r w:rsidRPr="00F948F7">
              <w:rPr>
                <w:rFonts w:ascii="Times New Roman" w:hAnsi="Times New Roman" w:cs="Times New Roman"/>
                <w:b/>
                <w:bCs/>
              </w:rPr>
              <w:t>Comments Box</w:t>
            </w:r>
          </w:p>
        </w:tc>
        <w:tc>
          <w:tcPr>
            <w:tcW w:w="9180" w:type="dxa"/>
            <w:tcBorders>
              <w:bottom w:val="single" w:sz="4" w:space="0" w:color="auto"/>
            </w:tcBorders>
          </w:tcPr>
          <w:p w:rsidR="00A9037E" w:rsidRPr="00F948F7" w:rsidRDefault="00E3554E" w:rsidP="006D13F7">
            <w:pPr>
              <w:rPr>
                <w:rFonts w:ascii="Times New Roman" w:hAnsi="Times New Roman" w:cs="Times New Roman"/>
              </w:rPr>
            </w:pPr>
            <w:r w:rsidRPr="00F948F7">
              <w:rPr>
                <w:rFonts w:ascii="Times New Roman" w:hAnsi="Times New Roman" w:cs="Times New Roman"/>
              </w:rPr>
              <w:t>This space should be used for a health plan to add any additional context to the numbers being reported.</w:t>
            </w:r>
          </w:p>
        </w:tc>
      </w:tr>
    </w:tbl>
    <w:p w:rsidR="00196E85" w:rsidRDefault="00196E85"/>
    <w:p w:rsidR="00196E85" w:rsidRDefault="00196E85"/>
    <w:p w:rsidR="00196E85" w:rsidRDefault="00196E85"/>
    <w:p w:rsidR="00196E85" w:rsidRDefault="00196E85"/>
    <w:p w:rsidR="00196E85" w:rsidRDefault="00196E85"/>
    <w:p w:rsidR="00196E85" w:rsidRDefault="00196E85"/>
    <w:p w:rsidR="00196E85" w:rsidRDefault="00196E85"/>
    <w:p w:rsidR="00196E85" w:rsidRDefault="00196E85"/>
    <w:p w:rsidR="00196E85" w:rsidRDefault="00196E85"/>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64209F65">
        <w:tc>
          <w:tcPr>
            <w:tcW w:w="3415" w:type="dxa"/>
            <w:tcBorders>
              <w:top w:val="single" w:sz="4" w:space="0" w:color="auto"/>
            </w:tcBorders>
          </w:tcPr>
          <w:p w:rsidR="00196E85" w:rsidRPr="008748D2" w:rsidRDefault="00E3554E" w:rsidP="00666A48">
            <w:pPr>
              <w:rPr>
                <w:rFonts w:ascii="Times New Roman" w:hAnsi="Times New Roman" w:cs="Times New Roman"/>
                <w:b/>
              </w:rPr>
            </w:pPr>
            <w:r w:rsidRPr="008748D2">
              <w:rPr>
                <w:rFonts w:ascii="Times New Roman" w:hAnsi="Times New Roman" w:cs="Times New Roman"/>
                <w:b/>
              </w:rPr>
              <w:t>Report Number</w:t>
            </w:r>
          </w:p>
        </w:tc>
        <w:tc>
          <w:tcPr>
            <w:tcW w:w="9180" w:type="dxa"/>
            <w:tcBorders>
              <w:top w:val="single" w:sz="4" w:space="0" w:color="auto"/>
            </w:tcBorders>
          </w:tcPr>
          <w:p w:rsidR="00196E85" w:rsidRPr="008748D2" w:rsidRDefault="00E3554E" w:rsidP="00666A48">
            <w:pPr>
              <w:rPr>
                <w:rFonts w:ascii="Times New Roman" w:hAnsi="Times New Roman" w:cs="Times New Roman"/>
                <w:b/>
              </w:rPr>
            </w:pPr>
            <w:r w:rsidRPr="008748D2">
              <w:rPr>
                <w:rFonts w:ascii="Times New Roman" w:hAnsi="Times New Roman" w:cs="Times New Roman"/>
                <w:b/>
              </w:rPr>
              <w:t>0401</w:t>
            </w:r>
          </w:p>
        </w:tc>
      </w:tr>
      <w:tr w:rsidR="00A3532D" w:rsidTr="64209F65">
        <w:tc>
          <w:tcPr>
            <w:tcW w:w="3415" w:type="dxa"/>
          </w:tcPr>
          <w:p w:rsidR="00196E85" w:rsidRPr="008748D2" w:rsidRDefault="00E3554E" w:rsidP="00666A48">
            <w:pPr>
              <w:rPr>
                <w:rFonts w:ascii="Times New Roman" w:hAnsi="Times New Roman" w:cs="Times New Roman"/>
                <w:b/>
              </w:rPr>
            </w:pPr>
            <w:r w:rsidRPr="008748D2">
              <w:rPr>
                <w:rFonts w:ascii="Times New Roman" w:hAnsi="Times New Roman" w:cs="Times New Roman"/>
                <w:b/>
              </w:rPr>
              <w:t>Report Title</w:t>
            </w:r>
          </w:p>
        </w:tc>
        <w:tc>
          <w:tcPr>
            <w:tcW w:w="9180" w:type="dxa"/>
          </w:tcPr>
          <w:p w:rsidR="00196E85" w:rsidRPr="008748D2" w:rsidRDefault="00E3554E" w:rsidP="00666A48">
            <w:pPr>
              <w:pStyle w:val="Heading2"/>
              <w:rPr>
                <w:rFonts w:ascii="Times New Roman" w:hAnsi="Times New Roman" w:cs="Times New Roman"/>
                <w:b/>
                <w:bCs/>
                <w:color w:val="auto"/>
                <w:sz w:val="22"/>
                <w:szCs w:val="22"/>
              </w:rPr>
            </w:pPr>
            <w:bookmarkStart w:id="29" w:name="_Toc130560734"/>
            <w:bookmarkStart w:id="30" w:name="_Toc220922544"/>
            <w:r w:rsidRPr="008748D2">
              <w:rPr>
                <w:rFonts w:ascii="Times New Roman" w:hAnsi="Times New Roman" w:cs="Times New Roman"/>
                <w:b/>
                <w:bCs/>
                <w:color w:val="auto"/>
                <w:sz w:val="22"/>
                <w:szCs w:val="22"/>
              </w:rPr>
              <w:t xml:space="preserve">Report 0401: </w:t>
            </w:r>
            <w:r w:rsidR="00692F3B" w:rsidRPr="00692F3B">
              <w:rPr>
                <w:rFonts w:ascii="Times New Roman" w:hAnsi="Times New Roman" w:cs="Times New Roman"/>
                <w:b/>
                <w:bCs/>
                <w:color w:val="auto"/>
                <w:sz w:val="22"/>
                <w:szCs w:val="22"/>
              </w:rPr>
              <w:t>HEDIS® Prospective Reporting Current Year to Date</w:t>
            </w:r>
            <w:bookmarkEnd w:id="29"/>
            <w:bookmarkEnd w:id="30"/>
          </w:p>
        </w:tc>
      </w:tr>
      <w:tr w:rsidR="00A3532D" w:rsidTr="64209F65">
        <w:tc>
          <w:tcPr>
            <w:tcW w:w="3415" w:type="dxa"/>
          </w:tcPr>
          <w:p w:rsidR="006C0987" w:rsidRPr="008748D2" w:rsidRDefault="00E3554E" w:rsidP="006C0987">
            <w:pPr>
              <w:rPr>
                <w:rFonts w:ascii="Times New Roman" w:hAnsi="Times New Roman" w:cs="Times New Roman"/>
                <w:b/>
              </w:rPr>
            </w:pPr>
            <w:r w:rsidRPr="00866271">
              <w:rPr>
                <w:rFonts w:ascii="Times New Roman" w:hAnsi="Times New Roman" w:cs="Times New Roman"/>
                <w:b/>
              </w:rPr>
              <w:t>Purpose</w:t>
            </w:r>
          </w:p>
        </w:tc>
        <w:tc>
          <w:tcPr>
            <w:tcW w:w="9180" w:type="dxa"/>
          </w:tcPr>
          <w:p w:rsidR="006C0987" w:rsidRPr="008748D2" w:rsidRDefault="00E3554E" w:rsidP="006C0987">
            <w:pPr>
              <w:pStyle w:val="ListParagraph"/>
              <w:numPr>
                <w:ilvl w:val="0"/>
                <w:numId w:val="2"/>
              </w:numPr>
              <w:rPr>
                <w:rFonts w:ascii="Times New Roman" w:hAnsi="Times New Roman" w:cs="Times New Roman"/>
              </w:rPr>
            </w:pPr>
            <w:r w:rsidRPr="64209F65">
              <w:rPr>
                <w:rFonts w:ascii="Times New Roman" w:hAnsi="Times New Roman" w:cs="Times New Roman"/>
              </w:rPr>
              <w:t>To monitor the preventive health and chronic conditions outcomes of members utili</w:t>
            </w:r>
            <w:r w:rsidR="1118EFBB" w:rsidRPr="64209F65">
              <w:rPr>
                <w:rFonts w:ascii="Times New Roman" w:hAnsi="Times New Roman" w:cs="Times New Roman"/>
              </w:rPr>
              <w:t>z</w:t>
            </w:r>
            <w:r w:rsidRPr="64209F65">
              <w:rPr>
                <w:rFonts w:ascii="Times New Roman" w:hAnsi="Times New Roman" w:cs="Times New Roman"/>
              </w:rPr>
              <w:t>ing nationally established quality measures</w:t>
            </w:r>
          </w:p>
        </w:tc>
      </w:tr>
      <w:tr w:rsidR="00A3532D" w:rsidTr="64209F65">
        <w:tc>
          <w:tcPr>
            <w:tcW w:w="3415" w:type="dxa"/>
          </w:tcPr>
          <w:p w:rsidR="006C0987" w:rsidRPr="008748D2" w:rsidRDefault="00E3554E" w:rsidP="006C0987">
            <w:pPr>
              <w:rPr>
                <w:rFonts w:ascii="Times New Roman" w:hAnsi="Times New Roman" w:cs="Times New Roman"/>
                <w:b/>
              </w:rPr>
            </w:pPr>
            <w:r w:rsidRPr="00866271">
              <w:rPr>
                <w:rFonts w:ascii="Times New Roman" w:hAnsi="Times New Roman" w:cs="Times New Roman"/>
                <w:b/>
              </w:rPr>
              <w:t>Format</w:t>
            </w:r>
          </w:p>
        </w:tc>
        <w:tc>
          <w:tcPr>
            <w:tcW w:w="9180" w:type="dxa"/>
          </w:tcPr>
          <w:p w:rsidR="006C0987" w:rsidRPr="008748D2" w:rsidRDefault="00E3554E" w:rsidP="006C0987">
            <w:pPr>
              <w:rPr>
                <w:rFonts w:ascii="Times New Roman" w:hAnsi="Times New Roman" w:cs="Times New Roman"/>
              </w:rPr>
            </w:pPr>
            <w:r w:rsidRPr="00866271">
              <w:rPr>
                <w:rFonts w:ascii="Times New Roman" w:hAnsi="Times New Roman" w:cs="Times New Roman"/>
              </w:rPr>
              <w:t xml:space="preserve">Excel </w:t>
            </w:r>
            <w:r>
              <w:rPr>
                <w:rFonts w:ascii="Times New Roman" w:hAnsi="Times New Roman" w:cs="Times New Roman"/>
              </w:rPr>
              <w:t>(Preferably CSV) file</w:t>
            </w:r>
          </w:p>
        </w:tc>
      </w:tr>
      <w:tr w:rsidR="00A3532D" w:rsidTr="64209F65">
        <w:tc>
          <w:tcPr>
            <w:tcW w:w="3415" w:type="dxa"/>
          </w:tcPr>
          <w:p w:rsidR="006C0987" w:rsidRPr="008748D2" w:rsidRDefault="00E3554E" w:rsidP="006C0987">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6C0987" w:rsidRPr="0064701A" w:rsidRDefault="00E3554E" w:rsidP="006C0987">
            <w:pPr>
              <w:rPr>
                <w:rFonts w:ascii="Times New Roman" w:hAnsi="Times New Roman" w:cs="Times New Roman"/>
              </w:rPr>
            </w:pPr>
            <w:r w:rsidRPr="0064701A">
              <w:rPr>
                <w:rFonts w:ascii="Times New Roman" w:hAnsi="Times New Roman" w:cs="Times New Roman"/>
              </w:rPr>
              <w:t>Quarterly</w:t>
            </w:r>
          </w:p>
          <w:p w:rsidR="006C0987" w:rsidRPr="0064701A" w:rsidRDefault="00E3554E" w:rsidP="006C0987">
            <w:pPr>
              <w:rPr>
                <w:rFonts w:ascii="Times New Roman" w:hAnsi="Times New Roman" w:cs="Times New Roman"/>
              </w:rPr>
            </w:pPr>
            <w:r w:rsidRPr="0064701A">
              <w:rPr>
                <w:rFonts w:ascii="Times New Roman" w:hAnsi="Times New Roman" w:cs="Times New Roman"/>
              </w:rPr>
              <w:t>April 30, 2025 (Q1 2025)</w:t>
            </w:r>
          </w:p>
          <w:p w:rsidR="006C0987" w:rsidRPr="0064701A" w:rsidRDefault="00E3554E" w:rsidP="006C0987">
            <w:pPr>
              <w:rPr>
                <w:rFonts w:ascii="Times New Roman" w:hAnsi="Times New Roman" w:cs="Times New Roman"/>
              </w:rPr>
            </w:pPr>
            <w:r w:rsidRPr="0064701A">
              <w:rPr>
                <w:rFonts w:ascii="Times New Roman" w:hAnsi="Times New Roman" w:cs="Times New Roman"/>
              </w:rPr>
              <w:t>July 31, 2025(Q2 2025)</w:t>
            </w:r>
          </w:p>
          <w:p w:rsidR="006C0987" w:rsidRPr="0064701A" w:rsidRDefault="00E3554E" w:rsidP="006C0987">
            <w:pPr>
              <w:rPr>
                <w:rFonts w:ascii="Times New Roman" w:hAnsi="Times New Roman" w:cs="Times New Roman"/>
              </w:rPr>
            </w:pPr>
            <w:r w:rsidRPr="0064701A">
              <w:rPr>
                <w:rFonts w:ascii="Times New Roman" w:hAnsi="Times New Roman" w:cs="Times New Roman"/>
              </w:rPr>
              <w:t>Oct 31, 2025 (Q3 2025)</w:t>
            </w:r>
          </w:p>
          <w:p w:rsidR="006C0987" w:rsidRPr="0064701A" w:rsidRDefault="00E3554E" w:rsidP="006C0987">
            <w:pPr>
              <w:rPr>
                <w:rFonts w:ascii="Times New Roman" w:hAnsi="Times New Roman" w:cs="Times New Roman"/>
              </w:rPr>
            </w:pPr>
            <w:r w:rsidRPr="0064701A">
              <w:rPr>
                <w:rFonts w:ascii="Times New Roman" w:hAnsi="Times New Roman" w:cs="Times New Roman"/>
              </w:rPr>
              <w:t>Jan 31, 2026 (Q4 2025)</w:t>
            </w:r>
          </w:p>
          <w:p w:rsidR="006C0987" w:rsidRPr="008748D2" w:rsidRDefault="006C0987" w:rsidP="006C0987">
            <w:pPr>
              <w:rPr>
                <w:rFonts w:ascii="Times New Roman" w:hAnsi="Times New Roman" w:cs="Times New Roman"/>
              </w:rPr>
            </w:pPr>
          </w:p>
        </w:tc>
      </w:tr>
      <w:tr w:rsidR="00A3532D" w:rsidTr="64209F65">
        <w:tc>
          <w:tcPr>
            <w:tcW w:w="3415" w:type="dxa"/>
          </w:tcPr>
          <w:p w:rsidR="006C0987" w:rsidRPr="008748D2" w:rsidRDefault="00E3554E" w:rsidP="006C0987">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6C0987" w:rsidRPr="008748D2" w:rsidRDefault="00E3554E" w:rsidP="006C0987">
            <w:pPr>
              <w:rPr>
                <w:rFonts w:ascii="Times New Roman" w:hAnsi="Times New Roman" w:cs="Times New Roman"/>
              </w:rPr>
            </w:pPr>
            <w:r>
              <w:rPr>
                <w:rFonts w:ascii="Times New Roman" w:hAnsi="Times New Roman" w:cs="Times New Roman"/>
              </w:rPr>
              <w:t xml:space="preserve">This is a current year-to-date report. Data should be reported based on logic and methodology used in NCQA Certified </w:t>
            </w:r>
            <w:r w:rsidRPr="00C81486">
              <w:rPr>
                <w:rFonts w:ascii="Times New Roman" w:hAnsi="Times New Roman" w:cs="Times New Roman"/>
              </w:rPr>
              <w:t>HEDIS® software.</w:t>
            </w:r>
          </w:p>
        </w:tc>
      </w:tr>
      <w:tr w:rsidR="00A3532D" w:rsidTr="64209F65">
        <w:tc>
          <w:tcPr>
            <w:tcW w:w="3415" w:type="dxa"/>
          </w:tcPr>
          <w:p w:rsidR="006C0987" w:rsidRPr="008748D2" w:rsidRDefault="00E3554E" w:rsidP="006C0987">
            <w:pPr>
              <w:rPr>
                <w:rFonts w:ascii="Times New Roman" w:hAnsi="Times New Roman" w:cs="Times New Roman"/>
                <w:b/>
              </w:rPr>
            </w:pPr>
            <w:r w:rsidRPr="00866271">
              <w:rPr>
                <w:rFonts w:ascii="Times New Roman" w:hAnsi="Times New Roman" w:cs="Times New Roman"/>
                <w:b/>
              </w:rPr>
              <w:t>Specifications Used to Guide Definition</w:t>
            </w:r>
          </w:p>
        </w:tc>
        <w:tc>
          <w:tcPr>
            <w:tcW w:w="9180" w:type="dxa"/>
          </w:tcPr>
          <w:p w:rsidR="006C0987" w:rsidRPr="008748D2" w:rsidRDefault="00E3554E" w:rsidP="006C0987">
            <w:pPr>
              <w:rPr>
                <w:rFonts w:ascii="Times New Roman" w:hAnsi="Times New Roman" w:cs="Times New Roman"/>
              </w:rPr>
            </w:pPr>
            <w:r w:rsidRPr="00C81486">
              <w:rPr>
                <w:rFonts w:ascii="Times New Roman" w:hAnsi="Times New Roman" w:cs="Times New Roman"/>
                <w:b/>
                <w:bCs/>
              </w:rPr>
              <w:t>Applicable NCQA HEDIS® Technical Specifications. All reportable NCQA HEDIS® measures should be included</w:t>
            </w:r>
          </w:p>
        </w:tc>
      </w:tr>
      <w:tr w:rsidR="00A3532D" w:rsidTr="64209F65">
        <w:tc>
          <w:tcPr>
            <w:tcW w:w="3415" w:type="dxa"/>
          </w:tcPr>
          <w:p w:rsidR="006C0987" w:rsidRPr="008748D2" w:rsidRDefault="00E3554E" w:rsidP="006C0987">
            <w:pPr>
              <w:rPr>
                <w:rFonts w:ascii="Times New Roman" w:hAnsi="Times New Roman" w:cs="Times New Roman"/>
                <w:b/>
              </w:rPr>
            </w:pPr>
            <w:r w:rsidRPr="00866271">
              <w:rPr>
                <w:rFonts w:ascii="Times New Roman" w:hAnsi="Times New Roman" w:cs="Times New Roman"/>
                <w:b/>
              </w:rPr>
              <w:t>Continuous Enrollment Requirement</w:t>
            </w:r>
          </w:p>
        </w:tc>
        <w:tc>
          <w:tcPr>
            <w:tcW w:w="9180" w:type="dxa"/>
          </w:tcPr>
          <w:p w:rsidR="006C0987" w:rsidRPr="008748D2" w:rsidRDefault="00E3554E" w:rsidP="006C0987">
            <w:pPr>
              <w:rPr>
                <w:rFonts w:ascii="Times New Roman" w:hAnsi="Times New Roman" w:cs="Times New Roman"/>
              </w:rPr>
            </w:pPr>
            <w:bookmarkStart w:id="31" w:name="_Hlk98930515"/>
            <w:r>
              <w:rPr>
                <w:rFonts w:ascii="Times New Roman" w:hAnsi="Times New Roman" w:cs="Times New Roman"/>
              </w:rPr>
              <w:t>Yes</w:t>
            </w:r>
            <w:r w:rsidRPr="00866271">
              <w:rPr>
                <w:rFonts w:ascii="Times New Roman" w:hAnsi="Times New Roman" w:cs="Times New Roman"/>
              </w:rPr>
              <w:t xml:space="preserve">. </w:t>
            </w:r>
            <w:bookmarkEnd w:id="31"/>
            <w:r w:rsidRPr="00866271">
              <w:rPr>
                <w:rFonts w:ascii="Times New Roman" w:hAnsi="Times New Roman" w:cs="Times New Roman"/>
              </w:rPr>
              <w:t xml:space="preserve"> Apply continuous enrollment requirements as defined within each specification.</w:t>
            </w:r>
          </w:p>
        </w:tc>
      </w:tr>
      <w:tr w:rsidR="00A3532D" w:rsidTr="64209F65">
        <w:tc>
          <w:tcPr>
            <w:tcW w:w="3415" w:type="dxa"/>
          </w:tcPr>
          <w:p w:rsidR="006C0987" w:rsidRPr="008748D2" w:rsidRDefault="00E3554E" w:rsidP="006C0987">
            <w:pPr>
              <w:rPr>
                <w:rFonts w:ascii="Times New Roman" w:hAnsi="Times New Roman" w:cs="Times New Roman"/>
                <w:b/>
              </w:rPr>
            </w:pPr>
            <w:r w:rsidRPr="00866271">
              <w:rPr>
                <w:rFonts w:ascii="Times New Roman" w:hAnsi="Times New Roman" w:cs="Times New Roman"/>
                <w:b/>
              </w:rPr>
              <w:t xml:space="preserve">Continuous </w:t>
            </w:r>
            <w:r w:rsidR="006B31C5">
              <w:rPr>
                <w:rFonts w:ascii="Times New Roman" w:hAnsi="Times New Roman" w:cs="Times New Roman"/>
                <w:b/>
              </w:rPr>
              <w:t>Enrollment</w:t>
            </w:r>
            <w:r>
              <w:rPr>
                <w:rFonts w:ascii="Times New Roman" w:hAnsi="Times New Roman" w:cs="Times New Roman"/>
                <w:b/>
              </w:rPr>
              <w:t xml:space="preserve"> Requirement</w:t>
            </w:r>
          </w:p>
        </w:tc>
        <w:tc>
          <w:tcPr>
            <w:tcW w:w="918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69"/>
            </w:tblGrid>
            <w:tr w:rsidR="00A3532D" w:rsidTr="007041DD">
              <w:trPr>
                <w:tblCellSpacing w:w="15" w:type="dxa"/>
              </w:trPr>
              <w:tc>
                <w:tcPr>
                  <w:tcW w:w="0" w:type="auto"/>
                  <w:vAlign w:val="center"/>
                  <w:hideMark/>
                </w:tcPr>
                <w:p w:rsidR="006C0987" w:rsidRPr="00997426" w:rsidRDefault="006C0987" w:rsidP="00DD03E0">
                  <w:pPr>
                    <w:framePr w:hSpace="180" w:wrap="around" w:vAnchor="text" w:hAnchor="text" w:y="1"/>
                    <w:spacing w:after="0" w:line="240" w:lineRule="auto"/>
                    <w:suppressOverlap/>
                    <w:rPr>
                      <w:rFonts w:ascii="Times New Roman" w:eastAsia="Times New Roman" w:hAnsi="Times New Roman" w:cs="Times New Roman"/>
                      <w:sz w:val="24"/>
                      <w:szCs w:val="24"/>
                    </w:rPr>
                  </w:pPr>
                </w:p>
              </w:tc>
              <w:tc>
                <w:tcPr>
                  <w:tcW w:w="0" w:type="auto"/>
                  <w:vAlign w:val="center"/>
                  <w:hideMark/>
                </w:tcPr>
                <w:p w:rsidR="006C0987" w:rsidRPr="00997426" w:rsidRDefault="00E3554E" w:rsidP="00DD03E0">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sidRPr="00997426">
                    <w:rPr>
                      <w:rFonts w:ascii="Times New Roman" w:eastAsia="Times New Roman" w:hAnsi="Times New Roman" w:cs="Times New Roman"/>
                      <w:sz w:val="24"/>
                      <w:szCs w:val="24"/>
                    </w:rPr>
                    <w:t>Yes. In accordance with NCQA HEDIS® Technical Specifications </w:t>
                  </w:r>
                </w:p>
              </w:tc>
            </w:tr>
          </w:tbl>
          <w:p w:rsidR="006C0987" w:rsidRPr="008748D2" w:rsidRDefault="006C0987" w:rsidP="006C0987">
            <w:pPr>
              <w:rPr>
                <w:rFonts w:ascii="Times New Roman" w:hAnsi="Times New Roman" w:cs="Times New Roman"/>
              </w:rPr>
            </w:pPr>
          </w:p>
        </w:tc>
      </w:tr>
    </w:tbl>
    <w:p w:rsidR="000F6641" w:rsidRPr="00F948F7" w:rsidRDefault="000F6641">
      <w:pPr>
        <w:rPr>
          <w:rFonts w:ascii="Times New Roman" w:hAnsi="Times New Roman" w:cs="Times New Roman"/>
        </w:rPr>
      </w:pPr>
    </w:p>
    <w:p w:rsidR="000F6641" w:rsidRPr="00F948F7" w:rsidRDefault="00E3554E">
      <w:pPr>
        <w:rPr>
          <w:rFonts w:ascii="Times New Roman" w:hAnsi="Times New Roman" w:cs="Times New Roman"/>
        </w:rPr>
      </w:pPr>
      <w:r w:rsidRPr="00F948F7">
        <w:rPr>
          <w:rFonts w:ascii="Times New Roman" w:hAnsi="Times New Roman" w:cs="Times New Roman"/>
        </w:rPr>
        <w:br w:type="page"/>
      </w:r>
    </w:p>
    <w:p w:rsidR="00D82235" w:rsidRPr="00F948F7" w:rsidRDefault="00D82235">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Report Number</w:t>
            </w:r>
          </w:p>
        </w:tc>
        <w:tc>
          <w:tcPr>
            <w:tcW w:w="9180"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0403</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Report Title</w:t>
            </w:r>
          </w:p>
        </w:tc>
        <w:tc>
          <w:tcPr>
            <w:tcW w:w="9180" w:type="dxa"/>
          </w:tcPr>
          <w:p w:rsidR="00BA5528" w:rsidRPr="00F948F7" w:rsidRDefault="00E3554E" w:rsidP="00BA5528">
            <w:pPr>
              <w:pStyle w:val="Heading2"/>
              <w:rPr>
                <w:rFonts w:ascii="Times New Roman" w:hAnsi="Times New Roman" w:cs="Times New Roman"/>
                <w:b/>
                <w:bCs/>
              </w:rPr>
            </w:pPr>
            <w:bookmarkStart w:id="32" w:name="_Toc159336321"/>
            <w:bookmarkStart w:id="33" w:name="_Toc220922545"/>
            <w:r w:rsidRPr="00F948F7">
              <w:rPr>
                <w:rFonts w:ascii="Times New Roman" w:hAnsi="Times New Roman" w:cs="Times New Roman"/>
                <w:b/>
                <w:bCs/>
                <w:color w:val="auto"/>
                <w:sz w:val="22"/>
                <w:szCs w:val="22"/>
              </w:rPr>
              <w:t>Report 0403: AHRQ Prevention Quality Indicator (PQI) Measures</w:t>
            </w:r>
            <w:bookmarkEnd w:id="32"/>
            <w:bookmarkEnd w:id="33"/>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Purpose</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To provide quarterly updates on Agency for Healthcare Research and Quality (AHRQ) PQI measures using the administrative (claims) method only.  For each measure, the total eligible population is included, not a sample.  Four separate measures are reported.  The specifications for each measure mimic the AHRQ measure specifications:</w:t>
            </w:r>
          </w:p>
          <w:p w:rsidR="00BA5528" w:rsidRPr="00F948F7" w:rsidRDefault="00E3554E" w:rsidP="00BA5528">
            <w:pPr>
              <w:pStyle w:val="ListParagraph"/>
              <w:numPr>
                <w:ilvl w:val="0"/>
                <w:numId w:val="2"/>
              </w:numPr>
              <w:rPr>
                <w:rFonts w:ascii="Times New Roman" w:hAnsi="Times New Roman" w:cs="Times New Roman"/>
              </w:rPr>
            </w:pPr>
            <w:r w:rsidRPr="00F948F7">
              <w:rPr>
                <w:rFonts w:ascii="Times New Roman" w:hAnsi="Times New Roman" w:cs="Times New Roman"/>
              </w:rPr>
              <w:t>PQI 01:  Diabetes Short-Term Complications Admission Rate</w:t>
            </w:r>
          </w:p>
          <w:p w:rsidR="00BA5528" w:rsidRPr="00F948F7" w:rsidRDefault="00E3554E" w:rsidP="00BA5528">
            <w:pPr>
              <w:pStyle w:val="ListParagraph"/>
              <w:numPr>
                <w:ilvl w:val="0"/>
                <w:numId w:val="2"/>
              </w:numPr>
              <w:rPr>
                <w:rFonts w:ascii="Times New Roman" w:hAnsi="Times New Roman" w:cs="Times New Roman"/>
              </w:rPr>
            </w:pPr>
            <w:r w:rsidRPr="00F948F7">
              <w:rPr>
                <w:rFonts w:ascii="Times New Roman" w:hAnsi="Times New Roman" w:cs="Times New Roman"/>
              </w:rPr>
              <w:t>PQI 05:  COPD or Asthma in Older Adults Admission Rate</w:t>
            </w:r>
          </w:p>
          <w:p w:rsidR="00BA5528" w:rsidRPr="00F948F7" w:rsidRDefault="00E3554E" w:rsidP="00BA5528">
            <w:pPr>
              <w:pStyle w:val="ListParagraph"/>
              <w:numPr>
                <w:ilvl w:val="0"/>
                <w:numId w:val="2"/>
              </w:numPr>
              <w:rPr>
                <w:rFonts w:ascii="Times New Roman" w:hAnsi="Times New Roman" w:cs="Times New Roman"/>
              </w:rPr>
            </w:pPr>
            <w:r w:rsidRPr="00F948F7">
              <w:rPr>
                <w:rFonts w:ascii="Times New Roman" w:hAnsi="Times New Roman" w:cs="Times New Roman"/>
              </w:rPr>
              <w:t>PQI 08:  Heart Failure Admission Rate</w:t>
            </w:r>
          </w:p>
          <w:p w:rsidR="00BA5528" w:rsidRPr="00F948F7" w:rsidRDefault="00E3554E" w:rsidP="00BA5528">
            <w:pPr>
              <w:pStyle w:val="ListParagraph"/>
              <w:numPr>
                <w:ilvl w:val="0"/>
                <w:numId w:val="2"/>
              </w:numPr>
              <w:rPr>
                <w:rFonts w:ascii="Times New Roman" w:hAnsi="Times New Roman" w:cs="Times New Roman"/>
              </w:rPr>
            </w:pPr>
            <w:r w:rsidRPr="00F948F7">
              <w:rPr>
                <w:rFonts w:ascii="Times New Roman" w:hAnsi="Times New Roman" w:cs="Times New Roman"/>
              </w:rPr>
              <w:t>PQI 15:  Asthma in Younger Adults Admission Rate</w:t>
            </w:r>
          </w:p>
          <w:p w:rsidR="00BA5528" w:rsidRPr="00F948F7" w:rsidRDefault="00BA5528" w:rsidP="00BA5528">
            <w:pPr>
              <w:pStyle w:val="ListParagraph"/>
              <w:rPr>
                <w:rFonts w:ascii="Times New Roman" w:hAnsi="Times New Roman" w:cs="Times New Roman"/>
              </w:rPr>
            </w:pP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Format</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OMPP Excel template</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Quarterly</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Claims Lag?</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Yes, 90 days following the anchor date (last day) of the reporting period</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This is a rolling 12-month report.  Data should be refreshed with each quarter’s submission.</w:t>
            </w:r>
          </w:p>
          <w:p w:rsidR="00BA5528" w:rsidRPr="00F948F7" w:rsidRDefault="00BA5528" w:rsidP="00BA5528">
            <w:pPr>
              <w:rPr>
                <w:rFonts w:ascii="Times New Roman" w:hAnsi="Times New Roman" w:cs="Times New Roman"/>
              </w:rPr>
            </w:pPr>
          </w:p>
          <w:p w:rsidR="00BA5528" w:rsidRPr="00F948F7" w:rsidRDefault="00E3554E" w:rsidP="00BA5528">
            <w:pPr>
              <w:rPr>
                <w:rFonts w:ascii="Times New Roman" w:hAnsi="Times New Roman" w:cs="Times New Roman"/>
              </w:rPr>
            </w:pPr>
            <w:r w:rsidRPr="00F948F7">
              <w:rPr>
                <w:rFonts w:ascii="Times New Roman" w:hAnsi="Times New Roman" w:cs="Times New Roman"/>
              </w:rPr>
              <w:t xml:space="preserve">The anchor date for each measure on this report is the last day of the 12-month reporting period. </w:t>
            </w:r>
          </w:p>
          <w:p w:rsidR="00BA5528" w:rsidRPr="00F948F7" w:rsidRDefault="00E3554E" w:rsidP="00BA5528">
            <w:pPr>
              <w:ind w:left="720"/>
              <w:rPr>
                <w:rFonts w:ascii="Times New Roman" w:hAnsi="Times New Roman" w:cs="Times New Roman"/>
              </w:rPr>
            </w:pPr>
            <w:r w:rsidRPr="00F948F7">
              <w:rPr>
                <w:rFonts w:ascii="Times New Roman" w:hAnsi="Times New Roman" w:cs="Times New Roman"/>
              </w:rPr>
              <w:t>For submissions April 30:  Reporting Period is Dec 31, Experience Period is Jan 1 – Dec 31</w:t>
            </w:r>
          </w:p>
          <w:p w:rsidR="00BA5528" w:rsidRPr="00F948F7" w:rsidRDefault="00E3554E" w:rsidP="00BA5528">
            <w:pPr>
              <w:ind w:left="720"/>
              <w:rPr>
                <w:rFonts w:ascii="Times New Roman" w:hAnsi="Times New Roman" w:cs="Times New Roman"/>
              </w:rPr>
            </w:pPr>
            <w:r w:rsidRPr="00F948F7">
              <w:rPr>
                <w:rFonts w:ascii="Times New Roman" w:hAnsi="Times New Roman" w:cs="Times New Roman"/>
              </w:rPr>
              <w:t>For submissions July 31:  Reporting Period is Mar 31, Experience Period is Apr 1 – Mar 31</w:t>
            </w:r>
          </w:p>
          <w:p w:rsidR="00BA5528" w:rsidRPr="00F948F7" w:rsidRDefault="00E3554E" w:rsidP="00BA5528">
            <w:pPr>
              <w:ind w:left="720"/>
              <w:rPr>
                <w:rFonts w:ascii="Times New Roman" w:hAnsi="Times New Roman" w:cs="Times New Roman"/>
              </w:rPr>
            </w:pPr>
            <w:r w:rsidRPr="00F948F7">
              <w:rPr>
                <w:rFonts w:ascii="Times New Roman" w:hAnsi="Times New Roman" w:cs="Times New Roman"/>
              </w:rPr>
              <w:t>For submissions Oct 31:  Reporting Period is June 30, Experience Period is July 1 – June 30</w:t>
            </w:r>
          </w:p>
          <w:p w:rsidR="00BA5528" w:rsidRPr="00F948F7" w:rsidRDefault="00E3554E" w:rsidP="00BA5528">
            <w:pPr>
              <w:ind w:left="720"/>
              <w:rPr>
                <w:rFonts w:ascii="Times New Roman" w:hAnsi="Times New Roman" w:cs="Times New Roman"/>
              </w:rPr>
            </w:pPr>
            <w:r w:rsidRPr="00F948F7">
              <w:rPr>
                <w:rFonts w:ascii="Times New Roman" w:hAnsi="Times New Roman" w:cs="Times New Roman"/>
              </w:rPr>
              <w:t>For submissions Jan 31:  Reporting Period is Sept 30, Experience Period is Oct 1 – Sept 30</w:t>
            </w:r>
          </w:p>
          <w:p w:rsidR="00BA5528" w:rsidRPr="00F948F7" w:rsidRDefault="00BA5528" w:rsidP="00BA5528">
            <w:pPr>
              <w:rPr>
                <w:rFonts w:ascii="Times New Roman" w:hAnsi="Times New Roman" w:cs="Times New Roman"/>
              </w:rPr>
            </w:pPr>
          </w:p>
          <w:p w:rsidR="00BA5528" w:rsidRPr="00F948F7" w:rsidRDefault="00E3554E" w:rsidP="00BA5528">
            <w:pPr>
              <w:rPr>
                <w:rFonts w:ascii="Times New Roman" w:hAnsi="Times New Roman" w:cs="Times New Roman"/>
              </w:rPr>
            </w:pPr>
            <w:r w:rsidRPr="00F948F7">
              <w:rPr>
                <w:rFonts w:ascii="Times New Roman" w:hAnsi="Times New Roman" w:cs="Times New Roman"/>
              </w:rPr>
              <w:t>The denominator is determined based on the enrollment on the last day of the 12-month reporting period.</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HIP (Basic, Plus and State Plan separate) and HCC</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PQI 01 Diabetes Short-Term Complications Admission Rate, June 2021</w:t>
            </w:r>
          </w:p>
          <w:p w:rsidR="00BA5528" w:rsidRPr="00F948F7" w:rsidRDefault="00E3554E" w:rsidP="00BA5528">
            <w:pPr>
              <w:rPr>
                <w:rFonts w:ascii="Times New Roman" w:hAnsi="Times New Roman" w:cs="Times New Roman"/>
              </w:rPr>
            </w:pPr>
            <w:r w:rsidRPr="00F948F7">
              <w:rPr>
                <w:rFonts w:ascii="Times New Roman" w:hAnsi="Times New Roman" w:cs="Times New Roman"/>
              </w:rPr>
              <w:t>PQI 05 Chronic Obstructive Pulmonary Disease (COPD) or Asthma in Older Adults Admission Rate, June 2018</w:t>
            </w:r>
          </w:p>
          <w:p w:rsidR="00BA5528" w:rsidRPr="00F948F7" w:rsidRDefault="00E3554E" w:rsidP="00BA5528">
            <w:pPr>
              <w:rPr>
                <w:rFonts w:ascii="Times New Roman" w:hAnsi="Times New Roman" w:cs="Times New Roman"/>
              </w:rPr>
            </w:pPr>
            <w:r w:rsidRPr="00F948F7">
              <w:rPr>
                <w:rFonts w:ascii="Times New Roman" w:hAnsi="Times New Roman" w:cs="Times New Roman"/>
              </w:rPr>
              <w:t>PQI 08 Heart Failure Admission Rate, June 2021</w:t>
            </w:r>
          </w:p>
          <w:p w:rsidR="00BA5528" w:rsidRPr="00F948F7" w:rsidRDefault="00E3554E" w:rsidP="00BA5528">
            <w:pPr>
              <w:rPr>
                <w:rFonts w:ascii="Times New Roman" w:hAnsi="Times New Roman" w:cs="Times New Roman"/>
              </w:rPr>
            </w:pPr>
            <w:r w:rsidRPr="00F948F7">
              <w:rPr>
                <w:rFonts w:ascii="Times New Roman" w:hAnsi="Times New Roman" w:cs="Times New Roman"/>
              </w:rPr>
              <w:t>PQI 15 Asthma in Younger Adults Admission Rate, June 2021</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No.  Track all numerator events and divide by the point-in-time enrollment as defined in the denominator as of the last day of the reporting period.</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Any Other Deviations from AHRQ Specification</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No</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1</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Enter the number of discharges for members age 18 and older at the end of the measurement period with a principal diagnosis of diabetes short-term complications.</w:t>
            </w:r>
          </w:p>
          <w:p w:rsidR="00BA5528" w:rsidRPr="00F948F7" w:rsidRDefault="00E3554E" w:rsidP="00BA5528">
            <w:pPr>
              <w:rPr>
                <w:rFonts w:ascii="Times New Roman" w:hAnsi="Times New Roman" w:cs="Times New Roman"/>
              </w:rPr>
            </w:pPr>
            <w:r w:rsidRPr="00F948F7">
              <w:rPr>
                <w:rFonts w:ascii="Times New Roman" w:hAnsi="Times New Roman" w:cs="Times New Roman"/>
              </w:rPr>
              <w:t xml:space="preserve">Use the PQI 01 value set </w:t>
            </w:r>
            <w:r w:rsidRPr="00F948F7">
              <w:rPr>
                <w:rFonts w:ascii="Times New Roman" w:hAnsi="Times New Roman" w:cs="Times New Roman"/>
                <w:u w:val="single"/>
              </w:rPr>
              <w:t>ACDIASD</w:t>
            </w:r>
            <w:r w:rsidRPr="00F948F7">
              <w:rPr>
                <w:rFonts w:ascii="Times New Roman" w:hAnsi="Times New Roman" w:cs="Times New Roman"/>
              </w:rPr>
              <w:t xml:space="preserve"> to identify the discharges.  </w:t>
            </w:r>
          </w:p>
          <w:p w:rsidR="00BA5528" w:rsidRPr="00F948F7" w:rsidRDefault="00E3554E" w:rsidP="00BA5528">
            <w:pPr>
              <w:rPr>
                <w:rFonts w:ascii="Times New Roman" w:hAnsi="Times New Roman" w:cs="Times New Roman"/>
              </w:rPr>
            </w:pPr>
            <w:r w:rsidRPr="00F948F7">
              <w:rPr>
                <w:rFonts w:ascii="Times New Roman" w:hAnsi="Times New Roman" w:cs="Times New Roman"/>
              </w:rPr>
              <w:t>Use the PQI 01 specification to define numerator exclusions.</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2</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Enter the number of discharges for members age 40 and older at the end of the measurement period with a principal diagnosis of COPD or asthma.</w:t>
            </w:r>
          </w:p>
          <w:p w:rsidR="00BA5528" w:rsidRPr="00F948F7" w:rsidRDefault="00E3554E" w:rsidP="00BA5528">
            <w:pPr>
              <w:rPr>
                <w:rFonts w:ascii="Times New Roman" w:hAnsi="Times New Roman" w:cs="Times New Roman"/>
              </w:rPr>
            </w:pPr>
            <w:r w:rsidRPr="00F948F7">
              <w:rPr>
                <w:rFonts w:ascii="Times New Roman" w:hAnsi="Times New Roman" w:cs="Times New Roman"/>
              </w:rPr>
              <w:t xml:space="preserve">Use the PQI 05 value sets </w:t>
            </w:r>
            <w:r w:rsidRPr="00F948F7">
              <w:rPr>
                <w:rFonts w:ascii="Times New Roman" w:hAnsi="Times New Roman" w:cs="Times New Roman"/>
                <w:u w:val="single"/>
              </w:rPr>
              <w:t>ACCOPDD</w:t>
            </w:r>
            <w:r w:rsidRPr="00F948F7">
              <w:rPr>
                <w:rFonts w:ascii="Times New Roman" w:hAnsi="Times New Roman" w:cs="Times New Roman"/>
              </w:rPr>
              <w:t xml:space="preserve"> and </w:t>
            </w:r>
            <w:r w:rsidRPr="00F948F7">
              <w:rPr>
                <w:rFonts w:ascii="Times New Roman" w:hAnsi="Times New Roman" w:cs="Times New Roman"/>
                <w:u w:val="single"/>
              </w:rPr>
              <w:t>ACSASTD</w:t>
            </w:r>
            <w:r w:rsidRPr="00F948F7">
              <w:rPr>
                <w:rFonts w:ascii="Times New Roman" w:hAnsi="Times New Roman" w:cs="Times New Roman"/>
              </w:rPr>
              <w:t xml:space="preserve"> to identify the discharges.  </w:t>
            </w:r>
          </w:p>
          <w:p w:rsidR="00BA5528" w:rsidRPr="00F948F7" w:rsidRDefault="00E3554E" w:rsidP="00BA5528">
            <w:pPr>
              <w:rPr>
                <w:rFonts w:ascii="Times New Roman" w:hAnsi="Times New Roman" w:cs="Times New Roman"/>
              </w:rPr>
            </w:pPr>
            <w:r w:rsidRPr="00F948F7">
              <w:rPr>
                <w:rFonts w:ascii="Times New Roman" w:hAnsi="Times New Roman" w:cs="Times New Roman"/>
              </w:rPr>
              <w:t>Use the PQI 05 specification to define numerator exclusions.</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3</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Enter the number of discharges for members age 18 and older at the end of the measurement period with a principal diagnosis of heart failure.</w:t>
            </w:r>
          </w:p>
          <w:p w:rsidR="00BA5528" w:rsidRPr="00F948F7" w:rsidRDefault="00E3554E" w:rsidP="00BA5528">
            <w:pPr>
              <w:rPr>
                <w:rFonts w:ascii="Times New Roman" w:hAnsi="Times New Roman" w:cs="Times New Roman"/>
              </w:rPr>
            </w:pPr>
            <w:r w:rsidRPr="00F948F7">
              <w:rPr>
                <w:rFonts w:ascii="Times New Roman" w:hAnsi="Times New Roman" w:cs="Times New Roman"/>
              </w:rPr>
              <w:t xml:space="preserve">Use the PQI 08 value set </w:t>
            </w:r>
            <w:r w:rsidRPr="00F948F7">
              <w:rPr>
                <w:rFonts w:ascii="Times New Roman" w:hAnsi="Times New Roman" w:cs="Times New Roman"/>
                <w:u w:val="single"/>
              </w:rPr>
              <w:t>MRTCHFD</w:t>
            </w:r>
            <w:r w:rsidRPr="00F948F7">
              <w:rPr>
                <w:rFonts w:ascii="Times New Roman" w:hAnsi="Times New Roman" w:cs="Times New Roman"/>
              </w:rPr>
              <w:t xml:space="preserve"> to identify the discharges.  </w:t>
            </w:r>
          </w:p>
          <w:p w:rsidR="00BA5528" w:rsidRPr="00F948F7" w:rsidRDefault="00E3554E" w:rsidP="00BA5528">
            <w:pPr>
              <w:rPr>
                <w:rFonts w:ascii="Times New Roman" w:hAnsi="Times New Roman" w:cs="Times New Roman"/>
              </w:rPr>
            </w:pPr>
            <w:r w:rsidRPr="00F948F7">
              <w:rPr>
                <w:rFonts w:ascii="Times New Roman" w:hAnsi="Times New Roman" w:cs="Times New Roman"/>
              </w:rPr>
              <w:t>Use the PQI 08 specification to define numerator exclusions.</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4</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Enter the number of discharges for members age 18 to 39 at the end of the measurement period with a principal diagnosis of asthma.</w:t>
            </w:r>
          </w:p>
          <w:p w:rsidR="00BA5528" w:rsidRPr="00F948F7" w:rsidRDefault="00E3554E" w:rsidP="00BA5528">
            <w:pPr>
              <w:rPr>
                <w:rFonts w:ascii="Times New Roman" w:hAnsi="Times New Roman" w:cs="Times New Roman"/>
              </w:rPr>
            </w:pPr>
            <w:r w:rsidRPr="00F948F7">
              <w:rPr>
                <w:rFonts w:ascii="Times New Roman" w:hAnsi="Times New Roman" w:cs="Times New Roman"/>
              </w:rPr>
              <w:t xml:space="preserve">Use the PQI 15 value set </w:t>
            </w:r>
            <w:r w:rsidRPr="00F948F7">
              <w:rPr>
                <w:rFonts w:ascii="Times New Roman" w:hAnsi="Times New Roman" w:cs="Times New Roman"/>
                <w:u w:val="single"/>
              </w:rPr>
              <w:t>ACASTD</w:t>
            </w:r>
            <w:r w:rsidRPr="00F948F7">
              <w:rPr>
                <w:rFonts w:ascii="Times New Roman" w:hAnsi="Times New Roman" w:cs="Times New Roman"/>
              </w:rPr>
              <w:t xml:space="preserve"> to identify the discharges.  </w:t>
            </w:r>
          </w:p>
          <w:p w:rsidR="00BA5528" w:rsidRPr="00F948F7" w:rsidRDefault="00E3554E" w:rsidP="00BA5528">
            <w:pPr>
              <w:rPr>
                <w:rFonts w:ascii="Times New Roman" w:hAnsi="Times New Roman" w:cs="Times New Roman"/>
              </w:rPr>
            </w:pPr>
            <w:r w:rsidRPr="00F948F7">
              <w:rPr>
                <w:rFonts w:ascii="Times New Roman" w:hAnsi="Times New Roman" w:cs="Times New Roman"/>
              </w:rPr>
              <w:t>Use the PQI 15 specification to define numerator exclusions.</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5</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Enter the total member months for members age 18 and over during the measurement period.</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6</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Enter the total member months for members age 40 and over during the measurement period</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7</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Enter the total member months for members age 18 to 39 during the measurement period</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8</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This is a calculated field to compute the measure.  Item 1 divided by Item 5, then multiplied by 100,000.</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9</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This is a calculated field to compute the measure.  Item 2 divided by Item 6, then multiplied by 100,000.</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10</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This is a calculated field to compute the measure.  Item 3 divided by Item 5, then multiplied by 100,000.</w:t>
            </w:r>
          </w:p>
        </w:tc>
      </w:tr>
      <w:tr w:rsidR="00A3532D" w:rsidTr="00B82F46">
        <w:tc>
          <w:tcPr>
            <w:tcW w:w="3415" w:type="dxa"/>
          </w:tcPr>
          <w:p w:rsidR="00BA5528" w:rsidRPr="00F948F7" w:rsidRDefault="00E3554E" w:rsidP="00BA5528">
            <w:pPr>
              <w:rPr>
                <w:rFonts w:ascii="Times New Roman" w:hAnsi="Times New Roman" w:cs="Times New Roman"/>
                <w:b/>
              </w:rPr>
            </w:pPr>
            <w:r w:rsidRPr="00F948F7">
              <w:rPr>
                <w:rFonts w:ascii="Times New Roman" w:hAnsi="Times New Roman" w:cs="Times New Roman"/>
                <w:b/>
              </w:rPr>
              <w:t>Item 11</w:t>
            </w:r>
          </w:p>
        </w:tc>
        <w:tc>
          <w:tcPr>
            <w:tcW w:w="9180" w:type="dxa"/>
          </w:tcPr>
          <w:p w:rsidR="00BA5528" w:rsidRPr="00F948F7" w:rsidRDefault="00E3554E" w:rsidP="00BA5528">
            <w:pPr>
              <w:rPr>
                <w:rFonts w:ascii="Times New Roman" w:hAnsi="Times New Roman" w:cs="Times New Roman"/>
              </w:rPr>
            </w:pPr>
            <w:r w:rsidRPr="00F948F7">
              <w:rPr>
                <w:rFonts w:ascii="Times New Roman" w:hAnsi="Times New Roman" w:cs="Times New Roman"/>
              </w:rPr>
              <w:t>This is a calculated field to compute the measure.  Item 4 divided by Item 7, then multiplied by 100,000.</w:t>
            </w:r>
          </w:p>
        </w:tc>
      </w:tr>
    </w:tbl>
    <w:p w:rsidR="00BC2FCB" w:rsidRPr="00F948F7" w:rsidRDefault="00BC2FCB" w:rsidP="00542447">
      <w:pPr>
        <w:spacing w:after="0" w:line="240" w:lineRule="auto"/>
        <w:rPr>
          <w:rFonts w:ascii="Times New Roman" w:hAnsi="Times New Roman" w:cs="Times New Roman"/>
        </w:rPr>
      </w:pPr>
    </w:p>
    <w:p w:rsidR="00BC2FCB" w:rsidRPr="00F948F7" w:rsidRDefault="00E3554E">
      <w:pPr>
        <w:rPr>
          <w:rFonts w:ascii="Times New Roman" w:hAnsi="Times New Roman" w:cs="Times New Roman"/>
        </w:rPr>
      </w:pPr>
      <w:r w:rsidRPr="00F948F7">
        <w:rPr>
          <w:rFonts w:ascii="Times New Roman" w:hAnsi="Times New Roman" w:cs="Times New Roman"/>
        </w:rPr>
        <w:br w:type="page"/>
      </w:r>
    </w:p>
    <w:p w:rsidR="00B82F46" w:rsidRPr="00F948F7" w:rsidRDefault="00B82F46" w:rsidP="00542447">
      <w:pPr>
        <w:spacing w:after="0" w:line="240" w:lineRule="auto"/>
        <w:rPr>
          <w:rFonts w:ascii="Times New Roman" w:hAnsi="Times New Roman" w:cs="Times New Roman"/>
        </w:rPr>
      </w:pPr>
    </w:p>
    <w:p w:rsidR="00B82F46" w:rsidRPr="00F948F7" w:rsidRDefault="00E3554E">
      <w:pPr>
        <w:rPr>
          <w:rFonts w:ascii="Times New Roman" w:hAnsi="Times New Roman" w:cs="Times New Roman"/>
        </w:rPr>
      </w:pPr>
      <w:r w:rsidRPr="00F948F7">
        <w:rPr>
          <w:rFonts w:ascii="Times New Roman" w:hAnsi="Times New Roman" w:cs="Times New Roman"/>
        </w:rPr>
        <w:br w:type="page"/>
      </w:r>
    </w:p>
    <w:p w:rsidR="00B82F46" w:rsidRPr="00F948F7" w:rsidRDefault="00B82F46" w:rsidP="006037EA">
      <w:pPr>
        <w:spacing w:after="0" w:line="240" w:lineRule="auto"/>
        <w:rPr>
          <w:rFonts w:ascii="Times New Roman" w:hAnsi="Times New Roman" w:cs="Times New Roman"/>
        </w:rPr>
      </w:pPr>
    </w:p>
    <w:p w:rsidR="00B82F46" w:rsidRPr="00F948F7" w:rsidRDefault="00B82F46" w:rsidP="00542447">
      <w:pPr>
        <w:spacing w:after="0" w:line="240" w:lineRule="auto"/>
        <w:rPr>
          <w:rFonts w:ascii="Times New Roman" w:hAnsi="Times New Roman" w:cs="Times New Roman"/>
        </w:rPr>
      </w:pPr>
    </w:p>
    <w:p w:rsidR="00B82F46"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Report Number</w:t>
            </w:r>
          </w:p>
        </w:tc>
        <w:tc>
          <w:tcPr>
            <w:tcW w:w="9180"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0504</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Report Title</w:t>
            </w:r>
          </w:p>
        </w:tc>
        <w:tc>
          <w:tcPr>
            <w:tcW w:w="9180" w:type="dxa"/>
          </w:tcPr>
          <w:p w:rsidR="00B82F46" w:rsidRPr="00F948F7" w:rsidRDefault="00E3554E" w:rsidP="00F176F9">
            <w:pPr>
              <w:pStyle w:val="Heading2"/>
              <w:rPr>
                <w:rFonts w:ascii="Times New Roman" w:hAnsi="Times New Roman" w:cs="Times New Roman"/>
                <w:b/>
                <w:bCs/>
                <w:color w:val="auto"/>
                <w:sz w:val="22"/>
                <w:szCs w:val="22"/>
              </w:rPr>
            </w:pPr>
            <w:bookmarkStart w:id="34" w:name="_Toc220922546"/>
            <w:r w:rsidRPr="00F948F7">
              <w:rPr>
                <w:rFonts w:ascii="Times New Roman" w:hAnsi="Times New Roman" w:cs="Times New Roman"/>
                <w:b/>
                <w:bCs/>
                <w:color w:val="auto"/>
                <w:sz w:val="22"/>
                <w:szCs w:val="22"/>
              </w:rPr>
              <w:t xml:space="preserve">Report 0504: </w:t>
            </w:r>
            <w:r w:rsidR="00465B50" w:rsidRPr="00F948F7">
              <w:rPr>
                <w:rFonts w:ascii="Times New Roman" w:hAnsi="Times New Roman" w:cs="Times New Roman"/>
                <w:b/>
                <w:bCs/>
                <w:color w:val="auto"/>
                <w:sz w:val="22"/>
                <w:szCs w:val="22"/>
              </w:rPr>
              <w:t xml:space="preserve">Frequency </w:t>
            </w:r>
            <w:r w:rsidRPr="00F948F7">
              <w:rPr>
                <w:rFonts w:ascii="Times New Roman" w:hAnsi="Times New Roman" w:cs="Times New Roman"/>
                <w:b/>
                <w:bCs/>
                <w:color w:val="auto"/>
                <w:sz w:val="22"/>
                <w:szCs w:val="22"/>
              </w:rPr>
              <w:t>of Emergency Department Utilization</w:t>
            </w:r>
            <w:bookmarkEnd w:id="34"/>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Purpose</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 xml:space="preserve">To summarize utilization of </w:t>
            </w:r>
            <w:r w:rsidR="00230624" w:rsidRPr="00F948F7">
              <w:rPr>
                <w:rFonts w:ascii="Times New Roman" w:hAnsi="Times New Roman" w:cs="Times New Roman"/>
              </w:rPr>
              <w:t>emergency department</w:t>
            </w:r>
            <w:r w:rsidR="009B36C5" w:rsidRPr="00F948F7">
              <w:rPr>
                <w:rFonts w:ascii="Times New Roman" w:hAnsi="Times New Roman" w:cs="Times New Roman"/>
              </w:rPr>
              <w:t xml:space="preserve"> services</w:t>
            </w:r>
            <w:r w:rsidRPr="00F948F7">
              <w:rPr>
                <w:rFonts w:ascii="Times New Roman" w:hAnsi="Times New Roman" w:cs="Times New Roman"/>
              </w:rPr>
              <w:t xml:space="preserve"> by MCE members and to identify opportunities for participation in case or care management.</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Format</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OMPP Excel template</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Quarterly</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Claims Lag?</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Yes, 90 days following the anchor date (last day) of the reporting period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9F39D9" w:rsidRPr="00F948F7" w:rsidRDefault="00E3554E" w:rsidP="009F39D9">
            <w:pPr>
              <w:rPr>
                <w:rFonts w:ascii="Times New Roman" w:hAnsi="Times New Roman" w:cs="Times New Roman"/>
              </w:rPr>
            </w:pPr>
            <w:r w:rsidRPr="00F948F7">
              <w:rPr>
                <w:rFonts w:ascii="Times New Roman" w:hAnsi="Times New Roman" w:cs="Times New Roman"/>
              </w:rPr>
              <w:t>This is a rolling 12-month report.  Data should be refreshed with each quarter’s submission.</w:t>
            </w:r>
          </w:p>
          <w:p w:rsidR="009F39D9" w:rsidRPr="00F948F7" w:rsidRDefault="009F39D9" w:rsidP="009F39D9">
            <w:pPr>
              <w:rPr>
                <w:rFonts w:ascii="Times New Roman" w:hAnsi="Times New Roman" w:cs="Times New Roman"/>
              </w:rPr>
            </w:pPr>
          </w:p>
          <w:p w:rsidR="009F39D9" w:rsidRPr="00F948F7" w:rsidRDefault="00E3554E" w:rsidP="009F39D9">
            <w:pPr>
              <w:rPr>
                <w:rFonts w:ascii="Times New Roman" w:hAnsi="Times New Roman" w:cs="Times New Roman"/>
              </w:rPr>
            </w:pPr>
            <w:r w:rsidRPr="00F948F7">
              <w:rPr>
                <w:rFonts w:ascii="Times New Roman" w:hAnsi="Times New Roman" w:cs="Times New Roman"/>
              </w:rPr>
              <w:t xml:space="preserve">The anchor date for each measure on this report is the last day of the 12-month reporting period. </w:t>
            </w:r>
          </w:p>
          <w:p w:rsidR="009F39D9" w:rsidRPr="00F948F7" w:rsidRDefault="00E3554E" w:rsidP="009F39D9">
            <w:pPr>
              <w:ind w:left="720"/>
              <w:rPr>
                <w:rFonts w:ascii="Times New Roman" w:hAnsi="Times New Roman" w:cs="Times New Roman"/>
              </w:rPr>
            </w:pPr>
            <w:r w:rsidRPr="00F948F7">
              <w:rPr>
                <w:rFonts w:ascii="Times New Roman" w:hAnsi="Times New Roman" w:cs="Times New Roman"/>
              </w:rPr>
              <w:t>For submissions April 30:  Reporting Period is Dec 31, Experience Period is Jan 1 – Dec 31</w:t>
            </w:r>
          </w:p>
          <w:p w:rsidR="009F39D9" w:rsidRPr="00F948F7" w:rsidRDefault="00E3554E" w:rsidP="009F39D9">
            <w:pPr>
              <w:ind w:left="720"/>
              <w:rPr>
                <w:rFonts w:ascii="Times New Roman" w:hAnsi="Times New Roman" w:cs="Times New Roman"/>
              </w:rPr>
            </w:pPr>
            <w:r w:rsidRPr="00F948F7">
              <w:rPr>
                <w:rFonts w:ascii="Times New Roman" w:hAnsi="Times New Roman" w:cs="Times New Roman"/>
              </w:rPr>
              <w:t>For submissions July 31:  Reporting Period is Mar 31, Experience Period is Apr 1 – Mar 31</w:t>
            </w:r>
          </w:p>
          <w:p w:rsidR="009F39D9" w:rsidRPr="00F948F7" w:rsidRDefault="00E3554E" w:rsidP="009F39D9">
            <w:pPr>
              <w:ind w:left="720"/>
              <w:rPr>
                <w:rFonts w:ascii="Times New Roman" w:hAnsi="Times New Roman" w:cs="Times New Roman"/>
              </w:rPr>
            </w:pPr>
            <w:r w:rsidRPr="00F948F7">
              <w:rPr>
                <w:rFonts w:ascii="Times New Roman" w:hAnsi="Times New Roman" w:cs="Times New Roman"/>
              </w:rPr>
              <w:t>For submissions Oct 31:  Reporting Period is June 30, Experience Period is July 1 – June 30</w:t>
            </w:r>
          </w:p>
          <w:p w:rsidR="009F39D9" w:rsidRPr="00F948F7" w:rsidRDefault="00E3554E" w:rsidP="009F39D9">
            <w:pPr>
              <w:ind w:left="720"/>
              <w:rPr>
                <w:rFonts w:ascii="Times New Roman" w:hAnsi="Times New Roman" w:cs="Times New Roman"/>
              </w:rPr>
            </w:pPr>
            <w:r w:rsidRPr="00F948F7">
              <w:rPr>
                <w:rFonts w:ascii="Times New Roman" w:hAnsi="Times New Roman" w:cs="Times New Roman"/>
              </w:rPr>
              <w:t>For submissions Jan 31:  Reporting Period is Sept 30, Experience Period is Oct 1 – Sept 30</w:t>
            </w:r>
          </w:p>
          <w:p w:rsidR="00B82F46" w:rsidRPr="00F948F7" w:rsidRDefault="00B82F46" w:rsidP="00B82F46">
            <w:pPr>
              <w:rPr>
                <w:rFonts w:ascii="Times New Roman" w:hAnsi="Times New Roman" w:cs="Times New Roman"/>
              </w:rPr>
            </w:pP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HHW, HIP (Basic, Plus and State Plan separate) and HCC</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9F39D9" w:rsidRPr="00F948F7" w:rsidRDefault="00E3554E" w:rsidP="00932F2D">
            <w:pPr>
              <w:rPr>
                <w:rFonts w:ascii="Times New Roman" w:hAnsi="Times New Roman" w:cs="Times New Roman"/>
              </w:rPr>
            </w:pPr>
            <w:r w:rsidRPr="00F948F7">
              <w:rPr>
                <w:rFonts w:ascii="Times New Roman" w:hAnsi="Times New Roman" w:cs="Times New Roman"/>
              </w:rPr>
              <w:t xml:space="preserve">To define ED </w:t>
            </w:r>
            <w:r w:rsidR="00BC189A" w:rsidRPr="00F948F7">
              <w:rPr>
                <w:rFonts w:ascii="Times New Roman" w:hAnsi="Times New Roman" w:cs="Times New Roman"/>
              </w:rPr>
              <w:t>visits, use</w:t>
            </w:r>
            <w:r w:rsidR="00313FEC" w:rsidRPr="00F948F7">
              <w:rPr>
                <w:rFonts w:ascii="Times New Roman" w:hAnsi="Times New Roman" w:cs="Times New Roman"/>
              </w:rPr>
              <w:t xml:space="preserve"> of the Diagnosis Codes Included on the Managed Care Health Plans’ Emergency Department Autopay Lists Reviewed/Updated: </w:t>
            </w:r>
            <w:r w:rsidR="00A541B8" w:rsidRPr="00F948F7">
              <w:rPr>
                <w:rFonts w:ascii="Times New Roman" w:hAnsi="Times New Roman" w:cs="Times New Roman"/>
              </w:rPr>
              <w:t>July</w:t>
            </w:r>
            <w:r w:rsidR="00BC189A" w:rsidRPr="00F948F7">
              <w:rPr>
                <w:rFonts w:ascii="Times New Roman" w:hAnsi="Times New Roman" w:cs="Times New Roman"/>
              </w:rPr>
              <w:t xml:space="preserve"> </w:t>
            </w:r>
            <w:r w:rsidR="00313FEC" w:rsidRPr="00F948F7">
              <w:rPr>
                <w:rFonts w:ascii="Times New Roman" w:hAnsi="Times New Roman" w:cs="Times New Roman"/>
              </w:rPr>
              <w:t xml:space="preserve">1, </w:t>
            </w:r>
            <w:r w:rsidR="00646D5D" w:rsidRPr="00F948F7">
              <w:rPr>
                <w:rFonts w:ascii="Times New Roman" w:hAnsi="Times New Roman" w:cs="Times New Roman"/>
              </w:rPr>
              <w:t>202</w:t>
            </w:r>
            <w:r w:rsidR="00A541B8" w:rsidRPr="00F948F7">
              <w:rPr>
                <w:rFonts w:ascii="Times New Roman" w:hAnsi="Times New Roman" w:cs="Times New Roman"/>
              </w:rPr>
              <w:t>3</w:t>
            </w:r>
            <w:r w:rsidR="00313FEC" w:rsidRPr="00F948F7">
              <w:rPr>
                <w:rFonts w:ascii="Times New Roman" w:hAnsi="Times New Roman" w:cs="Times New Roman"/>
              </w:rPr>
              <w:t>.</w:t>
            </w:r>
            <w:r w:rsidRPr="00F948F7">
              <w:rPr>
                <w:rFonts w:ascii="Times New Roman" w:hAnsi="Times New Roman" w:cs="Times New Roman"/>
              </w:rPr>
              <w:t xml:space="preserve"> </w:t>
            </w:r>
          </w:p>
          <w:p w:rsidR="009F39D9" w:rsidRPr="00F948F7" w:rsidRDefault="00E3554E" w:rsidP="009F39D9">
            <w:pPr>
              <w:rPr>
                <w:rFonts w:ascii="Times New Roman" w:hAnsi="Times New Roman" w:cs="Times New Roman"/>
              </w:rPr>
            </w:pPr>
            <w:r w:rsidRPr="00F948F7">
              <w:rPr>
                <w:rFonts w:ascii="Times New Roman" w:hAnsi="Times New Roman" w:cs="Times New Roman"/>
              </w:rPr>
              <w:t xml:space="preserve">Refer to Appendix </w:t>
            </w:r>
            <w:r w:rsidR="000D2E8A">
              <w:rPr>
                <w:rFonts w:ascii="Times New Roman" w:hAnsi="Times New Roman" w:cs="Times New Roman"/>
              </w:rPr>
              <w:t>A</w:t>
            </w:r>
            <w:r w:rsidRPr="00F948F7">
              <w:rPr>
                <w:rFonts w:ascii="Times New Roman" w:hAnsi="Times New Roman" w:cs="Times New Roman"/>
              </w:rPr>
              <w:t xml:space="preserve"> for </w:t>
            </w:r>
            <w:r w:rsidR="00317B61" w:rsidRPr="00F948F7">
              <w:rPr>
                <w:rFonts w:ascii="Times New Roman" w:hAnsi="Times New Roman" w:cs="Times New Roman"/>
              </w:rPr>
              <w:t>the Managed Care Health Plan’s Emergency Department Autopay Lists.</w:t>
            </w:r>
          </w:p>
          <w:p w:rsidR="00B82F46" w:rsidRPr="00F948F7" w:rsidRDefault="00E3554E" w:rsidP="00B82F46">
            <w:pPr>
              <w:rPr>
                <w:rFonts w:ascii="Times New Roman" w:hAnsi="Times New Roman" w:cs="Times New Roman"/>
              </w:rPr>
            </w:pPr>
            <w:r w:rsidRPr="00F948F7">
              <w:rPr>
                <w:rFonts w:ascii="Times New Roman" w:hAnsi="Times New Roman" w:cs="Times New Roman"/>
              </w:rPr>
              <w:t>Count each member in only one age cohort for a reporting period.  Assign the member to the age cohort that represents their age as of the last day of the reporting period.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Yes, a minimum of 180 days continuous enrollment with the MCE during the 12-month reporting period</w:t>
            </w:r>
          </w:p>
        </w:tc>
      </w:tr>
      <w:tr w:rsidR="00A3532D" w:rsidTr="00B82F46">
        <w:tc>
          <w:tcPr>
            <w:tcW w:w="3415" w:type="dxa"/>
          </w:tcPr>
          <w:p w:rsidR="00B82F46" w:rsidRPr="00F948F7" w:rsidRDefault="00E3554E" w:rsidP="0091573F">
            <w:pPr>
              <w:tabs>
                <w:tab w:val="center" w:pos="1599"/>
              </w:tabs>
              <w:rPr>
                <w:rFonts w:ascii="Times New Roman" w:hAnsi="Times New Roman" w:cs="Times New Roman"/>
                <w:b/>
              </w:rPr>
            </w:pPr>
            <w:r w:rsidRPr="00F948F7">
              <w:rPr>
                <w:rFonts w:ascii="Times New Roman" w:hAnsi="Times New Roman" w:cs="Times New Roman"/>
                <w:b/>
              </w:rPr>
              <w:t>Column B</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The age cohorts for each line of business are pre-defined in Items 1 through 19.</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C</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count of members that have had at least 180 days of continuous enrollment during the reporting period.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D</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count of members in Column C that had no ED visits during the reporting period using the definition in the Specifications section.</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E</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count of members in Column C that had one ED visit during the reporting period using the definition in the Specifications section.</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F</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count of members in Column C that had two ED visits during the reporting period using the definition in the Specifications section.</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G</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count of members in Column C that had three to nine ED visits during the reporting period using the definition in the Specifications section.</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H</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count of members in Column C that had ten or more ED visits during the reporting period using the definition in the Specifications section.</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I</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calculated field.  On each row, it is the value in Column D divided by the value in Column C.</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J</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calculated field.  On each row, it is the value in Column E divided by the value in Column C.</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K</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calculated field.  On each row, it is the value in Column F divided by the value in Column C.</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L</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calculated field.  On each row, it is the value in Column G divided by the value in Column C.</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M</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calculated field.  On each row, it is the value in Column H divided by the value in Column C.</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Column N</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calculated field.   It checks to ensure that the sum of the percentages in Columns I through M equal 100%.</w:t>
            </w:r>
          </w:p>
        </w:tc>
      </w:tr>
    </w:tbl>
    <w:p w:rsidR="00B82F46" w:rsidRPr="00F948F7" w:rsidRDefault="00B82F46" w:rsidP="00542447">
      <w:pPr>
        <w:spacing w:after="0" w:line="240" w:lineRule="auto"/>
        <w:rPr>
          <w:rFonts w:ascii="Times New Roman" w:hAnsi="Times New Roman" w:cs="Times New Roman"/>
        </w:rPr>
      </w:pPr>
    </w:p>
    <w:p w:rsidR="00B82F46"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Report Number</w:t>
            </w:r>
          </w:p>
        </w:tc>
        <w:tc>
          <w:tcPr>
            <w:tcW w:w="9180"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0505</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Report Title</w:t>
            </w:r>
          </w:p>
        </w:tc>
        <w:tc>
          <w:tcPr>
            <w:tcW w:w="9180" w:type="dxa"/>
          </w:tcPr>
          <w:p w:rsidR="00B82F46" w:rsidRPr="00F948F7" w:rsidRDefault="00E3554E" w:rsidP="00F176F9">
            <w:pPr>
              <w:pStyle w:val="Heading2"/>
              <w:rPr>
                <w:rFonts w:ascii="Times New Roman" w:hAnsi="Times New Roman" w:cs="Times New Roman"/>
                <w:b/>
                <w:bCs/>
              </w:rPr>
            </w:pPr>
            <w:bookmarkStart w:id="35" w:name="_Toc220922547"/>
            <w:r w:rsidRPr="00F948F7">
              <w:rPr>
                <w:rFonts w:ascii="Times New Roman" w:hAnsi="Times New Roman" w:cs="Times New Roman"/>
                <w:b/>
                <w:bCs/>
                <w:color w:val="auto"/>
                <w:sz w:val="22"/>
                <w:szCs w:val="22"/>
              </w:rPr>
              <w:t>Report 0505: Pharmacy Utilization Report</w:t>
            </w:r>
            <w:bookmarkEnd w:id="35"/>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Purpose</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To identify MCE members’ pharmacy utilization and payments based on type of scripts.</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Format</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OMPP Excel template</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Quarterly</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Claims Lag?</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Yes, 90 days following the anchor date (last day) of the reporting period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9F39D9" w:rsidRPr="00F948F7" w:rsidRDefault="00E3554E" w:rsidP="009F39D9">
            <w:pPr>
              <w:rPr>
                <w:rFonts w:ascii="Times New Roman" w:hAnsi="Times New Roman" w:cs="Times New Roman"/>
              </w:rPr>
            </w:pPr>
            <w:r w:rsidRPr="00F948F7">
              <w:rPr>
                <w:rFonts w:ascii="Times New Roman" w:hAnsi="Times New Roman" w:cs="Times New Roman"/>
              </w:rPr>
              <w:t>This is a rolling 12-month report.  Data should be refreshed with each quarter’s submission.</w:t>
            </w:r>
          </w:p>
          <w:p w:rsidR="009F39D9" w:rsidRPr="00F948F7" w:rsidRDefault="009F39D9" w:rsidP="009F39D9">
            <w:pPr>
              <w:rPr>
                <w:rFonts w:ascii="Times New Roman" w:hAnsi="Times New Roman" w:cs="Times New Roman"/>
              </w:rPr>
            </w:pPr>
          </w:p>
          <w:p w:rsidR="009F39D9" w:rsidRPr="00F948F7" w:rsidRDefault="00E3554E" w:rsidP="009F39D9">
            <w:pPr>
              <w:rPr>
                <w:rFonts w:ascii="Times New Roman" w:hAnsi="Times New Roman" w:cs="Times New Roman"/>
              </w:rPr>
            </w:pPr>
            <w:r w:rsidRPr="00F948F7">
              <w:rPr>
                <w:rFonts w:ascii="Times New Roman" w:hAnsi="Times New Roman" w:cs="Times New Roman"/>
              </w:rPr>
              <w:t xml:space="preserve">The anchor date for each measure on this report is the last day of the 12-month reporting period. </w:t>
            </w:r>
          </w:p>
          <w:p w:rsidR="009F39D9" w:rsidRPr="00F948F7" w:rsidRDefault="00E3554E" w:rsidP="009F39D9">
            <w:pPr>
              <w:ind w:left="720"/>
              <w:rPr>
                <w:rFonts w:ascii="Times New Roman" w:hAnsi="Times New Roman" w:cs="Times New Roman"/>
              </w:rPr>
            </w:pPr>
            <w:r w:rsidRPr="00F948F7">
              <w:rPr>
                <w:rFonts w:ascii="Times New Roman" w:hAnsi="Times New Roman" w:cs="Times New Roman"/>
              </w:rPr>
              <w:t>For submissions April 30:  Reporting Period is Dec 31, Experience Period is Jan 1 – Dec 31</w:t>
            </w:r>
          </w:p>
          <w:p w:rsidR="009F39D9" w:rsidRPr="00F948F7" w:rsidRDefault="00E3554E" w:rsidP="009F39D9">
            <w:pPr>
              <w:ind w:left="720"/>
              <w:rPr>
                <w:rFonts w:ascii="Times New Roman" w:hAnsi="Times New Roman" w:cs="Times New Roman"/>
              </w:rPr>
            </w:pPr>
            <w:r w:rsidRPr="00F948F7">
              <w:rPr>
                <w:rFonts w:ascii="Times New Roman" w:hAnsi="Times New Roman" w:cs="Times New Roman"/>
              </w:rPr>
              <w:t>For submissions July 31:  Reporting Period is Mar 31, Experience Period is Apr 1 – Mar 31</w:t>
            </w:r>
          </w:p>
          <w:p w:rsidR="009F39D9" w:rsidRPr="00F948F7" w:rsidRDefault="00E3554E" w:rsidP="009F39D9">
            <w:pPr>
              <w:ind w:left="720"/>
              <w:rPr>
                <w:rFonts w:ascii="Times New Roman" w:hAnsi="Times New Roman" w:cs="Times New Roman"/>
              </w:rPr>
            </w:pPr>
            <w:r w:rsidRPr="00F948F7">
              <w:rPr>
                <w:rFonts w:ascii="Times New Roman" w:hAnsi="Times New Roman" w:cs="Times New Roman"/>
              </w:rPr>
              <w:t>For submissions Oct 31:  Reporting Period is June 30, Experience Period is July 1 – June 30</w:t>
            </w:r>
          </w:p>
          <w:p w:rsidR="009F39D9" w:rsidRPr="00F948F7" w:rsidRDefault="00E3554E" w:rsidP="009F39D9">
            <w:pPr>
              <w:ind w:left="720"/>
              <w:rPr>
                <w:rFonts w:ascii="Times New Roman" w:hAnsi="Times New Roman" w:cs="Times New Roman"/>
              </w:rPr>
            </w:pPr>
            <w:r w:rsidRPr="00F948F7">
              <w:rPr>
                <w:rFonts w:ascii="Times New Roman" w:hAnsi="Times New Roman" w:cs="Times New Roman"/>
              </w:rPr>
              <w:t>For submissions Jan 31:  Reporting Period is Sept 30, Experience Period is Oct 1 – Sept 30</w:t>
            </w:r>
          </w:p>
          <w:p w:rsidR="00B82F46" w:rsidRPr="00F948F7" w:rsidRDefault="00B82F46" w:rsidP="00B82F46">
            <w:pPr>
              <w:rPr>
                <w:rFonts w:ascii="Times New Roman" w:hAnsi="Times New Roman" w:cs="Times New Roman"/>
              </w:rPr>
            </w:pP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HHW, HIP (Basic, Plus and State Plan separate) and HCC</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Each MCE should use its own mapping of drugs to its Preferred Drug List to segregate the claims reported in Items 4/5 and Items 11/12.</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No</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total member months for all members enrolled with the MCE during the reporting period by line of business.</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2</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Among the members in Item 1, enter the total count of members with at least one paid pharmacy claim during the reporting period.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3</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 xml:space="preserve">Enter the total number of paid pharmacy claims in the reporting period.  It is possible that a claim may have been adjudicated in one quarter but paid in a different quarter.  Use the payment date, not the adjudication date, as the anchor date to count paid pharmacy claims. </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4</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Among the paid claims in Item 3, enter the total paid claims that represent scripts on the MCE’s Preferred Drug List.</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5</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Among the paid claims in Item 3, enter the total paid claims that represent scripts not on the MCE’s Preferred Drug List.</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6</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Among the paid claims in Item 3, enter the total paid claims that represent scripts defined as generic drugs.</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7</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Among the paid claims in Item 3, enter the total paid claims that represent scripts defined as non-generic drugs.</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8</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validation field.  It checks that the sum of claims reported in Items 4 and 5 equal the value shown in Item 3.</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9</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validation field.  It checks that the sum of claims reported in Items 6 and 7 equal the value shown in Item 3.</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10</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total payments made by the MCE for the paid claims reported in Item 3.</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11</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total payments made by the MCE for the paid claims reported in Item 4.</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12</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total payments made by the MCE for the paid claims reported in Item 5.</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13</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total payments made by the MCE for the paid claims reported in Item 6.</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14</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total payments made by the MCE for the paid claims reported in Item 7.</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15</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validation field.  It checks that the sum of expenditures reported in Items 11 and 12 equal the value shown in Item 10.</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16</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validation field.  It checks that the sum of expenditures reported in Items 13 and 14 equal the value shown in Item 10.</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17</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 xml:space="preserve">This is a calculated field.  Item </w:t>
            </w:r>
            <w:r w:rsidR="008A2EED" w:rsidRPr="00F948F7">
              <w:rPr>
                <w:rFonts w:ascii="Times New Roman" w:hAnsi="Times New Roman" w:cs="Times New Roman"/>
              </w:rPr>
              <w:t xml:space="preserve">3 </w:t>
            </w:r>
            <w:r w:rsidRPr="00F948F7">
              <w:rPr>
                <w:rFonts w:ascii="Times New Roman" w:hAnsi="Times New Roman" w:cs="Times New Roman"/>
              </w:rPr>
              <w:t xml:space="preserve">divided by Item </w:t>
            </w:r>
            <w:r w:rsidR="008A2EED" w:rsidRPr="00F948F7">
              <w:rPr>
                <w:rFonts w:ascii="Times New Roman" w:hAnsi="Times New Roman" w:cs="Times New Roman"/>
              </w:rPr>
              <w:t>1</w:t>
            </w:r>
            <w:r w:rsidRPr="00F948F7">
              <w:rPr>
                <w:rFonts w:ascii="Times New Roman" w:hAnsi="Times New Roman" w:cs="Times New Roman"/>
              </w:rPr>
              <w:t>.</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18</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calculated field.  Item 3 divided by Item 2.</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19</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calculated field.  Item 10 divided by Item 2.</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20</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This is a calculated field.  Item 13 divided by Item 2.</w:t>
            </w:r>
          </w:p>
        </w:tc>
      </w:tr>
    </w:tbl>
    <w:p w:rsidR="003E15A9" w:rsidRPr="00F948F7" w:rsidRDefault="003E15A9" w:rsidP="00542447">
      <w:pPr>
        <w:spacing w:after="0" w:line="240" w:lineRule="auto"/>
        <w:rPr>
          <w:rFonts w:ascii="Times New Roman" w:hAnsi="Times New Roman" w:cs="Times New Roman"/>
        </w:rPr>
      </w:pPr>
    </w:p>
    <w:p w:rsidR="00B82F46" w:rsidRPr="00F948F7" w:rsidRDefault="00E3554E" w:rsidP="003E15A9">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Report Number</w:t>
            </w:r>
          </w:p>
        </w:tc>
        <w:tc>
          <w:tcPr>
            <w:tcW w:w="9180"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0506</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Report Title</w:t>
            </w:r>
          </w:p>
        </w:tc>
        <w:tc>
          <w:tcPr>
            <w:tcW w:w="9180" w:type="dxa"/>
          </w:tcPr>
          <w:p w:rsidR="00B82F46" w:rsidRPr="00F948F7" w:rsidRDefault="00E3554E" w:rsidP="00F176F9">
            <w:pPr>
              <w:pStyle w:val="Heading2"/>
              <w:rPr>
                <w:rFonts w:ascii="Times New Roman" w:hAnsi="Times New Roman" w:cs="Times New Roman"/>
                <w:b/>
                <w:bCs/>
                <w:color w:val="auto"/>
                <w:sz w:val="22"/>
                <w:szCs w:val="22"/>
              </w:rPr>
            </w:pPr>
            <w:bookmarkStart w:id="36" w:name="_Toc220922548"/>
            <w:r w:rsidRPr="00F948F7">
              <w:rPr>
                <w:rFonts w:ascii="Times New Roman" w:hAnsi="Times New Roman" w:cs="Times New Roman"/>
                <w:b/>
                <w:bCs/>
                <w:color w:val="auto"/>
                <w:sz w:val="22"/>
                <w:szCs w:val="22"/>
              </w:rPr>
              <w:t>Report 0506: Pharmacy Audit Report</w:t>
            </w:r>
            <w:bookmarkEnd w:id="36"/>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Purpose</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To monitor compliance of participating pharmacies with the Pharmacy Benefit Manager (PBM) contract.</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Format</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OMPP Excel template</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Quarterly</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Claims Lag?</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No</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3E15A9" w:rsidRPr="00F948F7" w:rsidRDefault="00E3554E" w:rsidP="003E15A9">
            <w:pPr>
              <w:rPr>
                <w:rFonts w:ascii="Times New Roman" w:hAnsi="Times New Roman" w:cs="Times New Roman"/>
              </w:rPr>
            </w:pPr>
            <w:r w:rsidRPr="00F948F7">
              <w:rPr>
                <w:rFonts w:ascii="Times New Roman" w:hAnsi="Times New Roman" w:cs="Times New Roman"/>
              </w:rPr>
              <w:t>This is a</w:t>
            </w:r>
            <w:r w:rsidR="00810458" w:rsidRPr="00F948F7">
              <w:rPr>
                <w:rFonts w:ascii="Times New Roman" w:hAnsi="Times New Roman" w:cs="Times New Roman"/>
              </w:rPr>
              <w:t xml:space="preserve"> point-in-time report</w:t>
            </w:r>
            <w:r w:rsidRPr="00F948F7">
              <w:rPr>
                <w:rFonts w:ascii="Times New Roman" w:hAnsi="Times New Roman" w:cs="Times New Roman"/>
              </w:rPr>
              <w:t xml:space="preserve">.  Data </w:t>
            </w:r>
            <w:r w:rsidR="00810458" w:rsidRPr="00F948F7">
              <w:rPr>
                <w:rFonts w:ascii="Times New Roman" w:hAnsi="Times New Roman" w:cs="Times New Roman"/>
              </w:rPr>
              <w:t>is reported for the activity in a single quarter.  The provider audits that are reported in the quarter are anchored by the audit close date.  In other words, if an audit crosses two quarters, do not include in the information on two quarterly reports.  Rather, wait and report all activity in the quarter that the audit was closed.</w:t>
            </w:r>
          </w:p>
          <w:p w:rsidR="003E15A9" w:rsidRPr="00F948F7" w:rsidRDefault="003E15A9" w:rsidP="003E15A9">
            <w:pPr>
              <w:rPr>
                <w:rFonts w:ascii="Times New Roman" w:hAnsi="Times New Roman" w:cs="Times New Roman"/>
              </w:rPr>
            </w:pPr>
          </w:p>
          <w:p w:rsidR="003E15A9" w:rsidRPr="00F948F7" w:rsidRDefault="00E3554E" w:rsidP="003E15A9">
            <w:pPr>
              <w:ind w:left="720"/>
              <w:rPr>
                <w:rFonts w:ascii="Times New Roman" w:hAnsi="Times New Roman" w:cs="Times New Roman"/>
              </w:rPr>
            </w:pPr>
            <w:r w:rsidRPr="00F948F7">
              <w:rPr>
                <w:rFonts w:ascii="Times New Roman" w:hAnsi="Times New Roman" w:cs="Times New Roman"/>
              </w:rPr>
              <w:t xml:space="preserve">For submissions April 30:  </w:t>
            </w:r>
            <w:r w:rsidR="00810458" w:rsidRPr="00F948F7">
              <w:rPr>
                <w:rFonts w:ascii="Times New Roman" w:hAnsi="Times New Roman" w:cs="Times New Roman"/>
              </w:rPr>
              <w:t xml:space="preserve">Include audits closed in the period </w:t>
            </w:r>
            <w:r w:rsidRPr="00F948F7">
              <w:rPr>
                <w:rFonts w:ascii="Times New Roman" w:hAnsi="Times New Roman" w:cs="Times New Roman"/>
              </w:rPr>
              <w:t xml:space="preserve">Jan 1 – </w:t>
            </w:r>
            <w:r w:rsidR="00810458" w:rsidRPr="00F948F7">
              <w:rPr>
                <w:rFonts w:ascii="Times New Roman" w:hAnsi="Times New Roman" w:cs="Times New Roman"/>
              </w:rPr>
              <w:t>Mar</w:t>
            </w:r>
            <w:r w:rsidRPr="00F948F7">
              <w:rPr>
                <w:rFonts w:ascii="Times New Roman" w:hAnsi="Times New Roman" w:cs="Times New Roman"/>
              </w:rPr>
              <w:t xml:space="preserve"> 31</w:t>
            </w:r>
          </w:p>
          <w:p w:rsidR="003E15A9" w:rsidRPr="00F948F7" w:rsidRDefault="00E3554E" w:rsidP="003E15A9">
            <w:pPr>
              <w:ind w:left="720"/>
              <w:rPr>
                <w:rFonts w:ascii="Times New Roman" w:hAnsi="Times New Roman" w:cs="Times New Roman"/>
              </w:rPr>
            </w:pPr>
            <w:r w:rsidRPr="00F948F7">
              <w:rPr>
                <w:rFonts w:ascii="Times New Roman" w:hAnsi="Times New Roman" w:cs="Times New Roman"/>
              </w:rPr>
              <w:t>For submissions July 31</w:t>
            </w:r>
            <w:r w:rsidR="00810458" w:rsidRPr="00F948F7">
              <w:rPr>
                <w:rFonts w:ascii="Times New Roman" w:hAnsi="Times New Roman" w:cs="Times New Roman"/>
              </w:rPr>
              <w:t xml:space="preserve">:  Include audits closed in the period </w:t>
            </w:r>
            <w:r w:rsidRPr="00F948F7">
              <w:rPr>
                <w:rFonts w:ascii="Times New Roman" w:hAnsi="Times New Roman" w:cs="Times New Roman"/>
              </w:rPr>
              <w:t xml:space="preserve">Apr 1 – </w:t>
            </w:r>
            <w:r w:rsidR="00810458" w:rsidRPr="00F948F7">
              <w:rPr>
                <w:rFonts w:ascii="Times New Roman" w:hAnsi="Times New Roman" w:cs="Times New Roman"/>
              </w:rPr>
              <w:t>June 30</w:t>
            </w:r>
          </w:p>
          <w:p w:rsidR="003E15A9" w:rsidRPr="00F948F7" w:rsidRDefault="00E3554E" w:rsidP="003E15A9">
            <w:pPr>
              <w:ind w:left="720"/>
              <w:rPr>
                <w:rFonts w:ascii="Times New Roman" w:hAnsi="Times New Roman" w:cs="Times New Roman"/>
              </w:rPr>
            </w:pPr>
            <w:r w:rsidRPr="00F948F7">
              <w:rPr>
                <w:rFonts w:ascii="Times New Roman" w:hAnsi="Times New Roman" w:cs="Times New Roman"/>
              </w:rPr>
              <w:t xml:space="preserve">For submissions Oct 31:  </w:t>
            </w:r>
            <w:r w:rsidR="00810458" w:rsidRPr="00F948F7">
              <w:rPr>
                <w:rFonts w:ascii="Times New Roman" w:hAnsi="Times New Roman" w:cs="Times New Roman"/>
              </w:rPr>
              <w:t xml:space="preserve">Include audits closed in the period </w:t>
            </w:r>
            <w:r w:rsidRPr="00F948F7">
              <w:rPr>
                <w:rFonts w:ascii="Times New Roman" w:hAnsi="Times New Roman" w:cs="Times New Roman"/>
              </w:rPr>
              <w:t xml:space="preserve">July 1 – </w:t>
            </w:r>
            <w:r w:rsidR="00810458" w:rsidRPr="00F948F7">
              <w:rPr>
                <w:rFonts w:ascii="Times New Roman" w:hAnsi="Times New Roman" w:cs="Times New Roman"/>
              </w:rPr>
              <w:t>Sept</w:t>
            </w:r>
            <w:r w:rsidRPr="00F948F7">
              <w:rPr>
                <w:rFonts w:ascii="Times New Roman" w:hAnsi="Times New Roman" w:cs="Times New Roman"/>
              </w:rPr>
              <w:t xml:space="preserve"> 30</w:t>
            </w:r>
          </w:p>
          <w:p w:rsidR="003E15A9" w:rsidRPr="00F948F7" w:rsidRDefault="00E3554E" w:rsidP="003E15A9">
            <w:pPr>
              <w:ind w:left="720"/>
              <w:rPr>
                <w:rFonts w:ascii="Times New Roman" w:hAnsi="Times New Roman" w:cs="Times New Roman"/>
              </w:rPr>
            </w:pPr>
            <w:r w:rsidRPr="00F948F7">
              <w:rPr>
                <w:rFonts w:ascii="Times New Roman" w:hAnsi="Times New Roman" w:cs="Times New Roman"/>
              </w:rPr>
              <w:t xml:space="preserve">For submissions Jan 31:  </w:t>
            </w:r>
            <w:r w:rsidR="00810458" w:rsidRPr="00F948F7">
              <w:rPr>
                <w:rFonts w:ascii="Times New Roman" w:hAnsi="Times New Roman" w:cs="Times New Roman"/>
              </w:rPr>
              <w:t>Include audits closed in the period</w:t>
            </w:r>
            <w:r w:rsidRPr="00F948F7">
              <w:rPr>
                <w:rFonts w:ascii="Times New Roman" w:hAnsi="Times New Roman" w:cs="Times New Roman"/>
              </w:rPr>
              <w:t xml:space="preserve"> Oct 1 – </w:t>
            </w:r>
            <w:r w:rsidR="00810458" w:rsidRPr="00F948F7">
              <w:rPr>
                <w:rFonts w:ascii="Times New Roman" w:hAnsi="Times New Roman" w:cs="Times New Roman"/>
              </w:rPr>
              <w:t>Dec 31</w:t>
            </w:r>
          </w:p>
          <w:p w:rsidR="00B82F46" w:rsidRPr="00F948F7" w:rsidRDefault="00B82F46" w:rsidP="00B82F46">
            <w:pPr>
              <w:rPr>
                <w:rFonts w:ascii="Times New Roman" w:hAnsi="Times New Roman" w:cs="Times New Roman"/>
              </w:rPr>
            </w:pP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All lines of business combined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If a provider was audited for more than one NDC, then list the provider NPI on multiple rows in the report.  Each NPI/NDC combination should be reported on its own row.</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1</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NPI of the provider being audited.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2</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name of the provider being audited.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3</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start date of the audit in mm/dd/yy format.  The start date may be in a prior reporting period.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4</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end date of the audit in mm/dd/yy format.  The end date must be in the current reporting period.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5</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number of claims reviewed for the specific NPI/NDC combination.</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6</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Select from the drop-down list if this was a desk or field audit.</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7</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Select from the drop-down list Yes or No if the MCE intends to recoup dollars from the provider.</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8</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NDC number of the type of drug reviewed.</w:t>
            </w:r>
          </w:p>
        </w:tc>
      </w:tr>
      <w:tr w:rsidR="00A3532D" w:rsidTr="00B82F46">
        <w:tc>
          <w:tcPr>
            <w:tcW w:w="3415" w:type="dxa"/>
          </w:tcPr>
          <w:p w:rsidR="00B82F46" w:rsidRPr="00F948F7" w:rsidRDefault="00E3554E" w:rsidP="00B82F46">
            <w:pPr>
              <w:rPr>
                <w:rFonts w:ascii="Times New Roman" w:hAnsi="Times New Roman" w:cs="Times New Roman"/>
                <w:b/>
              </w:rPr>
            </w:pPr>
            <w:r w:rsidRPr="00F948F7">
              <w:rPr>
                <w:rFonts w:ascii="Times New Roman" w:hAnsi="Times New Roman" w:cs="Times New Roman"/>
                <w:b/>
              </w:rPr>
              <w:t>Item 9</w:t>
            </w:r>
          </w:p>
        </w:tc>
        <w:tc>
          <w:tcPr>
            <w:tcW w:w="9180" w:type="dxa"/>
          </w:tcPr>
          <w:p w:rsidR="00B82F46" w:rsidRPr="00F948F7" w:rsidRDefault="00E3554E" w:rsidP="00B82F46">
            <w:pPr>
              <w:rPr>
                <w:rFonts w:ascii="Times New Roman" w:hAnsi="Times New Roman" w:cs="Times New Roman"/>
              </w:rPr>
            </w:pPr>
            <w:r w:rsidRPr="00F948F7">
              <w:rPr>
                <w:rFonts w:ascii="Times New Roman" w:hAnsi="Times New Roman" w:cs="Times New Roman"/>
              </w:rPr>
              <w:t>Enter the name of the type of drug reviewed.</w:t>
            </w:r>
          </w:p>
        </w:tc>
      </w:tr>
    </w:tbl>
    <w:p w:rsidR="00B82F46" w:rsidRPr="00F948F7" w:rsidRDefault="00E3554E">
      <w:pPr>
        <w:rPr>
          <w:rFonts w:ascii="Times New Roman" w:hAnsi="Times New Roman" w:cs="Times New Roman"/>
        </w:rPr>
      </w:pPr>
      <w:r w:rsidRPr="00F948F7">
        <w:rPr>
          <w:rFonts w:ascii="Times New Roman" w:hAnsi="Times New Roman" w:cs="Times New Roman"/>
        </w:rPr>
        <w:br w:type="page"/>
      </w:r>
    </w:p>
    <w:p w:rsidR="00B82F46" w:rsidRPr="00F948F7" w:rsidRDefault="00B82F46" w:rsidP="00542447">
      <w:pPr>
        <w:spacing w:after="0" w:line="240" w:lineRule="auto"/>
        <w:rPr>
          <w:rFonts w:ascii="Times New Roman" w:hAnsi="Times New Roman" w:cs="Times New Roman"/>
        </w:rPr>
      </w:pPr>
    </w:p>
    <w:p w:rsidR="00B82F46" w:rsidRPr="00F948F7" w:rsidRDefault="00B82F46">
      <w:pPr>
        <w:rPr>
          <w:rFonts w:ascii="Times New Roman" w:hAnsi="Times New Roman" w:cs="Times New Roman"/>
        </w:rPr>
      </w:pPr>
    </w:p>
    <w:tbl>
      <w:tblPr>
        <w:tblStyle w:val="TableGrid"/>
        <w:tblpPr w:leftFromText="180" w:rightFromText="180" w:vertAnchor="text" w:tblpY="1"/>
        <w:tblOverlap w:val="never"/>
        <w:tblW w:w="13380" w:type="dxa"/>
        <w:tblLook w:val="04A0" w:firstRow="1" w:lastRow="0" w:firstColumn="1" w:lastColumn="0" w:noHBand="0" w:noVBand="1"/>
      </w:tblPr>
      <w:tblGrid>
        <w:gridCol w:w="4114"/>
        <w:gridCol w:w="9266"/>
      </w:tblGrid>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Report Number</w:t>
            </w:r>
          </w:p>
        </w:tc>
        <w:tc>
          <w:tcPr>
            <w:tcW w:w="9266"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0510</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Report Title</w:t>
            </w:r>
          </w:p>
        </w:tc>
        <w:tc>
          <w:tcPr>
            <w:tcW w:w="9266" w:type="dxa"/>
          </w:tcPr>
          <w:p w:rsidR="00F948F7" w:rsidRPr="00427E24" w:rsidRDefault="00E3554E" w:rsidP="00427E24">
            <w:pPr>
              <w:pStyle w:val="Heading2"/>
              <w:rPr>
                <w:rFonts w:ascii="Times New Roman" w:hAnsi="Times New Roman" w:cs="Times New Roman"/>
                <w:b/>
                <w:bCs/>
              </w:rPr>
            </w:pPr>
            <w:bookmarkStart w:id="37" w:name="_Toc130560745"/>
            <w:bookmarkStart w:id="38" w:name="_Toc220922549"/>
            <w:r w:rsidRPr="00427E24">
              <w:rPr>
                <w:rFonts w:ascii="Times New Roman" w:hAnsi="Times New Roman" w:cs="Times New Roman"/>
                <w:b/>
                <w:bCs/>
                <w:color w:val="auto"/>
                <w:sz w:val="24"/>
                <w:szCs w:val="24"/>
              </w:rPr>
              <w:t>Report 0510: Utilization of Institutions for Mental Diseases (IMDs)</w:t>
            </w:r>
            <w:bookmarkEnd w:id="37"/>
            <w:bookmarkEnd w:id="38"/>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Purpose</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To monitor utilization of IMDs by members with SUD and SMI. To monitor the average lengths of stay in IMDs for SUD and SMI. To identify and monitor members in IMDs who are awaiting placement in State-Operated Facility (SOF).</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Format</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OMPP Excel template</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Periodicity of Submission</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Quarterly</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Claims Lag?</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No</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Data Reported Each Submission</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F948F7" w:rsidRPr="00F948F7" w:rsidRDefault="00F948F7" w:rsidP="00BB35A9">
            <w:pPr>
              <w:rPr>
                <w:rFonts w:ascii="Times New Roman" w:hAnsi="Times New Roman" w:cs="Times New Roman"/>
              </w:rPr>
            </w:pPr>
          </w:p>
          <w:p w:rsidR="00F948F7" w:rsidRPr="00F948F7" w:rsidRDefault="00E3554E" w:rsidP="00BB35A9">
            <w:pPr>
              <w:ind w:left="720"/>
              <w:rPr>
                <w:rFonts w:ascii="Times New Roman" w:hAnsi="Times New Roman" w:cs="Times New Roman"/>
              </w:rPr>
            </w:pPr>
            <w:r w:rsidRPr="00F948F7">
              <w:rPr>
                <w:rFonts w:ascii="Times New Roman" w:hAnsi="Times New Roman" w:cs="Times New Roman"/>
              </w:rPr>
              <w:t>For submissions April 30:  Include IMD utilization in the period Jan 1 – Mar 31</w:t>
            </w:r>
          </w:p>
          <w:p w:rsidR="00F948F7" w:rsidRPr="00F948F7" w:rsidRDefault="00E3554E" w:rsidP="00BB35A9">
            <w:pPr>
              <w:ind w:left="720"/>
              <w:rPr>
                <w:rFonts w:ascii="Times New Roman" w:hAnsi="Times New Roman" w:cs="Times New Roman"/>
              </w:rPr>
            </w:pPr>
            <w:r w:rsidRPr="00F948F7">
              <w:rPr>
                <w:rFonts w:ascii="Times New Roman" w:hAnsi="Times New Roman" w:cs="Times New Roman"/>
              </w:rPr>
              <w:t>For submissions July 31:  Include IMD utilization in the period Apr 1 – June 30</w:t>
            </w:r>
          </w:p>
          <w:p w:rsidR="00F948F7" w:rsidRPr="00F948F7" w:rsidRDefault="00E3554E" w:rsidP="00BB35A9">
            <w:pPr>
              <w:ind w:left="720"/>
              <w:rPr>
                <w:rFonts w:ascii="Times New Roman" w:hAnsi="Times New Roman" w:cs="Times New Roman"/>
              </w:rPr>
            </w:pPr>
            <w:r w:rsidRPr="00F948F7">
              <w:rPr>
                <w:rFonts w:ascii="Times New Roman" w:hAnsi="Times New Roman" w:cs="Times New Roman"/>
              </w:rPr>
              <w:t>For submissions Oct 31:  Include IMD utilization in the period July 1 – Sept 30</w:t>
            </w:r>
          </w:p>
          <w:p w:rsidR="00F948F7" w:rsidRPr="00F948F7" w:rsidRDefault="00E3554E" w:rsidP="00BB35A9">
            <w:pPr>
              <w:ind w:left="720"/>
              <w:rPr>
                <w:rFonts w:ascii="Times New Roman" w:hAnsi="Times New Roman" w:cs="Times New Roman"/>
              </w:rPr>
            </w:pPr>
            <w:r w:rsidRPr="00F948F7">
              <w:rPr>
                <w:rFonts w:ascii="Times New Roman" w:hAnsi="Times New Roman" w:cs="Times New Roman"/>
              </w:rPr>
              <w:t>For submissions Jan 31:  Include IMD utilization in the period Oct 1 – Dec 31</w:t>
            </w:r>
          </w:p>
          <w:p w:rsidR="00F948F7" w:rsidRPr="00F948F7" w:rsidRDefault="00F948F7" w:rsidP="00BB35A9">
            <w:pPr>
              <w:rPr>
                <w:rFonts w:ascii="Times New Roman" w:hAnsi="Times New Roman" w:cs="Times New Roman"/>
              </w:rPr>
            </w:pP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Lines of Business to Report</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HHW, HIP and HCC</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Specifications Used to Guide Definition</w:t>
            </w:r>
          </w:p>
        </w:tc>
        <w:tc>
          <w:tcPr>
            <w:tcW w:w="9266" w:type="dxa"/>
          </w:tcPr>
          <w:p w:rsidR="00F948F7" w:rsidRDefault="00E3554E" w:rsidP="00BB35A9">
            <w:pPr>
              <w:pStyle w:val="NoSpacing"/>
              <w:spacing w:line="276" w:lineRule="auto"/>
              <w:rPr>
                <w:rFonts w:ascii="Times New Roman" w:hAnsi="Times New Roman"/>
              </w:rPr>
            </w:pPr>
            <w:r w:rsidRPr="00F948F7">
              <w:rPr>
                <w:rFonts w:ascii="Times New Roman" w:hAnsi="Times New Roman"/>
              </w:rPr>
              <w:t>Refer to the IMD Report Appendix for a list of diagnosis codes that define Serious Mental Illness (SMI), and diagnosis codes that define Substance Use Disorder (SUD) related conditions.</w:t>
            </w:r>
          </w:p>
          <w:p w:rsidR="00D337F1" w:rsidRDefault="00D337F1" w:rsidP="00BB35A9">
            <w:pPr>
              <w:pStyle w:val="NoSpacing"/>
              <w:spacing w:line="276" w:lineRule="auto"/>
              <w:rPr>
                <w:rFonts w:ascii="Times New Roman" w:hAnsi="Times New Roman"/>
              </w:rPr>
            </w:pPr>
          </w:p>
          <w:p w:rsidR="00D337F1" w:rsidRPr="00F948F7" w:rsidRDefault="00E3554E" w:rsidP="00BB35A9">
            <w:pPr>
              <w:pStyle w:val="NoSpacing"/>
              <w:spacing w:line="276" w:lineRule="auto"/>
              <w:rPr>
                <w:rFonts w:ascii="Times New Roman" w:hAnsi="Times New Roman"/>
              </w:rPr>
            </w:pPr>
            <w:r>
              <w:rPr>
                <w:rFonts w:ascii="Times New Roman" w:hAnsi="Times New Roman"/>
              </w:rPr>
              <w:t xml:space="preserve">Please note the </w:t>
            </w:r>
            <w:r w:rsidR="000C141B">
              <w:rPr>
                <w:rFonts w:ascii="Times New Roman" w:hAnsi="Times New Roman"/>
              </w:rPr>
              <w:t xml:space="preserve">list of </w:t>
            </w:r>
            <w:r>
              <w:rPr>
                <w:rFonts w:ascii="Times New Roman" w:hAnsi="Times New Roman"/>
              </w:rPr>
              <w:t xml:space="preserve">IMD version that you are using to populate the </w:t>
            </w:r>
            <w:r w:rsidR="000C141B">
              <w:rPr>
                <w:rFonts w:ascii="Times New Roman" w:hAnsi="Times New Roman"/>
              </w:rPr>
              <w:t>report in row 5 of the reporting template</w:t>
            </w:r>
            <w:r w:rsidR="00E20B11">
              <w:rPr>
                <w:rFonts w:ascii="Times New Roman" w:hAnsi="Times New Roman"/>
              </w:rPr>
              <w:t>.</w:t>
            </w:r>
            <w:r w:rsidR="000C141B">
              <w:rPr>
                <w:rFonts w:ascii="Times New Roman" w:hAnsi="Times New Roman"/>
              </w:rPr>
              <w:t xml:space="preserve"> (Ex</w:t>
            </w:r>
            <w:r w:rsidR="00E20B11">
              <w:rPr>
                <w:rFonts w:ascii="Times New Roman" w:hAnsi="Times New Roman"/>
              </w:rPr>
              <w:t>: January 2025)</w:t>
            </w:r>
          </w:p>
          <w:p w:rsidR="00F948F7" w:rsidRPr="00F948F7" w:rsidRDefault="00F948F7" w:rsidP="00BB35A9">
            <w:pPr>
              <w:pStyle w:val="NoSpacing"/>
              <w:spacing w:line="276" w:lineRule="auto"/>
              <w:rPr>
                <w:rFonts w:ascii="Times New Roman" w:hAnsi="Times New Roman"/>
              </w:rPr>
            </w:pPr>
          </w:p>
          <w:p w:rsidR="00F948F7" w:rsidRPr="00F948F7" w:rsidRDefault="00E3554E" w:rsidP="00BB35A9">
            <w:pPr>
              <w:pStyle w:val="NoSpacing"/>
              <w:spacing w:line="276" w:lineRule="auto"/>
              <w:rPr>
                <w:rFonts w:ascii="Times New Roman" w:hAnsi="Times New Roman"/>
              </w:rPr>
            </w:pPr>
            <w:r w:rsidRPr="00F948F7">
              <w:rPr>
                <w:rFonts w:ascii="Times New Roman" w:hAnsi="Times New Roman"/>
              </w:rPr>
              <w:t>For each quarter, report all stays with a discharge date in that quarter. Report all days of all stays with a discharge in the reporting period regardless of if the stays started in the prior quarter.</w:t>
            </w:r>
          </w:p>
          <w:p w:rsidR="00F948F7" w:rsidRPr="00F948F7" w:rsidRDefault="00F948F7" w:rsidP="00BB35A9">
            <w:pPr>
              <w:pStyle w:val="NoSpacing"/>
              <w:spacing w:line="276" w:lineRule="auto"/>
              <w:rPr>
                <w:rFonts w:ascii="Times New Roman" w:hAnsi="Times New Roman"/>
              </w:rPr>
            </w:pPr>
          </w:p>
          <w:p w:rsidR="00F948F7" w:rsidRPr="00F948F7" w:rsidRDefault="00E3554E" w:rsidP="00BB35A9">
            <w:pPr>
              <w:pStyle w:val="NoSpacing"/>
              <w:spacing w:line="276" w:lineRule="auto"/>
              <w:rPr>
                <w:rFonts w:ascii="Times New Roman" w:hAnsi="Times New Roman"/>
              </w:rPr>
            </w:pPr>
            <w:r w:rsidRPr="00F948F7">
              <w:rPr>
                <w:rFonts w:ascii="Times New Roman" w:hAnsi="Times New Roman"/>
              </w:rPr>
              <w:t>To count days, include the day of admission and exclude the day of discharge. If a member is admitted and discharged on the same day, that should be reported as a 1 day stay. If a member is admitted one day and discharged the next day, that should also be reported as a 1 day stay.</w:t>
            </w:r>
          </w:p>
          <w:p w:rsidR="00F948F7" w:rsidRPr="00F948F7" w:rsidRDefault="00F948F7" w:rsidP="00BB35A9">
            <w:pPr>
              <w:pStyle w:val="NoSpacing"/>
              <w:spacing w:line="276" w:lineRule="auto"/>
              <w:rPr>
                <w:rFonts w:ascii="Times New Roman" w:hAnsi="Times New Roman"/>
              </w:rPr>
            </w:pPr>
          </w:p>
          <w:p w:rsidR="00F948F7" w:rsidRPr="00F948F7" w:rsidRDefault="00E3554E" w:rsidP="00BB35A9">
            <w:pPr>
              <w:pStyle w:val="NoSpacing"/>
              <w:spacing w:line="276" w:lineRule="auto"/>
              <w:rPr>
                <w:rFonts w:ascii="Times New Roman" w:hAnsi="Times New Roman"/>
              </w:rPr>
            </w:pPr>
            <w:r w:rsidRPr="00F948F7">
              <w:rPr>
                <w:rFonts w:ascii="Times New Roman" w:hAnsi="Times New Roman"/>
              </w:rPr>
              <w:t>Note</w:t>
            </w:r>
            <w:r w:rsidR="008D43FE">
              <w:rPr>
                <w:rFonts w:ascii="Times New Roman" w:hAnsi="Times New Roman"/>
              </w:rPr>
              <w:t>:</w:t>
            </w:r>
            <w:r w:rsidRPr="00F948F7">
              <w:rPr>
                <w:rFonts w:ascii="Times New Roman" w:hAnsi="Times New Roman"/>
              </w:rPr>
              <w:t xml:space="preserve"> some items count members while some items count stays. For counts of stays, report each individual stay including multiple stays from a single member. For counts of members, do not count multiple members in a single item, only count a member multiple times if their lengths of stay fall into different items. For example, for a member with two 11-day stays, report two stays, but only count the member once in the Counts of Members section since their stays fall into the same item. For a member with a 7-day stay and 33-day stay, report two stays, and count the member in both applicable items in the Counts of Members section.</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Continuous Enrollment Requirement</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No</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Items 1, 8, 15, 15a, 15b, 22</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Enter the total days for all members that had stays in IMDs during the reporting period.</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Items 2, 9, 16, 16a, 16b, 23</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Enter the total stays for all members that had stays in IMDs during the reporting period.</w:t>
            </w:r>
          </w:p>
        </w:tc>
      </w:tr>
      <w:tr w:rsidR="00A3532D" w:rsidTr="00F948F7">
        <w:trPr>
          <w:trHeight w:val="151"/>
        </w:trPr>
        <w:tc>
          <w:tcPr>
            <w:tcW w:w="4114" w:type="dxa"/>
          </w:tcPr>
          <w:p w:rsidR="00F948F7" w:rsidRPr="00F948F7" w:rsidRDefault="00E3554E" w:rsidP="00BB35A9">
            <w:pPr>
              <w:tabs>
                <w:tab w:val="center" w:pos="1259"/>
              </w:tabs>
              <w:rPr>
                <w:rFonts w:ascii="Times New Roman" w:hAnsi="Times New Roman" w:cs="Times New Roman"/>
                <w:b/>
              </w:rPr>
            </w:pPr>
            <w:r w:rsidRPr="00F948F7">
              <w:rPr>
                <w:rFonts w:ascii="Times New Roman" w:hAnsi="Times New Roman" w:cs="Times New Roman"/>
                <w:b/>
              </w:rPr>
              <w:t>Items 3, 10, 17, 17a, 17b, 24</w:t>
            </w:r>
          </w:p>
          <w:p w:rsidR="00F948F7" w:rsidRPr="00F948F7" w:rsidRDefault="00E3554E" w:rsidP="00BB35A9">
            <w:pPr>
              <w:tabs>
                <w:tab w:val="center" w:pos="1259"/>
              </w:tabs>
              <w:rPr>
                <w:rFonts w:ascii="Times New Roman" w:hAnsi="Times New Roman" w:cs="Times New Roman"/>
                <w:b/>
              </w:rPr>
            </w:pPr>
            <w:r w:rsidRPr="00F948F7">
              <w:rPr>
                <w:rFonts w:ascii="Times New Roman" w:hAnsi="Times New Roman" w:cs="Times New Roman"/>
                <w:b/>
              </w:rPr>
              <w:tab/>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These are calculated fields. Total number of days divided by total number of stays.</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Items 4, 11, 18, 18a, 18b, 25</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For items 4, 18, 18a, and 18b, enter the total number of members whose stays were 30 days or less.</w:t>
            </w:r>
          </w:p>
          <w:p w:rsidR="00F948F7" w:rsidRPr="00F948F7" w:rsidRDefault="00F948F7" w:rsidP="00BB35A9">
            <w:pPr>
              <w:rPr>
                <w:rFonts w:ascii="Times New Roman" w:hAnsi="Times New Roman" w:cs="Times New Roman"/>
              </w:rPr>
            </w:pPr>
          </w:p>
          <w:p w:rsidR="00F948F7" w:rsidRPr="00F948F7" w:rsidRDefault="00E3554E" w:rsidP="00BB35A9">
            <w:pPr>
              <w:rPr>
                <w:rFonts w:ascii="Times New Roman" w:hAnsi="Times New Roman" w:cs="Times New Roman"/>
              </w:rPr>
            </w:pPr>
            <w:r w:rsidRPr="00F948F7">
              <w:rPr>
                <w:rFonts w:ascii="Times New Roman" w:hAnsi="Times New Roman" w:cs="Times New Roman"/>
              </w:rPr>
              <w:t>For items 11 and 25, enter the total number of members whose stays were 15 days or less (in a calendar month).</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 5, 12, 19, 19a, 19b, 26</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For items 5, 19, 19a, and 19b, enter the total number of members whose stays exceeded 30 days but did not exceed 60 consecutive days.</w:t>
            </w:r>
          </w:p>
          <w:p w:rsidR="00F948F7" w:rsidRPr="00F948F7" w:rsidRDefault="00F948F7" w:rsidP="00BB35A9">
            <w:pPr>
              <w:rPr>
                <w:rFonts w:ascii="Times New Roman" w:hAnsi="Times New Roman" w:cs="Times New Roman"/>
              </w:rPr>
            </w:pPr>
          </w:p>
          <w:p w:rsidR="00F948F7" w:rsidRPr="00F948F7" w:rsidRDefault="00E3554E" w:rsidP="00BB35A9">
            <w:pPr>
              <w:rPr>
                <w:rFonts w:ascii="Times New Roman" w:hAnsi="Times New Roman" w:cs="Times New Roman"/>
              </w:rPr>
            </w:pPr>
            <w:r w:rsidRPr="00F948F7">
              <w:rPr>
                <w:rFonts w:ascii="Times New Roman" w:hAnsi="Times New Roman" w:cs="Times New Roman"/>
              </w:rPr>
              <w:t>For items 12 and 26, enter the total number of members whose stays exceeded 15 days (in a calendar month) but did not exceed 30 consecutive days.</w:t>
            </w:r>
          </w:p>
        </w:tc>
      </w:tr>
      <w:tr w:rsidR="00A3532D" w:rsidTr="00F948F7">
        <w:trPr>
          <w:trHeight w:val="520"/>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Items 6, 13, 20, 20a, 20b, 27</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For items 6, 20, 20a, and 20b, enter the total number of members whose stays exceeded 60 consecutive days.</w:t>
            </w:r>
          </w:p>
          <w:p w:rsidR="00F948F7" w:rsidRPr="00F948F7" w:rsidRDefault="00F948F7" w:rsidP="00BB35A9">
            <w:pPr>
              <w:rPr>
                <w:rFonts w:ascii="Times New Roman" w:hAnsi="Times New Roman" w:cs="Times New Roman"/>
              </w:rPr>
            </w:pPr>
          </w:p>
          <w:p w:rsidR="00F948F7" w:rsidRPr="00F948F7" w:rsidRDefault="00E3554E" w:rsidP="00BB35A9">
            <w:pPr>
              <w:rPr>
                <w:rFonts w:ascii="Times New Roman" w:hAnsi="Times New Roman" w:cs="Times New Roman"/>
              </w:rPr>
            </w:pPr>
            <w:r w:rsidRPr="00F948F7">
              <w:rPr>
                <w:rFonts w:ascii="Times New Roman" w:hAnsi="Times New Roman" w:cs="Times New Roman"/>
              </w:rPr>
              <w:t>For items 13 and 27, enter the total number of members whose stays exceeded 30 consecutive days.</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Items 7, 14, 21, 28</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Enter the total number of members who are awaiting placement in a state operated facility.</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 29</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Enter all members, by RID number, who are awaiting placement in a state operated facility.</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 30</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Select from the drop-down menu if the member’s stay was in an SMI Inpatient, SUD Inpatient, SUD Residential, or Other type of IMD.</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 31</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Enter the length (in days) of the member’s IMD stay.</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 32</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Select from the drop-down menu if the member is enrolled in HHW, HIP, or HCC.</w:t>
            </w:r>
          </w:p>
        </w:tc>
      </w:tr>
      <w:tr w:rsidR="00A3532D" w:rsidTr="00F948F7">
        <w:trPr>
          <w:trHeight w:val="151"/>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 33</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Enter the date the member was placed onto the SOF waiting list. You may obtain an exact or approximate date from the IMD or via a copy of the member’s court commitment document.  Use mm/dd/yy format.</w:t>
            </w:r>
          </w:p>
        </w:tc>
      </w:tr>
      <w:tr w:rsidR="00A3532D" w:rsidTr="00F948F7">
        <w:trPr>
          <w:trHeight w:val="520"/>
        </w:trPr>
        <w:tc>
          <w:tcPr>
            <w:tcW w:w="4114" w:type="dxa"/>
          </w:tcPr>
          <w:p w:rsidR="00F948F7" w:rsidRPr="00F948F7" w:rsidRDefault="00E3554E" w:rsidP="00BB35A9">
            <w:pPr>
              <w:rPr>
                <w:rFonts w:ascii="Times New Roman" w:hAnsi="Times New Roman" w:cs="Times New Roman"/>
                <w:b/>
              </w:rPr>
            </w:pPr>
            <w:r w:rsidRPr="00F948F7">
              <w:rPr>
                <w:rFonts w:ascii="Times New Roman" w:hAnsi="Times New Roman" w:cs="Times New Roman"/>
                <w:b/>
              </w:rPr>
              <w:t>Item 34</w:t>
            </w:r>
          </w:p>
        </w:tc>
        <w:tc>
          <w:tcPr>
            <w:tcW w:w="9266" w:type="dxa"/>
          </w:tcPr>
          <w:p w:rsidR="00F948F7" w:rsidRPr="00F948F7" w:rsidRDefault="00E3554E" w:rsidP="00BB35A9">
            <w:pPr>
              <w:rPr>
                <w:rFonts w:ascii="Times New Roman" w:hAnsi="Times New Roman" w:cs="Times New Roman"/>
              </w:rPr>
            </w:pPr>
            <w:r w:rsidRPr="00F948F7">
              <w:rPr>
                <w:rFonts w:ascii="Times New Roman" w:hAnsi="Times New Roman" w:cs="Times New Roman"/>
              </w:rPr>
              <w:t>Enter the date the member was disenrolled from their MCE assignment, if applicable.</w:t>
            </w:r>
          </w:p>
        </w:tc>
      </w:tr>
    </w:tbl>
    <w:p w:rsidR="000A3B7F" w:rsidRPr="00F948F7" w:rsidRDefault="000A3B7F" w:rsidP="000A3B7F">
      <w:pPr>
        <w:rPr>
          <w:rFonts w:ascii="Times New Roman" w:hAnsi="Times New Roman" w:cs="Times New Roman"/>
        </w:rPr>
      </w:pPr>
    </w:p>
    <w:p w:rsidR="003B0DE1" w:rsidRPr="00F948F7" w:rsidRDefault="00E3554E">
      <w:pPr>
        <w:rPr>
          <w:rFonts w:ascii="Times New Roman" w:hAnsi="Times New Roman" w:cs="Times New Roman"/>
        </w:rPr>
      </w:pPr>
      <w:r w:rsidRPr="00F948F7">
        <w:rPr>
          <w:rFonts w:ascii="Times New Roman" w:hAnsi="Times New Roman" w:cs="Times New Roman"/>
        </w:rPr>
        <w:br w:type="page"/>
      </w:r>
    </w:p>
    <w:p w:rsidR="00B4708E" w:rsidRPr="00F948F7" w:rsidRDefault="00B4708E">
      <w:pPr>
        <w:rPr>
          <w:rFonts w:ascii="Times New Roman" w:hAnsi="Times New Roman" w:cs="Times New Roman"/>
        </w:rPr>
      </w:pPr>
    </w:p>
    <w:p w:rsidR="00184194" w:rsidRPr="00F948F7" w:rsidRDefault="00184194">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F5FDE">
        <w:tc>
          <w:tcPr>
            <w:tcW w:w="3415" w:type="dxa"/>
          </w:tcPr>
          <w:p w:rsidR="008215B2" w:rsidRPr="00F948F7" w:rsidRDefault="00E3554E" w:rsidP="00AF5FDE">
            <w:pPr>
              <w:rPr>
                <w:rFonts w:ascii="Times New Roman" w:hAnsi="Times New Roman" w:cs="Times New Roman"/>
                <w:b/>
              </w:rPr>
            </w:pPr>
            <w:bookmarkStart w:id="39" w:name="_Hlk100056091"/>
            <w:r w:rsidRPr="00F948F7">
              <w:rPr>
                <w:rFonts w:ascii="Times New Roman" w:hAnsi="Times New Roman" w:cs="Times New Roman"/>
                <w:b/>
              </w:rPr>
              <w:t>Report Number</w:t>
            </w:r>
          </w:p>
        </w:tc>
        <w:tc>
          <w:tcPr>
            <w:tcW w:w="9180"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0511</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8215B2" w:rsidRPr="00F948F7" w:rsidRDefault="00E3554E" w:rsidP="00FD3324">
            <w:pPr>
              <w:pStyle w:val="Heading2"/>
              <w:rPr>
                <w:rFonts w:ascii="Times New Roman" w:hAnsi="Times New Roman" w:cs="Times New Roman"/>
                <w:b/>
                <w:bCs/>
              </w:rPr>
            </w:pPr>
            <w:bookmarkStart w:id="40" w:name="_Toc220922550"/>
            <w:r w:rsidRPr="00F948F7">
              <w:rPr>
                <w:rFonts w:ascii="Times New Roman" w:hAnsi="Times New Roman" w:cs="Times New Roman"/>
                <w:b/>
                <w:bCs/>
                <w:color w:val="auto"/>
                <w:sz w:val="22"/>
                <w:szCs w:val="22"/>
              </w:rPr>
              <w:t>Report 0511: Translation and Interpretation Services Report</w:t>
            </w:r>
            <w:bookmarkEnd w:id="40"/>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To monitor services which facilitate the participation and delivery of health care services for individuals requiring translation or interpretation services.</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Claims Lag?</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Not applicable</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F400FA" w:rsidRPr="00F948F7" w:rsidRDefault="00E3554E" w:rsidP="00F400FA">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F400FA" w:rsidRPr="00F948F7" w:rsidRDefault="00F400FA" w:rsidP="00F400FA">
            <w:pPr>
              <w:rPr>
                <w:rFonts w:ascii="Times New Roman" w:hAnsi="Times New Roman" w:cs="Times New Roman"/>
              </w:rPr>
            </w:pPr>
          </w:p>
          <w:p w:rsidR="00F400FA" w:rsidRPr="00F948F7" w:rsidRDefault="00E3554E" w:rsidP="00F400FA">
            <w:pPr>
              <w:ind w:left="720"/>
              <w:rPr>
                <w:rFonts w:ascii="Times New Roman" w:hAnsi="Times New Roman" w:cs="Times New Roman"/>
              </w:rPr>
            </w:pPr>
            <w:r w:rsidRPr="00F948F7">
              <w:rPr>
                <w:rFonts w:ascii="Times New Roman" w:hAnsi="Times New Roman" w:cs="Times New Roman"/>
              </w:rPr>
              <w:t>For submissions April 30:  Include translation/interpretation services in the period Jan 1 – Mar 31</w:t>
            </w:r>
          </w:p>
          <w:p w:rsidR="00F400FA" w:rsidRPr="00F948F7" w:rsidRDefault="00E3554E" w:rsidP="00F400FA">
            <w:pPr>
              <w:ind w:left="720"/>
              <w:rPr>
                <w:rFonts w:ascii="Times New Roman" w:hAnsi="Times New Roman" w:cs="Times New Roman"/>
              </w:rPr>
            </w:pPr>
            <w:r w:rsidRPr="00F948F7">
              <w:rPr>
                <w:rFonts w:ascii="Times New Roman" w:hAnsi="Times New Roman" w:cs="Times New Roman"/>
              </w:rPr>
              <w:t>For submissions July 31:  Include translation/interpretation services in the period Apr 1 – June 30</w:t>
            </w:r>
          </w:p>
          <w:p w:rsidR="00F400FA" w:rsidRPr="00F948F7" w:rsidRDefault="00E3554E" w:rsidP="00F400FA">
            <w:pPr>
              <w:ind w:left="720"/>
              <w:rPr>
                <w:rFonts w:ascii="Times New Roman" w:hAnsi="Times New Roman" w:cs="Times New Roman"/>
              </w:rPr>
            </w:pPr>
            <w:r w:rsidRPr="00F948F7">
              <w:rPr>
                <w:rFonts w:ascii="Times New Roman" w:hAnsi="Times New Roman" w:cs="Times New Roman"/>
              </w:rPr>
              <w:t>For submissions Oct 31:  Include translation/interpretation services in the period July 1 – Sept 30</w:t>
            </w:r>
          </w:p>
          <w:p w:rsidR="00F400FA" w:rsidRPr="00F948F7" w:rsidRDefault="00E3554E" w:rsidP="00F400FA">
            <w:pPr>
              <w:ind w:left="720"/>
              <w:rPr>
                <w:rFonts w:ascii="Times New Roman" w:hAnsi="Times New Roman" w:cs="Times New Roman"/>
              </w:rPr>
            </w:pPr>
            <w:r w:rsidRPr="00F948F7">
              <w:rPr>
                <w:rFonts w:ascii="Times New Roman" w:hAnsi="Times New Roman" w:cs="Times New Roman"/>
              </w:rPr>
              <w:t>For submissions Jan 31:  Include translation/interpretation services in the period Oct 1 – Dec 31</w:t>
            </w:r>
          </w:p>
          <w:p w:rsidR="008215B2" w:rsidRPr="00F948F7" w:rsidRDefault="008215B2" w:rsidP="00AF5FDE">
            <w:pPr>
              <w:rPr>
                <w:rFonts w:ascii="Times New Roman" w:hAnsi="Times New Roman" w:cs="Times New Roman"/>
              </w:rPr>
            </w:pP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HHW, HIP and HCC</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1</w:t>
            </w:r>
          </w:p>
        </w:tc>
        <w:tc>
          <w:tcPr>
            <w:tcW w:w="9180" w:type="dxa"/>
          </w:tcPr>
          <w:p w:rsidR="008215B2" w:rsidRPr="00F948F7" w:rsidRDefault="00E3554E" w:rsidP="00F400FA">
            <w:pPr>
              <w:spacing w:before="60" w:after="60"/>
              <w:rPr>
                <w:rFonts w:ascii="Times New Roman" w:hAnsi="Times New Roman" w:cs="Times New Roman"/>
              </w:rPr>
            </w:pPr>
            <w:r w:rsidRPr="00F948F7">
              <w:rPr>
                <w:rFonts w:ascii="Times New Roman" w:hAnsi="Times New Roman" w:cs="Times New Roman"/>
              </w:rPr>
              <w:t>Enter</w:t>
            </w:r>
            <w:r w:rsidR="00F400FA" w:rsidRPr="00F948F7">
              <w:rPr>
                <w:rFonts w:ascii="Times New Roman" w:hAnsi="Times New Roman" w:cs="Times New Roman"/>
              </w:rPr>
              <w:t xml:space="preserve"> the total number of tracked contacts to the language line during the reporting period.</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2</w:t>
            </w:r>
          </w:p>
        </w:tc>
        <w:tc>
          <w:tcPr>
            <w:tcW w:w="9180" w:type="dxa"/>
          </w:tcPr>
          <w:p w:rsidR="008215B2" w:rsidRPr="00F948F7" w:rsidRDefault="00E3554E" w:rsidP="00F400FA">
            <w:pPr>
              <w:spacing w:before="60" w:after="60"/>
              <w:rPr>
                <w:rFonts w:ascii="Times New Roman" w:hAnsi="Times New Roman" w:cs="Times New Roman"/>
              </w:rPr>
            </w:pPr>
            <w:r w:rsidRPr="00F948F7">
              <w:rPr>
                <w:rFonts w:ascii="Times New Roman" w:hAnsi="Times New Roman" w:cs="Times New Roman"/>
              </w:rPr>
              <w:t>Enter</w:t>
            </w:r>
            <w:r w:rsidR="00F400FA" w:rsidRPr="00F948F7">
              <w:rPr>
                <w:rFonts w:ascii="Times New Roman" w:hAnsi="Times New Roman" w:cs="Times New Roman"/>
              </w:rPr>
              <w:t xml:space="preserve"> the total number of requests for interpreter services made to the MCE during the reporting period.  </w:t>
            </w:r>
          </w:p>
          <w:p w:rsidR="00F75C8A" w:rsidRPr="00F948F7" w:rsidRDefault="00E3554E" w:rsidP="00F400FA">
            <w:pPr>
              <w:spacing w:before="60" w:after="60"/>
              <w:rPr>
                <w:rFonts w:ascii="Times New Roman" w:hAnsi="Times New Roman" w:cs="Times New Roman"/>
              </w:rPr>
            </w:pPr>
            <w:r w:rsidRPr="00F948F7">
              <w:rPr>
                <w:rFonts w:ascii="Times New Roman" w:hAnsi="Times New Roman" w:cs="Times New Roman"/>
              </w:rPr>
              <w:t>Interpreter services refer to requests from both a member and/or a provider to the MCE to assist the member with obtaining translation services. It will only be interpreter services the MCE coordinated at the request of the member or provider.</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3</w:t>
            </w:r>
          </w:p>
        </w:tc>
        <w:tc>
          <w:tcPr>
            <w:tcW w:w="9180" w:type="dxa"/>
          </w:tcPr>
          <w:p w:rsidR="00F400FA" w:rsidRPr="00F948F7" w:rsidRDefault="00E3554E" w:rsidP="00F400FA">
            <w:pPr>
              <w:spacing w:before="60" w:after="60"/>
              <w:rPr>
                <w:rFonts w:ascii="Times New Roman" w:hAnsi="Times New Roman" w:cs="Times New Roman"/>
              </w:rPr>
            </w:pPr>
            <w:r w:rsidRPr="00F948F7">
              <w:rPr>
                <w:rFonts w:ascii="Times New Roman" w:hAnsi="Times New Roman" w:cs="Times New Roman"/>
              </w:rPr>
              <w:t xml:space="preserve">Enter the number of interpretation services requested </w:t>
            </w:r>
            <w:r w:rsidRPr="00F948F7">
              <w:rPr>
                <w:rFonts w:ascii="Times New Roman" w:hAnsi="Times New Roman" w:cs="Times New Roman"/>
                <w:i/>
              </w:rPr>
              <w:t>and fulfilled</w:t>
            </w:r>
            <w:r w:rsidRPr="00F948F7">
              <w:rPr>
                <w:rFonts w:ascii="Times New Roman" w:hAnsi="Times New Roman" w:cs="Times New Roman"/>
              </w:rPr>
              <w:t xml:space="preserve"> on the behalf of a member during the reporting period. </w:t>
            </w:r>
          </w:p>
          <w:p w:rsidR="008215B2" w:rsidRPr="00F948F7" w:rsidRDefault="00E3554E" w:rsidP="00F400FA">
            <w:pPr>
              <w:spacing w:before="60" w:after="60"/>
              <w:rPr>
                <w:rFonts w:ascii="Times New Roman" w:hAnsi="Times New Roman" w:cs="Times New Roman"/>
              </w:rPr>
            </w:pPr>
            <w:r w:rsidRPr="00F948F7">
              <w:rPr>
                <w:rFonts w:ascii="Times New Roman" w:hAnsi="Times New Roman" w:cs="Times New Roman"/>
              </w:rPr>
              <w:t xml:space="preserve">Fulfillment of a service means the service was held and attended by all parties (the provider, the </w:t>
            </w:r>
            <w:r w:rsidR="007033DF" w:rsidRPr="00F948F7">
              <w:rPr>
                <w:rFonts w:ascii="Times New Roman" w:hAnsi="Times New Roman" w:cs="Times New Roman"/>
              </w:rPr>
              <w:t>interpreter,</w:t>
            </w:r>
            <w:r w:rsidRPr="00F948F7">
              <w:rPr>
                <w:rFonts w:ascii="Times New Roman" w:hAnsi="Times New Roman" w:cs="Times New Roman"/>
              </w:rPr>
              <w:t xml:space="preserve"> and the member).</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4</w:t>
            </w:r>
          </w:p>
        </w:tc>
        <w:tc>
          <w:tcPr>
            <w:tcW w:w="9180" w:type="dxa"/>
          </w:tcPr>
          <w:p w:rsidR="008215B2" w:rsidRPr="00F948F7" w:rsidRDefault="00E3554E" w:rsidP="00F400FA">
            <w:pPr>
              <w:spacing w:before="60" w:after="60"/>
              <w:rPr>
                <w:rFonts w:ascii="Times New Roman" w:hAnsi="Times New Roman" w:cs="Times New Roman"/>
              </w:rPr>
            </w:pPr>
            <w:r w:rsidRPr="00F948F7">
              <w:rPr>
                <w:rFonts w:ascii="Times New Roman" w:hAnsi="Times New Roman" w:cs="Times New Roman"/>
              </w:rPr>
              <w:t>This is a calculated field that shows the percentage of interpretation services completed during the reporting period</w:t>
            </w:r>
            <w:r w:rsidR="00696370" w:rsidRPr="00F948F7">
              <w:rPr>
                <w:rFonts w:ascii="Times New Roman" w:hAnsi="Times New Roman" w:cs="Times New Roman"/>
              </w:rPr>
              <w:t xml:space="preserve"> (Item 2 divided by Item 3).</w:t>
            </w:r>
          </w:p>
        </w:tc>
      </w:tr>
      <w:bookmarkEnd w:id="39"/>
    </w:tbl>
    <w:p w:rsidR="007B03E6" w:rsidRPr="00F948F7" w:rsidRDefault="007B03E6">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0512</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8215B2" w:rsidRPr="00F948F7" w:rsidRDefault="00E3554E" w:rsidP="00FD3324">
            <w:pPr>
              <w:pStyle w:val="Heading2"/>
              <w:rPr>
                <w:rFonts w:ascii="Times New Roman" w:hAnsi="Times New Roman" w:cs="Times New Roman"/>
                <w:b/>
                <w:bCs/>
              </w:rPr>
            </w:pPr>
            <w:bookmarkStart w:id="41" w:name="_Toc220922551"/>
            <w:r w:rsidRPr="00F948F7">
              <w:rPr>
                <w:rFonts w:ascii="Times New Roman" w:hAnsi="Times New Roman" w:cs="Times New Roman"/>
                <w:b/>
                <w:bCs/>
                <w:color w:val="auto"/>
                <w:sz w:val="22"/>
                <w:szCs w:val="22"/>
              </w:rPr>
              <w:t>Report 0512: New Member Health Screener Report</w:t>
            </w:r>
            <w:bookmarkEnd w:id="41"/>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To monitor the duration it takes for the MCE to complete a new member health needs screener.</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Lag?</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Yes, 90-day lag from the end of the reporting quarter</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F400FA" w:rsidRPr="00F948F7" w:rsidRDefault="00E3554E" w:rsidP="00F400FA">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after a 90-day lag.  </w:t>
            </w:r>
          </w:p>
          <w:p w:rsidR="00F400FA" w:rsidRPr="00F948F7" w:rsidRDefault="00F400FA" w:rsidP="00F400FA">
            <w:pPr>
              <w:rPr>
                <w:rFonts w:ascii="Times New Roman" w:hAnsi="Times New Roman" w:cs="Times New Roman"/>
              </w:rPr>
            </w:pPr>
          </w:p>
          <w:p w:rsidR="00F400FA" w:rsidRPr="00F948F7" w:rsidRDefault="00E3554E" w:rsidP="00F400FA">
            <w:pPr>
              <w:ind w:left="720"/>
              <w:rPr>
                <w:rFonts w:ascii="Times New Roman" w:hAnsi="Times New Roman" w:cs="Times New Roman"/>
              </w:rPr>
            </w:pPr>
            <w:r w:rsidRPr="00F948F7">
              <w:rPr>
                <w:rFonts w:ascii="Times New Roman" w:hAnsi="Times New Roman" w:cs="Times New Roman"/>
              </w:rPr>
              <w:t xml:space="preserve">For submissions April 30:  Include </w:t>
            </w:r>
            <w:r w:rsidR="00515D3C" w:rsidRPr="00F948F7">
              <w:rPr>
                <w:rFonts w:ascii="Times New Roman" w:hAnsi="Times New Roman" w:cs="Times New Roman"/>
              </w:rPr>
              <w:t>information on new members</w:t>
            </w:r>
            <w:r w:rsidRPr="00F948F7">
              <w:rPr>
                <w:rFonts w:ascii="Times New Roman" w:hAnsi="Times New Roman" w:cs="Times New Roman"/>
              </w:rPr>
              <w:t xml:space="preserve"> in the period </w:t>
            </w:r>
            <w:r w:rsidR="00515D3C" w:rsidRPr="00F948F7">
              <w:rPr>
                <w:rFonts w:ascii="Times New Roman" w:hAnsi="Times New Roman" w:cs="Times New Roman"/>
              </w:rPr>
              <w:t>Oct</w:t>
            </w:r>
            <w:r w:rsidRPr="00F948F7">
              <w:rPr>
                <w:rFonts w:ascii="Times New Roman" w:hAnsi="Times New Roman" w:cs="Times New Roman"/>
              </w:rPr>
              <w:t xml:space="preserve"> 1 – </w:t>
            </w:r>
            <w:r w:rsidR="00515D3C" w:rsidRPr="00F948F7">
              <w:rPr>
                <w:rFonts w:ascii="Times New Roman" w:hAnsi="Times New Roman" w:cs="Times New Roman"/>
              </w:rPr>
              <w:t>Dec</w:t>
            </w:r>
            <w:r w:rsidRPr="00F948F7">
              <w:rPr>
                <w:rFonts w:ascii="Times New Roman" w:hAnsi="Times New Roman" w:cs="Times New Roman"/>
              </w:rPr>
              <w:t xml:space="preserve"> 31</w:t>
            </w:r>
          </w:p>
          <w:p w:rsidR="00F400FA" w:rsidRPr="00F948F7" w:rsidRDefault="00E3554E" w:rsidP="00F400FA">
            <w:pPr>
              <w:ind w:left="720"/>
              <w:rPr>
                <w:rFonts w:ascii="Times New Roman" w:hAnsi="Times New Roman" w:cs="Times New Roman"/>
              </w:rPr>
            </w:pPr>
            <w:r w:rsidRPr="00F948F7">
              <w:rPr>
                <w:rFonts w:ascii="Times New Roman" w:hAnsi="Times New Roman" w:cs="Times New Roman"/>
              </w:rPr>
              <w:t xml:space="preserve">For submissions July 31:  Include </w:t>
            </w:r>
            <w:r w:rsidR="00515D3C" w:rsidRPr="00F948F7">
              <w:rPr>
                <w:rFonts w:ascii="Times New Roman" w:hAnsi="Times New Roman" w:cs="Times New Roman"/>
              </w:rPr>
              <w:t xml:space="preserve">information on new members in </w:t>
            </w:r>
            <w:r w:rsidRPr="00F948F7">
              <w:rPr>
                <w:rFonts w:ascii="Times New Roman" w:hAnsi="Times New Roman" w:cs="Times New Roman"/>
              </w:rPr>
              <w:t xml:space="preserve">the period </w:t>
            </w:r>
            <w:r w:rsidR="00515D3C" w:rsidRPr="00F948F7">
              <w:rPr>
                <w:rFonts w:ascii="Times New Roman" w:hAnsi="Times New Roman" w:cs="Times New Roman"/>
              </w:rPr>
              <w:t>Jan</w:t>
            </w:r>
            <w:r w:rsidRPr="00F948F7">
              <w:rPr>
                <w:rFonts w:ascii="Times New Roman" w:hAnsi="Times New Roman" w:cs="Times New Roman"/>
              </w:rPr>
              <w:t xml:space="preserve"> 1 – </w:t>
            </w:r>
            <w:r w:rsidR="00515D3C" w:rsidRPr="00F948F7">
              <w:rPr>
                <w:rFonts w:ascii="Times New Roman" w:hAnsi="Times New Roman" w:cs="Times New Roman"/>
              </w:rPr>
              <w:t>Mar 31</w:t>
            </w:r>
          </w:p>
          <w:p w:rsidR="00F400FA" w:rsidRPr="00F948F7" w:rsidRDefault="00E3554E" w:rsidP="00F400FA">
            <w:pPr>
              <w:ind w:left="720"/>
              <w:rPr>
                <w:rFonts w:ascii="Times New Roman" w:hAnsi="Times New Roman" w:cs="Times New Roman"/>
              </w:rPr>
            </w:pPr>
            <w:r w:rsidRPr="00F948F7">
              <w:rPr>
                <w:rFonts w:ascii="Times New Roman" w:hAnsi="Times New Roman" w:cs="Times New Roman"/>
              </w:rPr>
              <w:t xml:space="preserve">For submissions Oct 31:  Include </w:t>
            </w:r>
            <w:r w:rsidR="00515D3C" w:rsidRPr="00F948F7">
              <w:rPr>
                <w:rFonts w:ascii="Times New Roman" w:hAnsi="Times New Roman" w:cs="Times New Roman"/>
              </w:rPr>
              <w:t>information on new members</w:t>
            </w:r>
            <w:r w:rsidRPr="00F948F7">
              <w:rPr>
                <w:rFonts w:ascii="Times New Roman" w:hAnsi="Times New Roman" w:cs="Times New Roman"/>
              </w:rPr>
              <w:t xml:space="preserve"> in the period </w:t>
            </w:r>
            <w:r w:rsidR="00515D3C" w:rsidRPr="00F948F7">
              <w:rPr>
                <w:rFonts w:ascii="Times New Roman" w:hAnsi="Times New Roman" w:cs="Times New Roman"/>
              </w:rPr>
              <w:t>Apr</w:t>
            </w:r>
            <w:r w:rsidRPr="00F948F7">
              <w:rPr>
                <w:rFonts w:ascii="Times New Roman" w:hAnsi="Times New Roman" w:cs="Times New Roman"/>
              </w:rPr>
              <w:t xml:space="preserve"> 1 – </w:t>
            </w:r>
            <w:r w:rsidR="00515D3C" w:rsidRPr="00F948F7">
              <w:rPr>
                <w:rFonts w:ascii="Times New Roman" w:hAnsi="Times New Roman" w:cs="Times New Roman"/>
              </w:rPr>
              <w:t>June</w:t>
            </w:r>
            <w:r w:rsidRPr="00F948F7">
              <w:rPr>
                <w:rFonts w:ascii="Times New Roman" w:hAnsi="Times New Roman" w:cs="Times New Roman"/>
              </w:rPr>
              <w:t xml:space="preserve"> 30</w:t>
            </w:r>
          </w:p>
          <w:p w:rsidR="00F400FA" w:rsidRPr="00F948F7" w:rsidRDefault="00E3554E" w:rsidP="00F400FA">
            <w:pPr>
              <w:ind w:left="720"/>
              <w:rPr>
                <w:rFonts w:ascii="Times New Roman" w:hAnsi="Times New Roman" w:cs="Times New Roman"/>
              </w:rPr>
            </w:pPr>
            <w:r w:rsidRPr="00F948F7">
              <w:rPr>
                <w:rFonts w:ascii="Times New Roman" w:hAnsi="Times New Roman" w:cs="Times New Roman"/>
              </w:rPr>
              <w:t xml:space="preserve">For submissions Jan 31:  Include </w:t>
            </w:r>
            <w:r w:rsidR="00515D3C" w:rsidRPr="00F948F7">
              <w:rPr>
                <w:rFonts w:ascii="Times New Roman" w:hAnsi="Times New Roman" w:cs="Times New Roman"/>
              </w:rPr>
              <w:t>information on new members</w:t>
            </w:r>
            <w:r w:rsidRPr="00F948F7">
              <w:rPr>
                <w:rFonts w:ascii="Times New Roman" w:hAnsi="Times New Roman" w:cs="Times New Roman"/>
              </w:rPr>
              <w:t xml:space="preserve"> in the period </w:t>
            </w:r>
            <w:r w:rsidR="00515D3C" w:rsidRPr="00F948F7">
              <w:rPr>
                <w:rFonts w:ascii="Times New Roman" w:hAnsi="Times New Roman" w:cs="Times New Roman"/>
              </w:rPr>
              <w:t>July</w:t>
            </w:r>
            <w:r w:rsidRPr="00F948F7">
              <w:rPr>
                <w:rFonts w:ascii="Times New Roman" w:hAnsi="Times New Roman" w:cs="Times New Roman"/>
              </w:rPr>
              <w:t xml:space="preserve"> 1 – </w:t>
            </w:r>
            <w:r w:rsidR="00515D3C" w:rsidRPr="00F948F7">
              <w:rPr>
                <w:rFonts w:ascii="Times New Roman" w:hAnsi="Times New Roman" w:cs="Times New Roman"/>
              </w:rPr>
              <w:t>Sept 30</w:t>
            </w:r>
          </w:p>
          <w:p w:rsidR="008215B2" w:rsidRPr="00F948F7" w:rsidRDefault="008215B2" w:rsidP="00AF5FDE">
            <w:pPr>
              <w:rPr>
                <w:rFonts w:ascii="Times New Roman" w:hAnsi="Times New Roman" w:cs="Times New Roman"/>
              </w:rPr>
            </w:pP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HHW, HIP and HCC</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515D3C" w:rsidRPr="00F948F7" w:rsidRDefault="00E3554E" w:rsidP="00515D3C">
            <w:pPr>
              <w:rPr>
                <w:rFonts w:ascii="Times New Roman" w:hAnsi="Times New Roman" w:cs="Times New Roman"/>
              </w:rPr>
            </w:pPr>
            <w:r w:rsidRPr="00F948F7">
              <w:rPr>
                <w:rFonts w:ascii="Times New Roman" w:hAnsi="Times New Roman" w:cs="Times New Roman"/>
              </w:rPr>
              <w:t>A new member is any member who has been away from the plan for 12 months and has not had a screener completed even if retro-added. The screener must be completed within 90 days of health plan notification or member eligibility, whichever is later.</w:t>
            </w:r>
          </w:p>
          <w:p w:rsidR="00515D3C" w:rsidRPr="00F948F7" w:rsidRDefault="00515D3C" w:rsidP="00515D3C">
            <w:pPr>
              <w:rPr>
                <w:rFonts w:ascii="Times New Roman" w:hAnsi="Times New Roman" w:cs="Times New Roman"/>
              </w:rPr>
            </w:pPr>
          </w:p>
          <w:p w:rsidR="008215B2" w:rsidRPr="00F948F7" w:rsidRDefault="00E3554E" w:rsidP="00515D3C">
            <w:pPr>
              <w:rPr>
                <w:rFonts w:ascii="Times New Roman" w:hAnsi="Times New Roman" w:cs="Times New Roman"/>
              </w:rPr>
            </w:pPr>
            <w:r w:rsidRPr="00F948F7">
              <w:rPr>
                <w:rFonts w:ascii="Times New Roman" w:hAnsi="Times New Roman" w:cs="Times New Roman"/>
                <w:b/>
              </w:rPr>
              <w:t>NOTE:</w:t>
            </w:r>
            <w:r w:rsidRPr="00F948F7">
              <w:rPr>
                <w:rFonts w:ascii="Times New Roman" w:hAnsi="Times New Roman" w:cs="Times New Roman"/>
              </w:rPr>
              <w:t xml:space="preserve"> When transferring files to Optum please submit all files on the 15</w:t>
            </w:r>
            <w:r w:rsidRPr="00F948F7">
              <w:rPr>
                <w:rFonts w:ascii="Times New Roman" w:hAnsi="Times New Roman" w:cs="Times New Roman"/>
                <w:vertAlign w:val="superscript"/>
              </w:rPr>
              <w:t>th</w:t>
            </w:r>
            <w:r w:rsidRPr="00F948F7">
              <w:rPr>
                <w:rFonts w:ascii="Times New Roman" w:hAnsi="Times New Roman" w:cs="Times New Roman"/>
              </w:rPr>
              <w:t xml:space="preserve"> of each month. If there are resubmissions or corrections of files that have already been submitted, please wait until the 15</w:t>
            </w:r>
            <w:r w:rsidRPr="00F948F7">
              <w:rPr>
                <w:rFonts w:ascii="Times New Roman" w:hAnsi="Times New Roman" w:cs="Times New Roman"/>
                <w:vertAlign w:val="superscript"/>
              </w:rPr>
              <w:t>th</w:t>
            </w:r>
            <w:r w:rsidRPr="00F948F7">
              <w:rPr>
                <w:rFonts w:ascii="Times New Roman" w:hAnsi="Times New Roman" w:cs="Times New Roman"/>
              </w:rPr>
              <w:t xml:space="preserve"> of the next month to resubmit those files.</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  Members are segmented on this report based on their enrollment duration.</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1</w:t>
            </w:r>
          </w:p>
        </w:tc>
        <w:tc>
          <w:tcPr>
            <w:tcW w:w="9180" w:type="dxa"/>
          </w:tcPr>
          <w:p w:rsidR="008215B2" w:rsidRPr="00F948F7" w:rsidRDefault="00E3554E" w:rsidP="00696370">
            <w:pPr>
              <w:spacing w:before="60" w:after="60"/>
              <w:rPr>
                <w:rFonts w:ascii="Times New Roman" w:hAnsi="Times New Roman" w:cs="Times New Roman"/>
              </w:rPr>
            </w:pPr>
            <w:r w:rsidRPr="00F948F7">
              <w:rPr>
                <w:rFonts w:ascii="Times New Roman" w:hAnsi="Times New Roman" w:cs="Times New Roman"/>
              </w:rPr>
              <w:t xml:space="preserve">Enter the number of new </w:t>
            </w:r>
            <w:r w:rsidRPr="00F948F7">
              <w:rPr>
                <w:rFonts w:ascii="Times New Roman" w:hAnsi="Times New Roman" w:cs="Times New Roman"/>
                <w:b/>
              </w:rPr>
              <w:t>fully eligible</w:t>
            </w:r>
            <w:r w:rsidRPr="00F948F7">
              <w:rPr>
                <w:rFonts w:ascii="Times New Roman" w:hAnsi="Times New Roman" w:cs="Times New Roman"/>
              </w:rPr>
              <w:t xml:space="preserve"> members enrolled with the MCE during the reporting period that require a screener to be completed.</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2</w:t>
            </w:r>
          </w:p>
        </w:tc>
        <w:tc>
          <w:tcPr>
            <w:tcW w:w="9180" w:type="dxa"/>
          </w:tcPr>
          <w:p w:rsidR="008215B2" w:rsidRPr="00F948F7" w:rsidRDefault="00E3554E" w:rsidP="00696370">
            <w:pPr>
              <w:spacing w:before="60" w:after="60"/>
              <w:rPr>
                <w:rFonts w:ascii="Times New Roman" w:hAnsi="Times New Roman" w:cs="Times New Roman"/>
              </w:rPr>
            </w:pPr>
            <w:r w:rsidRPr="00F948F7">
              <w:rPr>
                <w:rFonts w:ascii="Times New Roman" w:hAnsi="Times New Roman" w:cs="Times New Roman"/>
              </w:rPr>
              <w:t>Enter the number of new members enrolled with the MCE during the reporting period that have since terminated within their first 90 days of enrollment.</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3</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The formula is Item 1 minus Item 2.</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4</w:t>
            </w:r>
          </w:p>
        </w:tc>
        <w:tc>
          <w:tcPr>
            <w:tcW w:w="9180" w:type="dxa"/>
          </w:tcPr>
          <w:p w:rsidR="008215B2" w:rsidRPr="00F948F7" w:rsidRDefault="00E3554E" w:rsidP="00696370">
            <w:pPr>
              <w:spacing w:before="60" w:after="60"/>
              <w:rPr>
                <w:rFonts w:ascii="Times New Roman" w:hAnsi="Times New Roman" w:cs="Times New Roman"/>
              </w:rPr>
            </w:pPr>
            <w:r w:rsidRPr="00F948F7">
              <w:rPr>
                <w:rFonts w:ascii="Times New Roman" w:hAnsi="Times New Roman" w:cs="Times New Roman"/>
              </w:rPr>
              <w:t xml:space="preserve">Enter the number of new members enrolled with the MCE during the reporting period determined to be unreachable.  “Unreachable” is defined as a minimum of three outreach calls, made on </w:t>
            </w:r>
            <w:r w:rsidR="00357B39">
              <w:rPr>
                <w:rFonts w:ascii="Times New Roman" w:hAnsi="Times New Roman" w:cs="Times New Roman"/>
              </w:rPr>
              <w:t xml:space="preserve"> 3 </w:t>
            </w:r>
            <w:r w:rsidRPr="00F948F7">
              <w:rPr>
                <w:rFonts w:ascii="Times New Roman" w:hAnsi="Times New Roman" w:cs="Times New Roman"/>
              </w:rPr>
              <w:t>different days at</w:t>
            </w:r>
            <w:r w:rsidR="00357B39">
              <w:rPr>
                <w:rFonts w:ascii="Times New Roman" w:hAnsi="Times New Roman" w:cs="Times New Roman"/>
              </w:rPr>
              <w:t xml:space="preserve"> 3</w:t>
            </w:r>
            <w:r w:rsidRPr="00F948F7">
              <w:rPr>
                <w:rFonts w:ascii="Times New Roman" w:hAnsi="Times New Roman" w:cs="Times New Roman"/>
              </w:rPr>
              <w:t xml:space="preserve"> different times of the day, using the information provided to the MCE by OMPP but for which there is no response from the member.</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5</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The formula is Item 3 minus Item 4.</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6</w:t>
            </w:r>
          </w:p>
        </w:tc>
        <w:tc>
          <w:tcPr>
            <w:tcW w:w="9180" w:type="dxa"/>
          </w:tcPr>
          <w:p w:rsidR="00696370" w:rsidRPr="00F948F7" w:rsidRDefault="00E3554E" w:rsidP="00696370">
            <w:pPr>
              <w:spacing w:before="60" w:after="60"/>
              <w:rPr>
                <w:rFonts w:ascii="Times New Roman" w:hAnsi="Times New Roman" w:cs="Times New Roman"/>
              </w:rPr>
            </w:pPr>
            <w:r w:rsidRPr="00F948F7">
              <w:rPr>
                <w:rFonts w:ascii="Times New Roman" w:hAnsi="Times New Roman" w:cs="Times New Roman"/>
              </w:rPr>
              <w:t>Enter the number of new members identified in Item #1 that were screened within their first 90 days of enrollment.</w:t>
            </w:r>
          </w:p>
          <w:p w:rsidR="00696370" w:rsidRPr="00F948F7" w:rsidRDefault="00696370" w:rsidP="00696370">
            <w:pPr>
              <w:spacing w:before="60" w:after="60"/>
              <w:rPr>
                <w:rFonts w:ascii="Times New Roman" w:hAnsi="Times New Roman" w:cs="Times New Roman"/>
              </w:rPr>
            </w:pPr>
          </w:p>
          <w:p w:rsidR="008215B2" w:rsidRPr="00F948F7" w:rsidRDefault="00E3554E" w:rsidP="00696370">
            <w:pPr>
              <w:spacing w:before="60" w:after="60"/>
              <w:rPr>
                <w:rFonts w:ascii="Times New Roman" w:hAnsi="Times New Roman" w:cs="Times New Roman"/>
              </w:rPr>
            </w:pPr>
            <w:r w:rsidRPr="00F948F7">
              <w:rPr>
                <w:rFonts w:ascii="Times New Roman" w:hAnsi="Times New Roman" w:cs="Times New Roman"/>
                <w:b/>
              </w:rPr>
              <w:t xml:space="preserve">NOTE: </w:t>
            </w:r>
            <w:r w:rsidRPr="00F948F7">
              <w:rPr>
                <w:rFonts w:ascii="Times New Roman" w:hAnsi="Times New Roman" w:cs="Times New Roman"/>
              </w:rPr>
              <w:t>Be sure to include members in the total number for members screened who had a health needs screen completed even if the member is terminated within the 90 days. This will allow you to get credit for the time and effort the MCE put in to determine the member’s needs.</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7</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 xml:space="preserve">This is a calculated field of the percentage of newly enrolled MCE members, net of terminated </w:t>
            </w:r>
            <w:r w:rsidR="00450742" w:rsidRPr="00F948F7">
              <w:rPr>
                <w:rFonts w:ascii="Times New Roman" w:hAnsi="Times New Roman" w:cs="Times New Roman"/>
              </w:rPr>
              <w:t>members that</w:t>
            </w:r>
            <w:r w:rsidRPr="00F948F7">
              <w:rPr>
                <w:rFonts w:ascii="Times New Roman" w:hAnsi="Times New Roman" w:cs="Times New Roman"/>
              </w:rPr>
              <w:t xml:space="preserve"> have had a health screening assessment completed within 90 days.  The formula is Item 6 divided by Item 3.</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8</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 xml:space="preserve">This is a calculated field of the percentage of newly enrolled MCE members, net of terminated and unreachable </w:t>
            </w:r>
            <w:r w:rsidR="00450742" w:rsidRPr="00F948F7">
              <w:rPr>
                <w:rFonts w:ascii="Times New Roman" w:hAnsi="Times New Roman" w:cs="Times New Roman"/>
              </w:rPr>
              <w:t>members that</w:t>
            </w:r>
            <w:r w:rsidRPr="00F948F7">
              <w:rPr>
                <w:rFonts w:ascii="Times New Roman" w:hAnsi="Times New Roman" w:cs="Times New Roman"/>
              </w:rPr>
              <w:t xml:space="preserve"> have had a health screening assessment completed within 90 days.  The formula is Item 6 divided by Item 5.</w:t>
            </w:r>
          </w:p>
        </w:tc>
      </w:tr>
    </w:tbl>
    <w:p w:rsidR="007B03E6" w:rsidRPr="00F948F7" w:rsidRDefault="007B03E6">
      <w:pPr>
        <w:rPr>
          <w:rFonts w:ascii="Times New Roman" w:hAnsi="Times New Roman" w:cs="Times New Roman"/>
        </w:rPr>
      </w:pPr>
    </w:p>
    <w:p w:rsidR="008215B2" w:rsidRPr="00F948F7" w:rsidRDefault="008215B2">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450"/>
      </w:tblGrid>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450"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0513</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450" w:type="dxa"/>
          </w:tcPr>
          <w:p w:rsidR="008215B2" w:rsidRPr="00F948F7" w:rsidRDefault="00E3554E" w:rsidP="00FD3324">
            <w:pPr>
              <w:pStyle w:val="Heading2"/>
              <w:rPr>
                <w:rFonts w:ascii="Times New Roman" w:hAnsi="Times New Roman" w:cs="Times New Roman"/>
                <w:b/>
                <w:bCs/>
                <w:color w:val="auto"/>
                <w:sz w:val="22"/>
                <w:szCs w:val="22"/>
              </w:rPr>
            </w:pPr>
            <w:bookmarkStart w:id="42" w:name="_Toc220922552"/>
            <w:r w:rsidRPr="00F948F7">
              <w:rPr>
                <w:rFonts w:ascii="Times New Roman" w:hAnsi="Times New Roman" w:cs="Times New Roman"/>
                <w:b/>
                <w:bCs/>
                <w:color w:val="auto"/>
                <w:sz w:val="22"/>
                <w:szCs w:val="22"/>
              </w:rPr>
              <w:t>Report 0513: Comprehensive Health Assessment Tool</w:t>
            </w:r>
            <w:bookmarkEnd w:id="42"/>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To identify the health needs of any member stratified into complex case management, care management or the Right Choices Program (RCP). </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Lag?</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Yes, 90-day lag from the end of the reporting quarter</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450" w:type="dxa"/>
          </w:tcPr>
          <w:p w:rsidR="00A07B00" w:rsidRPr="00F948F7" w:rsidRDefault="00E3554E" w:rsidP="00A07B00">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after a 90-day lag.  </w:t>
            </w:r>
          </w:p>
          <w:p w:rsidR="00A07B00" w:rsidRPr="00F948F7" w:rsidRDefault="00A07B00" w:rsidP="00A07B00">
            <w:pPr>
              <w:rPr>
                <w:rFonts w:ascii="Times New Roman" w:hAnsi="Times New Roman" w:cs="Times New Roman"/>
              </w:rPr>
            </w:pPr>
          </w:p>
          <w:p w:rsidR="00A07B00" w:rsidRPr="00F948F7" w:rsidRDefault="00E3554E" w:rsidP="00A07B00">
            <w:pPr>
              <w:ind w:left="720"/>
              <w:rPr>
                <w:rFonts w:ascii="Times New Roman" w:hAnsi="Times New Roman" w:cs="Times New Roman"/>
              </w:rPr>
            </w:pPr>
            <w:r w:rsidRPr="00F948F7">
              <w:rPr>
                <w:rFonts w:ascii="Times New Roman" w:hAnsi="Times New Roman" w:cs="Times New Roman"/>
              </w:rPr>
              <w:t>For submissions April 30:  Include information on eligible members in the period Oct 1 – Dec 31</w:t>
            </w:r>
          </w:p>
          <w:p w:rsidR="00A07B00" w:rsidRPr="00F948F7" w:rsidRDefault="00E3554E" w:rsidP="00A07B00">
            <w:pPr>
              <w:ind w:left="720"/>
              <w:rPr>
                <w:rFonts w:ascii="Times New Roman" w:hAnsi="Times New Roman" w:cs="Times New Roman"/>
              </w:rPr>
            </w:pPr>
            <w:r w:rsidRPr="00F948F7">
              <w:rPr>
                <w:rFonts w:ascii="Times New Roman" w:hAnsi="Times New Roman" w:cs="Times New Roman"/>
              </w:rPr>
              <w:t>For submissions July 31:  Include information on eligible members in the period Jan 1 – Mar 31</w:t>
            </w:r>
          </w:p>
          <w:p w:rsidR="00A07B00" w:rsidRPr="00F948F7" w:rsidRDefault="00E3554E" w:rsidP="00A07B00">
            <w:pPr>
              <w:ind w:left="720"/>
              <w:rPr>
                <w:rFonts w:ascii="Times New Roman" w:hAnsi="Times New Roman" w:cs="Times New Roman"/>
              </w:rPr>
            </w:pPr>
            <w:r w:rsidRPr="00F948F7">
              <w:rPr>
                <w:rFonts w:ascii="Times New Roman" w:hAnsi="Times New Roman" w:cs="Times New Roman"/>
              </w:rPr>
              <w:t>For submissions Oct 31:  Include information on eligible members in the period Apr 1 – June 30</w:t>
            </w:r>
          </w:p>
          <w:p w:rsidR="00A07B00" w:rsidRPr="00F948F7" w:rsidRDefault="00E3554E" w:rsidP="00A07B00">
            <w:pPr>
              <w:ind w:left="720"/>
              <w:rPr>
                <w:rFonts w:ascii="Times New Roman" w:hAnsi="Times New Roman" w:cs="Times New Roman"/>
              </w:rPr>
            </w:pPr>
            <w:r w:rsidRPr="00F948F7">
              <w:rPr>
                <w:rFonts w:ascii="Times New Roman" w:hAnsi="Times New Roman" w:cs="Times New Roman"/>
              </w:rPr>
              <w:t>For submissions Jan 31:  Include information on eligible members in the period July 1 – Sept 30</w:t>
            </w:r>
          </w:p>
          <w:p w:rsidR="008215B2" w:rsidRPr="00F948F7" w:rsidRDefault="008215B2" w:rsidP="00AF5FDE">
            <w:pPr>
              <w:rPr>
                <w:rFonts w:ascii="Times New Roman" w:hAnsi="Times New Roman" w:cs="Times New Roman"/>
              </w:rPr>
            </w:pP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HCC only</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MCEs are directed to identify members based on their internal stratification of enrollment in complex case management, care management and RCP.</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  Members are segmented on this report based on their enrollment duration.</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1</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members enrolled with the MCE and stratified into complex case management during the reporting period that require a comprehensive health risk assessment to be completed.</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2</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members enrolled with the MCE and stratified into care management during the reporting period that require a comprehensive health risk assessment to be completed.</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3</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members enrolled with the MCE and stratified into the Right Choices Program during the reporting period that require a comprehensive health risk assessment to be completed.</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4</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members enrolled with the MCE, and stratified in either complex case management, care management or the Right Choices Program during the reporting period, that have since terminated within their first 150 days of enrollment.</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5</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The formula is the sum of Items 1, 2 and 3 minus Item 4.</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6</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members identified in Item #5 that were screened within their first 150 days of enrollment.</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7</w:t>
            </w:r>
          </w:p>
        </w:tc>
        <w:tc>
          <w:tcPr>
            <w:tcW w:w="945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of the percentage of enrolled MCE members who were stratified into complex case management, care management or RCP, net of terminated members, who had a comprehensive health risk assessment completed within 150 days.  The formula is Item 6 divided by Item 5.</w:t>
            </w:r>
          </w:p>
        </w:tc>
      </w:tr>
    </w:tbl>
    <w:p w:rsidR="00A929B3" w:rsidRPr="00F948F7" w:rsidRDefault="00A929B3">
      <w:pPr>
        <w:rPr>
          <w:rFonts w:ascii="Times New Roman" w:hAnsi="Times New Roman" w:cs="Times New Roman"/>
        </w:rPr>
      </w:pPr>
    </w:p>
    <w:p w:rsidR="00A929B3" w:rsidRPr="00F948F7" w:rsidRDefault="00E3554E">
      <w:pPr>
        <w:rPr>
          <w:rFonts w:ascii="Times New Roman" w:hAnsi="Times New Roman" w:cs="Times New Roman"/>
        </w:rPr>
      </w:pPr>
      <w:r w:rsidRPr="00F948F7">
        <w:rPr>
          <w:rFonts w:ascii="Times New Roman" w:hAnsi="Times New Roman" w:cs="Times New Roman"/>
        </w:rPr>
        <w:br w:type="page"/>
      </w:r>
    </w:p>
    <w:p w:rsidR="008215B2" w:rsidRPr="00F948F7" w:rsidRDefault="008215B2">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000"/>
      </w:tblGrid>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000"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0514</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000" w:type="dxa"/>
          </w:tcPr>
          <w:p w:rsidR="008215B2" w:rsidRPr="00F948F7" w:rsidRDefault="00E3554E" w:rsidP="00FD3324">
            <w:pPr>
              <w:pStyle w:val="Heading2"/>
              <w:rPr>
                <w:rFonts w:ascii="Times New Roman" w:hAnsi="Times New Roman" w:cs="Times New Roman"/>
                <w:b/>
                <w:bCs/>
              </w:rPr>
            </w:pPr>
            <w:bookmarkStart w:id="43" w:name="_Toc220922553"/>
            <w:r w:rsidRPr="00F948F7">
              <w:rPr>
                <w:rFonts w:ascii="Times New Roman" w:hAnsi="Times New Roman" w:cs="Times New Roman"/>
                <w:b/>
                <w:bCs/>
                <w:color w:val="auto"/>
                <w:sz w:val="22"/>
                <w:szCs w:val="22"/>
              </w:rPr>
              <w:t>Report 0514: Care and Complex Case Management Report – Physical and Behavioral Health Conditions of Interest</w:t>
            </w:r>
            <w:bookmarkEnd w:id="43"/>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00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To monitor the participation in and the effectiveness of the MCE's case management intervention activities.</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00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00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Lag?</w:t>
            </w:r>
          </w:p>
        </w:tc>
        <w:tc>
          <w:tcPr>
            <w:tcW w:w="900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000" w:type="dxa"/>
          </w:tcPr>
          <w:p w:rsidR="0019443B" w:rsidRPr="00F948F7" w:rsidRDefault="00E3554E" w:rsidP="0019443B">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19443B" w:rsidRPr="00F948F7" w:rsidRDefault="0019443B" w:rsidP="0019443B">
            <w:pPr>
              <w:rPr>
                <w:rFonts w:ascii="Times New Roman" w:hAnsi="Times New Roman" w:cs="Times New Roman"/>
              </w:rPr>
            </w:pPr>
          </w:p>
          <w:p w:rsidR="0019443B" w:rsidRPr="00F948F7" w:rsidRDefault="00E3554E" w:rsidP="0019443B">
            <w:pPr>
              <w:ind w:left="720"/>
              <w:rPr>
                <w:rFonts w:ascii="Times New Roman" w:hAnsi="Times New Roman" w:cs="Times New Roman"/>
              </w:rPr>
            </w:pPr>
            <w:r w:rsidRPr="00F948F7">
              <w:rPr>
                <w:rFonts w:ascii="Times New Roman" w:hAnsi="Times New Roman" w:cs="Times New Roman"/>
              </w:rPr>
              <w:t>For submissions April 30:  Include case/care management activities in the period Jan 1 – Mar 31</w:t>
            </w:r>
          </w:p>
          <w:p w:rsidR="0019443B" w:rsidRPr="00F948F7" w:rsidRDefault="00E3554E" w:rsidP="0019443B">
            <w:pPr>
              <w:ind w:left="720"/>
              <w:rPr>
                <w:rFonts w:ascii="Times New Roman" w:hAnsi="Times New Roman" w:cs="Times New Roman"/>
              </w:rPr>
            </w:pPr>
            <w:r w:rsidRPr="00F948F7">
              <w:rPr>
                <w:rFonts w:ascii="Times New Roman" w:hAnsi="Times New Roman" w:cs="Times New Roman"/>
              </w:rPr>
              <w:t>For submissions July 31:  Include case/care management activities in the period Apr 1 – June 30</w:t>
            </w:r>
          </w:p>
          <w:p w:rsidR="0019443B" w:rsidRPr="00F948F7" w:rsidRDefault="00E3554E" w:rsidP="0019443B">
            <w:pPr>
              <w:ind w:left="720"/>
              <w:rPr>
                <w:rFonts w:ascii="Times New Roman" w:hAnsi="Times New Roman" w:cs="Times New Roman"/>
              </w:rPr>
            </w:pPr>
            <w:r w:rsidRPr="00F948F7">
              <w:rPr>
                <w:rFonts w:ascii="Times New Roman" w:hAnsi="Times New Roman" w:cs="Times New Roman"/>
              </w:rPr>
              <w:t>For submissions Oct 31:  Include case/care management activities in the period July 1 – Sept 30</w:t>
            </w:r>
          </w:p>
          <w:p w:rsidR="0019443B" w:rsidRPr="00F948F7" w:rsidRDefault="00E3554E" w:rsidP="0019443B">
            <w:pPr>
              <w:ind w:left="720"/>
              <w:rPr>
                <w:rFonts w:ascii="Times New Roman" w:hAnsi="Times New Roman" w:cs="Times New Roman"/>
              </w:rPr>
            </w:pPr>
            <w:r w:rsidRPr="00F948F7">
              <w:rPr>
                <w:rFonts w:ascii="Times New Roman" w:hAnsi="Times New Roman" w:cs="Times New Roman"/>
              </w:rPr>
              <w:t>For submissions Jan 31:  Include case/care management activities in the period Oct 1 – Dec 31</w:t>
            </w:r>
          </w:p>
          <w:p w:rsidR="008215B2" w:rsidRPr="00F948F7" w:rsidRDefault="008215B2" w:rsidP="00AF5FDE">
            <w:pPr>
              <w:rPr>
                <w:rFonts w:ascii="Times New Roman" w:hAnsi="Times New Roman" w:cs="Times New Roman"/>
              </w:rPr>
            </w:pP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00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HHW, HIP and HCC</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000" w:type="dxa"/>
          </w:tcPr>
          <w:p w:rsidR="0019443B" w:rsidRPr="00F948F7" w:rsidRDefault="00E3554E" w:rsidP="0019443B">
            <w:pPr>
              <w:rPr>
                <w:rFonts w:ascii="Times New Roman" w:hAnsi="Times New Roman" w:cs="Times New Roman"/>
              </w:rPr>
            </w:pPr>
            <w:r w:rsidRPr="00F948F7">
              <w:rPr>
                <w:rFonts w:ascii="Times New Roman" w:hAnsi="Times New Roman" w:cs="Times New Roman"/>
              </w:rPr>
              <w:t>For this report, case management refers to the definitions of Complex Case Management and Care Management established by NCQA.</w:t>
            </w:r>
          </w:p>
          <w:p w:rsidR="0019443B" w:rsidRPr="00F948F7" w:rsidRDefault="00E3554E" w:rsidP="0019443B">
            <w:pPr>
              <w:pStyle w:val="FootnoteText"/>
              <w:spacing w:before="60" w:after="60"/>
              <w:rPr>
                <w:sz w:val="22"/>
                <w:szCs w:val="22"/>
              </w:rPr>
            </w:pPr>
            <w:r w:rsidRPr="00F948F7">
              <w:rPr>
                <w:b/>
                <w:sz w:val="22"/>
                <w:szCs w:val="22"/>
              </w:rPr>
              <w:t>Complex Case Management</w:t>
            </w:r>
            <w:r w:rsidRPr="00F948F7">
              <w:rPr>
                <w:sz w:val="22"/>
                <w:szCs w:val="22"/>
              </w:rPr>
              <w:t xml:space="preserve"> –</w:t>
            </w:r>
          </w:p>
          <w:p w:rsidR="0019443B" w:rsidRPr="00F948F7" w:rsidRDefault="00E3554E" w:rsidP="0019443B">
            <w:pPr>
              <w:pStyle w:val="FootnoteText"/>
              <w:spacing w:before="60" w:after="60"/>
              <w:rPr>
                <w:sz w:val="22"/>
                <w:szCs w:val="22"/>
              </w:rPr>
            </w:pPr>
            <w:r w:rsidRPr="00F948F7">
              <w:rPr>
                <w:sz w:val="22"/>
                <w:szCs w:val="22"/>
              </w:rPr>
              <w:t>Complex case management is the coordination of care and services provided to members who have experienced a critical event or diagnosis that requires the extensive use of resources and who need help navigating the system to facilitate appropriate delivery of care and services. Since complex case management is considered an opt-out program, all eligible members have the right to participate or decline participation.</w:t>
            </w:r>
          </w:p>
          <w:p w:rsidR="0019443B" w:rsidRPr="00F948F7" w:rsidRDefault="0019443B" w:rsidP="0019443B">
            <w:pPr>
              <w:pStyle w:val="FootnoteText"/>
              <w:spacing w:before="60" w:after="60"/>
              <w:rPr>
                <w:sz w:val="22"/>
                <w:szCs w:val="22"/>
              </w:rPr>
            </w:pPr>
          </w:p>
          <w:p w:rsidR="0019443B" w:rsidRPr="00F948F7" w:rsidRDefault="00E3554E" w:rsidP="0019443B">
            <w:pPr>
              <w:pStyle w:val="FootnoteText"/>
              <w:spacing w:before="60" w:after="60"/>
              <w:rPr>
                <w:sz w:val="22"/>
                <w:szCs w:val="22"/>
              </w:rPr>
            </w:pPr>
            <w:r w:rsidRPr="00F948F7">
              <w:rPr>
                <w:sz w:val="22"/>
                <w:szCs w:val="22"/>
              </w:rPr>
              <w:t>The goal of complex case management is to help members regain optimum health or improved functional capability, in the right setting and in a cost-effective manner. It involves comprehensive assessment of the member’s condition; determination of available benefits and resources; and development and implementation of a case management plan with performance goals, monitoring and follow-up.</w:t>
            </w:r>
          </w:p>
          <w:p w:rsidR="0019443B" w:rsidRPr="00F948F7" w:rsidRDefault="0019443B" w:rsidP="0019443B">
            <w:pPr>
              <w:pStyle w:val="FootnoteText"/>
              <w:spacing w:before="60" w:after="60"/>
              <w:rPr>
                <w:sz w:val="22"/>
                <w:szCs w:val="22"/>
              </w:rPr>
            </w:pPr>
          </w:p>
          <w:p w:rsidR="0019443B" w:rsidRPr="00F948F7" w:rsidRDefault="00E3554E" w:rsidP="0019443B">
            <w:pPr>
              <w:pStyle w:val="FootnoteText"/>
              <w:spacing w:before="60" w:after="60"/>
              <w:rPr>
                <w:sz w:val="22"/>
                <w:szCs w:val="22"/>
              </w:rPr>
            </w:pPr>
            <w:r w:rsidRPr="00F948F7">
              <w:rPr>
                <w:sz w:val="22"/>
                <w:szCs w:val="22"/>
              </w:rPr>
              <w:t>Distinguishing factors of complex case management:</w:t>
            </w:r>
          </w:p>
          <w:p w:rsidR="0019443B" w:rsidRPr="00F948F7" w:rsidRDefault="00E3554E" w:rsidP="0019443B">
            <w:pPr>
              <w:pStyle w:val="FootnoteText"/>
              <w:numPr>
                <w:ilvl w:val="0"/>
                <w:numId w:val="8"/>
              </w:numPr>
              <w:rPr>
                <w:sz w:val="22"/>
                <w:szCs w:val="22"/>
              </w:rPr>
            </w:pPr>
            <w:r w:rsidRPr="00F948F7">
              <w:rPr>
                <w:sz w:val="22"/>
                <w:szCs w:val="22"/>
              </w:rPr>
              <w:t>Degree and complexity of illness or condition is typically severe</w:t>
            </w:r>
          </w:p>
          <w:p w:rsidR="0019443B" w:rsidRPr="00F948F7" w:rsidRDefault="00E3554E" w:rsidP="0019443B">
            <w:pPr>
              <w:pStyle w:val="FootnoteText"/>
              <w:numPr>
                <w:ilvl w:val="0"/>
                <w:numId w:val="8"/>
              </w:numPr>
              <w:rPr>
                <w:sz w:val="22"/>
                <w:szCs w:val="22"/>
              </w:rPr>
            </w:pPr>
            <w:r w:rsidRPr="00F948F7">
              <w:rPr>
                <w:sz w:val="22"/>
                <w:szCs w:val="22"/>
              </w:rPr>
              <w:t>Level of management necessary is typically intensive</w:t>
            </w:r>
          </w:p>
          <w:p w:rsidR="0019443B" w:rsidRPr="00F948F7" w:rsidRDefault="00E3554E" w:rsidP="0019443B">
            <w:pPr>
              <w:pStyle w:val="FootnoteText"/>
              <w:numPr>
                <w:ilvl w:val="0"/>
                <w:numId w:val="8"/>
              </w:numPr>
              <w:rPr>
                <w:sz w:val="22"/>
                <w:szCs w:val="22"/>
              </w:rPr>
            </w:pPr>
            <w:r w:rsidRPr="00F948F7">
              <w:rPr>
                <w:sz w:val="22"/>
                <w:szCs w:val="22"/>
              </w:rPr>
              <w:t>Amount of resources required for member to regain optimal health or improved functionality is typically extensive</w:t>
            </w:r>
          </w:p>
          <w:p w:rsidR="0019443B" w:rsidRPr="00F948F7" w:rsidRDefault="00E3554E" w:rsidP="0019443B">
            <w:pPr>
              <w:pStyle w:val="FootnoteText"/>
              <w:spacing w:before="60" w:after="60"/>
              <w:rPr>
                <w:sz w:val="22"/>
                <w:szCs w:val="22"/>
              </w:rPr>
            </w:pPr>
            <w:r w:rsidRPr="00F948F7">
              <w:rPr>
                <w:b/>
                <w:sz w:val="22"/>
                <w:szCs w:val="22"/>
              </w:rPr>
              <w:t>Care Management</w:t>
            </w:r>
            <w:r w:rsidRPr="00F948F7">
              <w:rPr>
                <w:sz w:val="22"/>
                <w:szCs w:val="22"/>
              </w:rPr>
              <w:t xml:space="preserve"> –</w:t>
            </w:r>
          </w:p>
          <w:p w:rsidR="0019443B" w:rsidRPr="00F948F7" w:rsidRDefault="00E3554E" w:rsidP="0019443B">
            <w:pPr>
              <w:pStyle w:val="FootnoteText"/>
              <w:spacing w:before="60" w:after="60"/>
              <w:rPr>
                <w:sz w:val="22"/>
                <w:szCs w:val="22"/>
              </w:rPr>
            </w:pPr>
            <w:r w:rsidRPr="00F948F7">
              <w:rPr>
                <w:sz w:val="22"/>
                <w:szCs w:val="22"/>
              </w:rPr>
              <w:t>Care management services include direct consumer contacts in order to assist members with the access to care for needed health or social services. This includes assistance with location specialty services, scheduling appointments, transportation needs and addressing social service needs.</w:t>
            </w:r>
          </w:p>
          <w:p w:rsidR="0019443B" w:rsidRPr="00F948F7" w:rsidRDefault="0019443B" w:rsidP="0019443B">
            <w:pPr>
              <w:pStyle w:val="FootnoteText"/>
              <w:spacing w:before="60" w:after="60"/>
              <w:rPr>
                <w:sz w:val="22"/>
                <w:szCs w:val="22"/>
              </w:rPr>
            </w:pPr>
          </w:p>
          <w:p w:rsidR="0019443B" w:rsidRPr="00F948F7" w:rsidRDefault="00E3554E" w:rsidP="0019443B">
            <w:pPr>
              <w:pStyle w:val="FootnoteText"/>
              <w:spacing w:before="60" w:after="60"/>
              <w:rPr>
                <w:b/>
                <w:sz w:val="22"/>
                <w:szCs w:val="22"/>
              </w:rPr>
            </w:pPr>
            <w:r w:rsidRPr="00F948F7">
              <w:rPr>
                <w:b/>
                <w:sz w:val="22"/>
                <w:szCs w:val="22"/>
              </w:rPr>
              <w:t xml:space="preserve">Note that members in Care Management are not required to have a plan of care developed. </w:t>
            </w:r>
          </w:p>
          <w:p w:rsidR="0019443B" w:rsidRPr="00F948F7" w:rsidRDefault="0019443B" w:rsidP="0019443B">
            <w:pPr>
              <w:pStyle w:val="FootnoteText"/>
              <w:spacing w:before="60" w:after="60"/>
              <w:rPr>
                <w:sz w:val="22"/>
                <w:szCs w:val="22"/>
              </w:rPr>
            </w:pPr>
          </w:p>
          <w:p w:rsidR="0019443B" w:rsidRPr="00F948F7" w:rsidRDefault="00E3554E" w:rsidP="0019443B">
            <w:pPr>
              <w:pStyle w:val="FootnoteText"/>
              <w:spacing w:before="60" w:after="60"/>
              <w:rPr>
                <w:sz w:val="22"/>
                <w:szCs w:val="22"/>
              </w:rPr>
            </w:pPr>
            <w:r w:rsidRPr="00F948F7">
              <w:rPr>
                <w:sz w:val="22"/>
                <w:szCs w:val="22"/>
              </w:rPr>
              <w:t xml:space="preserve">Each MCE is required to report on the following physical and health conditions: Asthma, Diabetes, Pregnancy, COPD, Coronary Artery Disease, Congestive Heart Failure, Chronic Kidney Disease, </w:t>
            </w:r>
            <w:r w:rsidR="0084192D" w:rsidRPr="00F948F7">
              <w:rPr>
                <w:sz w:val="22"/>
                <w:szCs w:val="22"/>
              </w:rPr>
              <w:t>Sickle Cell Disease</w:t>
            </w:r>
            <w:r w:rsidR="00401AB0" w:rsidRPr="00F948F7">
              <w:rPr>
                <w:sz w:val="22"/>
                <w:szCs w:val="22"/>
              </w:rPr>
              <w:t xml:space="preserve"> and</w:t>
            </w:r>
            <w:r w:rsidR="0084192D" w:rsidRPr="00F948F7">
              <w:rPr>
                <w:sz w:val="22"/>
                <w:szCs w:val="22"/>
              </w:rPr>
              <w:t xml:space="preserve"> </w:t>
            </w:r>
            <w:r w:rsidR="00D43C43" w:rsidRPr="00F948F7">
              <w:rPr>
                <w:sz w:val="22"/>
                <w:szCs w:val="22"/>
              </w:rPr>
              <w:t>the Right Choices</w:t>
            </w:r>
            <w:r w:rsidRPr="00F948F7">
              <w:rPr>
                <w:sz w:val="22"/>
                <w:szCs w:val="22"/>
              </w:rPr>
              <w:t xml:space="preserve"> Program. </w:t>
            </w:r>
          </w:p>
          <w:p w:rsidR="0019443B" w:rsidRPr="00F948F7" w:rsidRDefault="0019443B" w:rsidP="0019443B">
            <w:pPr>
              <w:pStyle w:val="FootnoteText"/>
              <w:spacing w:before="60" w:after="60"/>
              <w:rPr>
                <w:sz w:val="22"/>
                <w:szCs w:val="22"/>
              </w:rPr>
            </w:pPr>
          </w:p>
          <w:p w:rsidR="0019443B" w:rsidRPr="00F948F7" w:rsidRDefault="00E3554E" w:rsidP="0019443B">
            <w:pPr>
              <w:pStyle w:val="FootnoteText"/>
              <w:spacing w:before="60" w:after="60"/>
              <w:rPr>
                <w:sz w:val="22"/>
                <w:szCs w:val="22"/>
              </w:rPr>
            </w:pPr>
            <w:r w:rsidRPr="00F948F7">
              <w:rPr>
                <w:sz w:val="22"/>
                <w:szCs w:val="22"/>
              </w:rPr>
              <w:t>Each MCE is required to report on the following behavioral health conditions: Depression, ADHD, Autism/Pervasive Developmental Disorder, inpatient discharges from psychiatric hospital, Bipolar Disorder, SUD</w:t>
            </w:r>
            <w:r w:rsidR="00117BEB">
              <w:rPr>
                <w:sz w:val="22"/>
                <w:szCs w:val="22"/>
              </w:rPr>
              <w:t xml:space="preserve">, </w:t>
            </w:r>
            <w:r w:rsidR="00401BE2">
              <w:rPr>
                <w:sz w:val="22"/>
                <w:szCs w:val="22"/>
              </w:rPr>
              <w:t>admissions to</w:t>
            </w:r>
            <w:r w:rsidR="005B679E">
              <w:rPr>
                <w:sz w:val="22"/>
                <w:szCs w:val="22"/>
              </w:rPr>
              <w:t xml:space="preserve"> </w:t>
            </w:r>
            <w:r w:rsidR="008D579E">
              <w:rPr>
                <w:sz w:val="22"/>
                <w:szCs w:val="22"/>
              </w:rPr>
              <w:t>IMDs</w:t>
            </w:r>
            <w:r w:rsidR="00401BE2">
              <w:rPr>
                <w:sz w:val="22"/>
                <w:szCs w:val="22"/>
              </w:rPr>
              <w:t>,</w:t>
            </w:r>
            <w:r w:rsidRPr="00F948F7">
              <w:rPr>
                <w:sz w:val="22"/>
                <w:szCs w:val="22"/>
              </w:rPr>
              <w:t xml:space="preserve"> and Right Choices Program.</w:t>
            </w:r>
          </w:p>
          <w:p w:rsidR="0019443B" w:rsidRPr="00F948F7" w:rsidRDefault="0019443B" w:rsidP="0019443B">
            <w:pPr>
              <w:pStyle w:val="FootnoteText"/>
              <w:spacing w:before="60" w:after="60"/>
              <w:rPr>
                <w:sz w:val="22"/>
                <w:szCs w:val="22"/>
              </w:rPr>
            </w:pPr>
          </w:p>
          <w:p w:rsidR="0019443B" w:rsidRPr="00F948F7" w:rsidRDefault="00E3554E" w:rsidP="0019443B">
            <w:pPr>
              <w:pStyle w:val="FootnoteText"/>
              <w:spacing w:before="60" w:after="60"/>
              <w:rPr>
                <w:sz w:val="22"/>
                <w:szCs w:val="22"/>
              </w:rPr>
            </w:pPr>
            <w:r w:rsidRPr="00F948F7">
              <w:rPr>
                <w:sz w:val="22"/>
                <w:szCs w:val="22"/>
              </w:rPr>
              <w:t xml:space="preserve">The MCE should distinguish between programs for each condition of interest in a manner that is reflective of the plan’s measurement objectives.  This may either be through a disease condition, risk stratification, or population-based methodology.  </w:t>
            </w:r>
          </w:p>
          <w:p w:rsidR="0019443B" w:rsidRPr="00F948F7" w:rsidRDefault="0019443B" w:rsidP="0019443B">
            <w:pPr>
              <w:pStyle w:val="FootnoteText"/>
              <w:spacing w:before="60" w:after="60"/>
              <w:rPr>
                <w:sz w:val="22"/>
                <w:szCs w:val="22"/>
              </w:rPr>
            </w:pPr>
          </w:p>
          <w:p w:rsidR="0019443B" w:rsidRPr="00F948F7" w:rsidRDefault="00E3554E" w:rsidP="0019443B">
            <w:pPr>
              <w:pStyle w:val="FootnoteText"/>
              <w:spacing w:before="60" w:after="60"/>
              <w:rPr>
                <w:sz w:val="22"/>
                <w:szCs w:val="22"/>
              </w:rPr>
            </w:pPr>
            <w:r w:rsidRPr="00F948F7">
              <w:rPr>
                <w:sz w:val="22"/>
                <w:szCs w:val="22"/>
              </w:rPr>
              <w:t xml:space="preserve">In addition to the OMPP required conditions of interest, the MCE should enumerate and report separately on MCE-specific programs.  If the MCE does this, write out the program name, </w:t>
            </w:r>
            <w:r w:rsidRPr="00F948F7">
              <w:rPr>
                <w:b/>
                <w:sz w:val="22"/>
                <w:szCs w:val="22"/>
              </w:rPr>
              <w:t>no abbreviations.</w:t>
            </w:r>
            <w:r w:rsidRPr="00F948F7">
              <w:rPr>
                <w:sz w:val="22"/>
                <w:szCs w:val="22"/>
              </w:rPr>
              <w:t xml:space="preserve">   </w:t>
            </w:r>
          </w:p>
          <w:p w:rsidR="008215B2" w:rsidRPr="00F948F7" w:rsidRDefault="008215B2" w:rsidP="00AF5FDE">
            <w:pPr>
              <w:rPr>
                <w:rFonts w:ascii="Times New Roman" w:hAnsi="Times New Roman" w:cs="Times New Roman"/>
              </w:rPr>
            </w:pP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00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Header Rows</w:t>
            </w:r>
          </w:p>
        </w:tc>
        <w:tc>
          <w:tcPr>
            <w:tcW w:w="9000" w:type="dxa"/>
          </w:tcPr>
          <w:p w:rsidR="00832679" w:rsidRPr="00F948F7" w:rsidRDefault="00E3554E" w:rsidP="00AF5FDE">
            <w:pPr>
              <w:rPr>
                <w:rFonts w:ascii="Times New Roman" w:hAnsi="Times New Roman" w:cs="Times New Roman"/>
              </w:rPr>
            </w:pPr>
            <w:r w:rsidRPr="00F948F7">
              <w:rPr>
                <w:rFonts w:ascii="Times New Roman" w:hAnsi="Times New Roman" w:cs="Times New Roman"/>
              </w:rPr>
              <w:t xml:space="preserve">At the top of the Physical Health and Behavioral Health sections of the report, the MCE should enter information about the total unique members enrolled across </w:t>
            </w:r>
            <w:r w:rsidRPr="00F948F7">
              <w:rPr>
                <w:rFonts w:ascii="Times New Roman" w:hAnsi="Times New Roman" w:cs="Times New Roman"/>
                <w:u w:val="single"/>
              </w:rPr>
              <w:t>all</w:t>
            </w:r>
            <w:r w:rsidRPr="00F948F7">
              <w:rPr>
                <w:rFonts w:ascii="Times New Roman" w:hAnsi="Times New Roman" w:cs="Times New Roman"/>
              </w:rPr>
              <w:t xml:space="preserve"> conditions of interest within the major category of interest.  This means that:</w:t>
            </w:r>
          </w:p>
          <w:p w:rsidR="00832679" w:rsidRPr="00F948F7" w:rsidRDefault="00E3554E" w:rsidP="00832679">
            <w:pPr>
              <w:pStyle w:val="ListParagraph"/>
              <w:numPr>
                <w:ilvl w:val="0"/>
                <w:numId w:val="9"/>
              </w:numPr>
              <w:rPr>
                <w:rFonts w:ascii="Times New Roman" w:hAnsi="Times New Roman" w:cs="Times New Roman"/>
              </w:rPr>
            </w:pPr>
            <w:r w:rsidRPr="00F948F7">
              <w:rPr>
                <w:rFonts w:ascii="Times New Roman" w:hAnsi="Times New Roman" w:cs="Times New Roman"/>
              </w:rPr>
              <w:t xml:space="preserve">The values reported at the top are the unique counts of members within each line of business. </w:t>
            </w:r>
          </w:p>
          <w:p w:rsidR="00832679" w:rsidRPr="00F948F7" w:rsidRDefault="00E3554E" w:rsidP="00832679">
            <w:pPr>
              <w:pStyle w:val="ListParagraph"/>
              <w:numPr>
                <w:ilvl w:val="0"/>
                <w:numId w:val="9"/>
              </w:numPr>
              <w:rPr>
                <w:rFonts w:ascii="Times New Roman" w:hAnsi="Times New Roman" w:cs="Times New Roman"/>
              </w:rPr>
            </w:pPr>
            <w:r w:rsidRPr="00F948F7">
              <w:rPr>
                <w:rFonts w:ascii="Times New Roman" w:hAnsi="Times New Roman" w:cs="Times New Roman"/>
              </w:rPr>
              <w:t>T</w:t>
            </w:r>
            <w:r w:rsidR="0019443B" w:rsidRPr="00F948F7">
              <w:rPr>
                <w:rFonts w:ascii="Times New Roman" w:hAnsi="Times New Roman" w:cs="Times New Roman"/>
              </w:rPr>
              <w:t xml:space="preserve">he values are also the unique count for members in </w:t>
            </w:r>
            <w:r w:rsidR="0019443B" w:rsidRPr="00F948F7">
              <w:rPr>
                <w:rFonts w:ascii="Times New Roman" w:hAnsi="Times New Roman" w:cs="Times New Roman"/>
                <w:u w:val="single"/>
              </w:rPr>
              <w:t>either</w:t>
            </w:r>
            <w:r w:rsidR="0019443B" w:rsidRPr="00F948F7">
              <w:rPr>
                <w:rFonts w:ascii="Times New Roman" w:hAnsi="Times New Roman" w:cs="Times New Roman"/>
              </w:rPr>
              <w:t xml:space="preserve"> complex case or care management.</w:t>
            </w:r>
          </w:p>
          <w:p w:rsidR="00832679" w:rsidRPr="00F948F7" w:rsidRDefault="00E3554E" w:rsidP="00832679">
            <w:pPr>
              <w:pStyle w:val="ListParagraph"/>
              <w:numPr>
                <w:ilvl w:val="0"/>
                <w:numId w:val="9"/>
              </w:numPr>
              <w:rPr>
                <w:rFonts w:ascii="Times New Roman" w:hAnsi="Times New Roman" w:cs="Times New Roman"/>
              </w:rPr>
            </w:pPr>
            <w:r w:rsidRPr="00F948F7">
              <w:rPr>
                <w:rFonts w:ascii="Times New Roman" w:hAnsi="Times New Roman" w:cs="Times New Roman"/>
              </w:rPr>
              <w:t>One value in the line of business represents unique members across the physical health conditions of interest.  A different value represents unique members across the behavioral health conditions of interest.  The same member could appear in the top line of both portions of the report.</w:t>
            </w:r>
            <w:r w:rsidR="0019443B" w:rsidRPr="00F948F7">
              <w:rPr>
                <w:rFonts w:ascii="Times New Roman" w:hAnsi="Times New Roman" w:cs="Times New Roman"/>
              </w:rPr>
              <w:t xml:space="preserve">  </w:t>
            </w:r>
          </w:p>
          <w:p w:rsidR="00832679" w:rsidRPr="00F948F7" w:rsidRDefault="00832679" w:rsidP="00AF5FDE">
            <w:pPr>
              <w:rPr>
                <w:rFonts w:ascii="Times New Roman" w:hAnsi="Times New Roman" w:cs="Times New Roman"/>
              </w:rPr>
            </w:pPr>
          </w:p>
          <w:p w:rsidR="0019443B" w:rsidRPr="00F948F7" w:rsidRDefault="00E3554E" w:rsidP="00AF5FDE">
            <w:pPr>
              <w:rPr>
                <w:rFonts w:ascii="Times New Roman" w:hAnsi="Times New Roman" w:cs="Times New Roman"/>
                <w:b/>
              </w:rPr>
            </w:pPr>
            <w:r w:rsidRPr="00F948F7">
              <w:rPr>
                <w:rFonts w:ascii="Times New Roman" w:hAnsi="Times New Roman" w:cs="Times New Roman"/>
              </w:rPr>
              <w:t>Below th</w:t>
            </w:r>
            <w:r w:rsidR="00832679" w:rsidRPr="00F948F7">
              <w:rPr>
                <w:rFonts w:ascii="Times New Roman" w:hAnsi="Times New Roman" w:cs="Times New Roman"/>
              </w:rPr>
              <w:t>e top lines</w:t>
            </w:r>
            <w:r w:rsidRPr="00F948F7">
              <w:rPr>
                <w:rFonts w:ascii="Times New Roman" w:hAnsi="Times New Roman" w:cs="Times New Roman"/>
              </w:rPr>
              <w:t>, information should be reported by each condition of interest for each line of business.</w:t>
            </w:r>
            <w:r w:rsidRPr="00F948F7">
              <w:rPr>
                <w:rFonts w:ascii="Times New Roman" w:hAnsi="Times New Roman" w:cs="Times New Roman"/>
                <w:b/>
              </w:rPr>
              <w:t xml:space="preserve">  </w:t>
            </w:r>
          </w:p>
          <w:p w:rsidR="00832679" w:rsidRPr="00F948F7" w:rsidRDefault="00832679" w:rsidP="00AF5FDE">
            <w:pPr>
              <w:rPr>
                <w:rFonts w:ascii="Times New Roman" w:hAnsi="Times New Roman" w:cs="Times New Roman"/>
                <w:b/>
              </w:rPr>
            </w:pPr>
          </w:p>
          <w:p w:rsidR="00832679" w:rsidRPr="00F948F7" w:rsidRDefault="00E3554E" w:rsidP="00AF5FDE">
            <w:pPr>
              <w:rPr>
                <w:rFonts w:ascii="Times New Roman" w:hAnsi="Times New Roman" w:cs="Times New Roman"/>
                <w:b/>
              </w:rPr>
            </w:pPr>
            <w:r w:rsidRPr="00F948F7">
              <w:rPr>
                <w:rFonts w:ascii="Times New Roman" w:hAnsi="Times New Roman" w:cs="Times New Roman"/>
                <w:b/>
              </w:rPr>
              <w:t xml:space="preserve">It is assumed that some participating members may be enrolled in complex case or care management for more than one condition of interest.  Therefore, the information shown for each condition of interest will likely not be mutually exclusive to information reported for another condition of interest.  </w:t>
            </w:r>
          </w:p>
          <w:p w:rsidR="00832679" w:rsidRPr="00F948F7" w:rsidRDefault="00832679" w:rsidP="00AF5FDE">
            <w:pPr>
              <w:rPr>
                <w:rFonts w:ascii="Times New Roman" w:hAnsi="Times New Roman" w:cs="Times New Roman"/>
                <w:b/>
              </w:rPr>
            </w:pPr>
          </w:p>
          <w:p w:rsidR="008215B2" w:rsidRPr="00F948F7" w:rsidRDefault="00E3554E" w:rsidP="00AF5FDE">
            <w:pPr>
              <w:rPr>
                <w:rFonts w:ascii="Times New Roman" w:hAnsi="Times New Roman" w:cs="Times New Roman"/>
              </w:rPr>
            </w:pPr>
            <w:r w:rsidRPr="00F948F7">
              <w:rPr>
                <w:rFonts w:ascii="Times New Roman" w:hAnsi="Times New Roman" w:cs="Times New Roman"/>
                <w:u w:val="single"/>
              </w:rPr>
              <w:t>Example #1:</w:t>
            </w:r>
            <w:r w:rsidRPr="00F948F7">
              <w:rPr>
                <w:rFonts w:ascii="Times New Roman" w:hAnsi="Times New Roman" w:cs="Times New Roman"/>
              </w:rPr>
              <w:t xml:space="preserve"> </w:t>
            </w:r>
            <w:r w:rsidR="0019443B" w:rsidRPr="00F948F7">
              <w:rPr>
                <w:rFonts w:ascii="Times New Roman" w:hAnsi="Times New Roman" w:cs="Times New Roman"/>
              </w:rPr>
              <w:t xml:space="preserve"> </w:t>
            </w:r>
            <w:r w:rsidRPr="00F948F7">
              <w:rPr>
                <w:rFonts w:ascii="Times New Roman" w:hAnsi="Times New Roman" w:cs="Times New Roman"/>
              </w:rPr>
              <w:t>A</w:t>
            </w:r>
            <w:r w:rsidR="0019443B" w:rsidRPr="00F948F7">
              <w:rPr>
                <w:rFonts w:ascii="Times New Roman" w:hAnsi="Times New Roman" w:cs="Times New Roman"/>
              </w:rPr>
              <w:t xml:space="preserve"> </w:t>
            </w:r>
            <w:r w:rsidRPr="00F948F7">
              <w:rPr>
                <w:rFonts w:ascii="Times New Roman" w:hAnsi="Times New Roman" w:cs="Times New Roman"/>
              </w:rPr>
              <w:t>m</w:t>
            </w:r>
            <w:r w:rsidR="0019443B" w:rsidRPr="00F948F7">
              <w:rPr>
                <w:rFonts w:ascii="Times New Roman" w:hAnsi="Times New Roman" w:cs="Times New Roman"/>
              </w:rPr>
              <w:t xml:space="preserve">ember is identified for complex case management for asthma and </w:t>
            </w:r>
            <w:r w:rsidRPr="00F948F7">
              <w:rPr>
                <w:rFonts w:ascii="Times New Roman" w:hAnsi="Times New Roman" w:cs="Times New Roman"/>
              </w:rPr>
              <w:t xml:space="preserve">care management for </w:t>
            </w:r>
            <w:r w:rsidR="0019443B" w:rsidRPr="00F948F7">
              <w:rPr>
                <w:rFonts w:ascii="Times New Roman" w:hAnsi="Times New Roman" w:cs="Times New Roman"/>
              </w:rPr>
              <w:t>diabetes</w:t>
            </w:r>
            <w:r w:rsidRPr="00F948F7">
              <w:rPr>
                <w:rFonts w:ascii="Times New Roman" w:hAnsi="Times New Roman" w:cs="Times New Roman"/>
              </w:rPr>
              <w:t>.  H</w:t>
            </w:r>
            <w:r w:rsidR="0019443B" w:rsidRPr="00F948F7">
              <w:rPr>
                <w:rFonts w:ascii="Times New Roman" w:hAnsi="Times New Roman" w:cs="Times New Roman"/>
              </w:rPr>
              <w:t xml:space="preserve">e should be counted in the identified totals in the asthma row AND the diabetes row. </w:t>
            </w:r>
            <w:r w:rsidRPr="00F948F7">
              <w:rPr>
                <w:rFonts w:ascii="Times New Roman" w:hAnsi="Times New Roman" w:cs="Times New Roman"/>
              </w:rPr>
              <w:t xml:space="preserve"> </w:t>
            </w:r>
            <w:r w:rsidR="0019443B" w:rsidRPr="00F948F7">
              <w:rPr>
                <w:rFonts w:ascii="Times New Roman" w:hAnsi="Times New Roman" w:cs="Times New Roman"/>
              </w:rPr>
              <w:t>However</w:t>
            </w:r>
            <w:r w:rsidRPr="00F948F7">
              <w:rPr>
                <w:rFonts w:ascii="Times New Roman" w:hAnsi="Times New Roman" w:cs="Times New Roman"/>
              </w:rPr>
              <w:t>,</w:t>
            </w:r>
            <w:r w:rsidR="0019443B" w:rsidRPr="00F948F7">
              <w:rPr>
                <w:rFonts w:ascii="Times New Roman" w:hAnsi="Times New Roman" w:cs="Times New Roman"/>
              </w:rPr>
              <w:t xml:space="preserve"> in the unique members count at the top of the report </w:t>
            </w:r>
            <w:r w:rsidRPr="00F948F7">
              <w:rPr>
                <w:rFonts w:ascii="Times New Roman" w:hAnsi="Times New Roman" w:cs="Times New Roman"/>
              </w:rPr>
              <w:t xml:space="preserve">for physical health conditions, </w:t>
            </w:r>
            <w:r w:rsidR="0019443B" w:rsidRPr="00F948F7">
              <w:rPr>
                <w:rFonts w:ascii="Times New Roman" w:hAnsi="Times New Roman" w:cs="Times New Roman"/>
              </w:rPr>
              <w:t>he should be counted only once</w:t>
            </w:r>
            <w:r w:rsidRPr="00F948F7">
              <w:rPr>
                <w:rFonts w:ascii="Times New Roman" w:hAnsi="Times New Roman" w:cs="Times New Roman"/>
              </w:rPr>
              <w:t>.</w:t>
            </w:r>
          </w:p>
          <w:p w:rsidR="00B8318F" w:rsidRPr="00F948F7" w:rsidRDefault="00B8318F" w:rsidP="00AF5FDE">
            <w:pPr>
              <w:rPr>
                <w:rFonts w:ascii="Times New Roman" w:hAnsi="Times New Roman" w:cs="Times New Roman"/>
              </w:rPr>
            </w:pPr>
          </w:p>
          <w:p w:rsidR="00832679" w:rsidRPr="00F948F7" w:rsidRDefault="00E3554E" w:rsidP="00AF5FDE">
            <w:pPr>
              <w:rPr>
                <w:rFonts w:ascii="Times New Roman" w:hAnsi="Times New Roman" w:cs="Times New Roman"/>
              </w:rPr>
            </w:pPr>
            <w:r w:rsidRPr="00F948F7">
              <w:rPr>
                <w:rFonts w:ascii="Times New Roman" w:hAnsi="Times New Roman" w:cs="Times New Roman"/>
                <w:u w:val="single"/>
              </w:rPr>
              <w:t>Example #2:</w:t>
            </w:r>
            <w:r w:rsidRPr="00F948F7">
              <w:rPr>
                <w:rFonts w:ascii="Times New Roman" w:hAnsi="Times New Roman" w:cs="Times New Roman"/>
              </w:rPr>
              <w:t xml:space="preserve">  A member is identified for complex case management for SUD and care management for diabetes.  She should be counted in the identified totals in the SUD row AND the diabetes row.  She is counted in the unique members count at the top of the report for physical health conditions AND in the unique members count at the top of the report for behavioral health conditions.</w:t>
            </w:r>
          </w:p>
        </w:tc>
      </w:tr>
      <w:tr w:rsidR="00A3532D" w:rsidTr="00184194">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w:t>
            </w:r>
            <w:r w:rsidR="00A072A4" w:rsidRPr="00F948F7">
              <w:rPr>
                <w:rFonts w:ascii="Times New Roman" w:hAnsi="Times New Roman" w:cs="Times New Roman"/>
                <w:b/>
              </w:rPr>
              <w:t xml:space="preserve"> </w:t>
            </w:r>
            <w:r w:rsidRPr="00F948F7">
              <w:rPr>
                <w:rFonts w:ascii="Times New Roman" w:hAnsi="Times New Roman" w:cs="Times New Roman"/>
                <w:b/>
              </w:rPr>
              <w:t>1</w:t>
            </w:r>
          </w:p>
        </w:tc>
        <w:tc>
          <w:tcPr>
            <w:tcW w:w="900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 xml:space="preserve">Utilize the OMPP required conditions of interest provided on the </w:t>
            </w:r>
            <w:r w:rsidR="00AF7E6B" w:rsidRPr="00F948F7">
              <w:rPr>
                <w:rFonts w:ascii="Times New Roman" w:hAnsi="Times New Roman" w:cs="Times New Roman"/>
              </w:rPr>
              <w:t>report or</w:t>
            </w:r>
            <w:r w:rsidRPr="00F948F7">
              <w:rPr>
                <w:rFonts w:ascii="Times New Roman" w:hAnsi="Times New Roman" w:cs="Times New Roman"/>
              </w:rPr>
              <w:t xml:space="preserve"> provide the program title of the MCE-specific program.</w:t>
            </w:r>
          </w:p>
        </w:tc>
      </w:tr>
      <w:tr w:rsidR="00A3532D" w:rsidTr="00184194">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2</w:t>
            </w:r>
          </w:p>
        </w:tc>
        <w:tc>
          <w:tcPr>
            <w:tcW w:w="9000" w:type="dxa"/>
          </w:tcPr>
          <w:p w:rsidR="00BE7993" w:rsidRPr="00F948F7" w:rsidRDefault="00E3554E" w:rsidP="00BE7993">
            <w:pPr>
              <w:rPr>
                <w:rFonts w:ascii="Times New Roman" w:hAnsi="Times New Roman" w:cs="Times New Roman"/>
              </w:rPr>
            </w:pPr>
            <w:r w:rsidRPr="00F948F7">
              <w:rPr>
                <w:rFonts w:ascii="Times New Roman" w:hAnsi="Times New Roman" w:cs="Times New Roman"/>
              </w:rPr>
              <w:t>The values are pre-populated to indicate the rows for each specific line of business.</w:t>
            </w:r>
          </w:p>
        </w:tc>
      </w:tr>
      <w:tr w:rsidR="00A3532D" w:rsidTr="00184194">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3</w:t>
            </w:r>
          </w:p>
        </w:tc>
        <w:tc>
          <w:tcPr>
            <w:tcW w:w="9000" w:type="dxa"/>
          </w:tcPr>
          <w:p w:rsidR="00BE7993" w:rsidRPr="00F948F7" w:rsidRDefault="00E3554E" w:rsidP="008A3928">
            <w:pPr>
              <w:spacing w:before="60" w:after="60"/>
              <w:rPr>
                <w:rFonts w:ascii="Times New Roman" w:hAnsi="Times New Roman" w:cs="Times New Roman"/>
              </w:rPr>
            </w:pPr>
            <w:r w:rsidRPr="00F948F7">
              <w:rPr>
                <w:rFonts w:ascii="Times New Roman" w:hAnsi="Times New Roman" w:cs="Times New Roman"/>
              </w:rPr>
              <w:t>Enter the total number of members that were identified as potential candidates for the care management and complex case management programs during the reporting period by any means utilized by the MCE.  For “All Conditions of Interest”, count each member only once.   Members may be counted in more than one of the individual disease states listed.</w:t>
            </w:r>
          </w:p>
        </w:tc>
      </w:tr>
      <w:tr w:rsidR="00A3532D" w:rsidTr="00184194">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4</w:t>
            </w:r>
          </w:p>
        </w:tc>
        <w:tc>
          <w:tcPr>
            <w:tcW w:w="9000" w:type="dxa"/>
          </w:tcPr>
          <w:p w:rsidR="00BE7993" w:rsidRPr="00F948F7" w:rsidRDefault="00E3554E" w:rsidP="00BE7993">
            <w:pPr>
              <w:rPr>
                <w:rFonts w:ascii="Times New Roman" w:hAnsi="Times New Roman" w:cs="Times New Roman"/>
              </w:rPr>
            </w:pPr>
            <w:r w:rsidRPr="00F948F7">
              <w:rPr>
                <w:rFonts w:ascii="Times New Roman" w:hAnsi="Times New Roman" w:cs="Times New Roman"/>
              </w:rPr>
              <w:t>Of the total members entered in Item #</w:t>
            </w:r>
            <w:r w:rsidR="00D710B4" w:rsidRPr="00F948F7">
              <w:rPr>
                <w:rFonts w:ascii="Times New Roman" w:hAnsi="Times New Roman" w:cs="Times New Roman"/>
              </w:rPr>
              <w:t>3</w:t>
            </w:r>
            <w:r w:rsidRPr="00F948F7">
              <w:rPr>
                <w:rFonts w:ascii="Times New Roman" w:hAnsi="Times New Roman" w:cs="Times New Roman"/>
              </w:rPr>
              <w:t>, enter the total number of members that were identified as potential candidates for the care management and complex case management programs specifically through either the Health Needs Screening (HNS) tool or the Notification of Pregnancy (NOP) report.   For “All Conditions of Interest”, count each member only once.  Members may be counted in more than one of the individual disease states listed.</w:t>
            </w:r>
          </w:p>
        </w:tc>
      </w:tr>
      <w:tr w:rsidR="00A3532D" w:rsidTr="00184194">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5</w:t>
            </w:r>
          </w:p>
        </w:tc>
        <w:tc>
          <w:tcPr>
            <w:tcW w:w="9000" w:type="dxa"/>
          </w:tcPr>
          <w:p w:rsidR="00BE7993" w:rsidRPr="00F948F7" w:rsidRDefault="00E3554E" w:rsidP="008A3928">
            <w:pPr>
              <w:spacing w:before="60" w:after="60"/>
              <w:rPr>
                <w:rFonts w:ascii="Times New Roman" w:hAnsi="Times New Roman" w:cs="Times New Roman"/>
              </w:rPr>
            </w:pPr>
            <w:r w:rsidRPr="00F948F7">
              <w:rPr>
                <w:rFonts w:ascii="Times New Roman" w:hAnsi="Times New Roman" w:cs="Times New Roman"/>
              </w:rPr>
              <w:t xml:space="preserve">Enter the total number of members who have been invited to participate in care or complex case management by the MCE and who either refused or chose to opt out.  This may include members who were identified for invitation to participate in a prior reporting period.  </w:t>
            </w:r>
            <w:r w:rsidRPr="00F948F7">
              <w:rPr>
                <w:rFonts w:ascii="Times New Roman" w:hAnsi="Times New Roman" w:cs="Times New Roman"/>
                <w:b/>
              </w:rPr>
              <w:t>This does not include members who were automatically assigned to either care or complex case management by the MCE without having been contacted by the MCE.</w:t>
            </w:r>
            <w:r w:rsidRPr="00F948F7">
              <w:rPr>
                <w:rFonts w:ascii="Times New Roman" w:hAnsi="Times New Roman" w:cs="Times New Roman"/>
              </w:rPr>
              <w:t xml:space="preserve"> </w:t>
            </w:r>
          </w:p>
        </w:tc>
      </w:tr>
      <w:tr w:rsidR="00A3532D" w:rsidTr="00184194">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6</w:t>
            </w:r>
          </w:p>
        </w:tc>
        <w:tc>
          <w:tcPr>
            <w:tcW w:w="9000" w:type="dxa"/>
          </w:tcPr>
          <w:p w:rsidR="008A3928" w:rsidRPr="00F948F7" w:rsidRDefault="00E3554E" w:rsidP="008A3928">
            <w:pPr>
              <w:spacing w:before="60" w:after="60"/>
              <w:rPr>
                <w:rFonts w:ascii="Times New Roman" w:hAnsi="Times New Roman" w:cs="Times New Roman"/>
              </w:rPr>
            </w:pPr>
            <w:r w:rsidRPr="00F948F7">
              <w:rPr>
                <w:rFonts w:ascii="Times New Roman" w:hAnsi="Times New Roman" w:cs="Times New Roman"/>
              </w:rPr>
              <w:t xml:space="preserve">Enter the total number of members that were enrolled in the program at any time during the reporting period regardless of when they were ever enrolled.  This number does not include the number of members who opted out of the program. </w:t>
            </w:r>
          </w:p>
          <w:p w:rsidR="008A3928" w:rsidRPr="00F948F7" w:rsidRDefault="008A3928" w:rsidP="008A3928">
            <w:pPr>
              <w:spacing w:before="60" w:after="60"/>
              <w:rPr>
                <w:rFonts w:ascii="Times New Roman" w:hAnsi="Times New Roman" w:cs="Times New Roman"/>
              </w:rPr>
            </w:pPr>
          </w:p>
          <w:p w:rsidR="00BE7993" w:rsidRPr="00F948F7" w:rsidRDefault="00E3554E" w:rsidP="008A3928">
            <w:pPr>
              <w:spacing w:before="60" w:after="60"/>
              <w:contextualSpacing/>
              <w:rPr>
                <w:rFonts w:ascii="Times New Roman" w:hAnsi="Times New Roman" w:cs="Times New Roman"/>
                <w:b/>
              </w:rPr>
            </w:pPr>
            <w:r w:rsidRPr="00F948F7">
              <w:rPr>
                <w:rFonts w:ascii="Times New Roman" w:hAnsi="Times New Roman" w:cs="Times New Roman"/>
              </w:rPr>
              <w:t xml:space="preserve">“Active Enrollment” means the member has had at least one live verbal conversation with an MCE case manager and has agreed to participate in the program.  </w:t>
            </w:r>
            <w:r w:rsidRPr="00F948F7">
              <w:rPr>
                <w:rFonts w:ascii="Times New Roman" w:hAnsi="Times New Roman" w:cs="Times New Roman"/>
                <w:b/>
              </w:rPr>
              <w:t xml:space="preserve">The one exception to this is the Condition of Interest for Inpatient Discharges from a Psychiatric Hospital report.  </w:t>
            </w:r>
            <w:r w:rsidRPr="00F948F7">
              <w:rPr>
                <w:rFonts w:ascii="Times New Roman" w:hAnsi="Times New Roman" w:cs="Times New Roman"/>
              </w:rPr>
              <w:t>OMPP requires that all members discharged from a psychiatric hospital be enrolled in case management for 90 days post-discharge, all members in this Condition of Interest are classified as Active.</w:t>
            </w:r>
          </w:p>
        </w:tc>
      </w:tr>
      <w:tr w:rsidR="00A3532D" w:rsidTr="00184194">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7</w:t>
            </w:r>
          </w:p>
        </w:tc>
        <w:tc>
          <w:tcPr>
            <w:tcW w:w="9000" w:type="dxa"/>
          </w:tcPr>
          <w:p w:rsidR="00CF0D33" w:rsidRPr="00F948F7" w:rsidRDefault="00E3554E" w:rsidP="00BE7993">
            <w:pPr>
              <w:rPr>
                <w:rFonts w:ascii="Times New Roman" w:hAnsi="Times New Roman" w:cs="Times New Roman"/>
              </w:rPr>
            </w:pPr>
            <w:r w:rsidRPr="00F948F7">
              <w:rPr>
                <w:rFonts w:ascii="Times New Roman" w:hAnsi="Times New Roman" w:cs="Times New Roman"/>
              </w:rPr>
              <w:t xml:space="preserve">Among the members identified in Item #6, report the number of days that each member was participating during the reporting period. </w:t>
            </w:r>
          </w:p>
          <w:p w:rsidR="00CF0D33" w:rsidRPr="00F948F7" w:rsidRDefault="00CF0D33" w:rsidP="00BE7993">
            <w:pPr>
              <w:rPr>
                <w:rFonts w:ascii="Times New Roman" w:hAnsi="Times New Roman" w:cs="Times New Roman"/>
              </w:rPr>
            </w:pPr>
          </w:p>
          <w:p w:rsidR="00BE7993" w:rsidRPr="00F948F7" w:rsidRDefault="00E3554E" w:rsidP="00BE7993">
            <w:pPr>
              <w:rPr>
                <w:rFonts w:ascii="Times New Roman" w:hAnsi="Times New Roman" w:cs="Times New Roman"/>
              </w:rPr>
            </w:pPr>
            <w:r w:rsidRPr="00F948F7">
              <w:rPr>
                <w:rFonts w:ascii="Times New Roman" w:hAnsi="Times New Roman" w:cs="Times New Roman"/>
              </w:rPr>
              <w:t xml:space="preserve"> Sum all of the days among all active ever enrolled participants.</w:t>
            </w:r>
          </w:p>
        </w:tc>
      </w:tr>
      <w:tr w:rsidR="00A3532D" w:rsidTr="00184194">
        <w:tc>
          <w:tcPr>
            <w:tcW w:w="3415" w:type="dxa"/>
          </w:tcPr>
          <w:p w:rsidR="00BE7993" w:rsidRPr="00F948F7" w:rsidRDefault="00E3554E" w:rsidP="00AF5FDE">
            <w:pPr>
              <w:rPr>
                <w:rFonts w:ascii="Times New Roman" w:hAnsi="Times New Roman" w:cs="Times New Roman"/>
                <w:b/>
              </w:rPr>
            </w:pPr>
            <w:r w:rsidRPr="00F948F7">
              <w:rPr>
                <w:rFonts w:ascii="Times New Roman" w:hAnsi="Times New Roman" w:cs="Times New Roman"/>
                <w:b/>
              </w:rPr>
              <w:t>Item 8</w:t>
            </w:r>
          </w:p>
        </w:tc>
        <w:tc>
          <w:tcPr>
            <w:tcW w:w="9000" w:type="dxa"/>
          </w:tcPr>
          <w:p w:rsidR="00CF0D33" w:rsidRPr="00F948F7" w:rsidRDefault="00E3554E" w:rsidP="00DA5699">
            <w:pPr>
              <w:spacing w:before="60" w:after="60"/>
              <w:rPr>
                <w:rFonts w:ascii="Times New Roman" w:hAnsi="Times New Roman" w:cs="Times New Roman"/>
              </w:rPr>
            </w:pPr>
            <w:r w:rsidRPr="00F948F7">
              <w:rPr>
                <w:rFonts w:ascii="Times New Roman" w:hAnsi="Times New Roman" w:cs="Times New Roman"/>
              </w:rPr>
              <w:t xml:space="preserve">Enter the total number of live verbal contacts </w:t>
            </w:r>
            <w:r w:rsidR="00DA5699" w:rsidRPr="00F948F7">
              <w:rPr>
                <w:rFonts w:ascii="Times New Roman" w:hAnsi="Times New Roman" w:cs="Times New Roman"/>
              </w:rPr>
              <w:t xml:space="preserve">directly between the member and the MCE case manager </w:t>
            </w:r>
            <w:r w:rsidRPr="00F948F7">
              <w:rPr>
                <w:rFonts w:ascii="Times New Roman" w:hAnsi="Times New Roman" w:cs="Times New Roman"/>
              </w:rPr>
              <w:t>in the reporting period</w:t>
            </w:r>
            <w:r w:rsidR="00DA5699" w:rsidRPr="00F948F7">
              <w:rPr>
                <w:rFonts w:ascii="Times New Roman" w:hAnsi="Times New Roman" w:cs="Times New Roman"/>
              </w:rPr>
              <w:t xml:space="preserve">.  </w:t>
            </w:r>
            <w:r w:rsidRPr="00F948F7">
              <w:rPr>
                <w:rFonts w:ascii="Times New Roman" w:hAnsi="Times New Roman" w:cs="Times New Roman"/>
              </w:rPr>
              <w:t xml:space="preserve">The total contacts do not include non-verbal contacts, messages left for members, IVRs, or communications with the member’s providers.  </w:t>
            </w:r>
          </w:p>
          <w:p w:rsidR="00CF0D33" w:rsidRPr="00F948F7" w:rsidRDefault="00CF0D33" w:rsidP="00DA5699">
            <w:pPr>
              <w:spacing w:before="60" w:after="60"/>
              <w:rPr>
                <w:rFonts w:ascii="Times New Roman" w:hAnsi="Times New Roman" w:cs="Times New Roman"/>
              </w:rPr>
            </w:pPr>
          </w:p>
          <w:p w:rsidR="00BE7993" w:rsidRPr="00F948F7" w:rsidRDefault="00E3554E" w:rsidP="00DA5699">
            <w:pPr>
              <w:spacing w:before="60" w:after="60"/>
              <w:rPr>
                <w:rFonts w:ascii="Times New Roman" w:hAnsi="Times New Roman" w:cs="Times New Roman"/>
              </w:rPr>
            </w:pPr>
            <w:r w:rsidRPr="00F948F7">
              <w:rPr>
                <w:rFonts w:ascii="Times New Roman" w:hAnsi="Times New Roman" w:cs="Times New Roman"/>
              </w:rPr>
              <w:t>Sum all of the phone contacts among all active, ever enrolled participants.</w:t>
            </w:r>
          </w:p>
        </w:tc>
      </w:tr>
      <w:tr w:rsidR="00A3532D" w:rsidTr="00184194">
        <w:tc>
          <w:tcPr>
            <w:tcW w:w="3415" w:type="dxa"/>
          </w:tcPr>
          <w:p w:rsidR="00BE7993" w:rsidRPr="00F948F7" w:rsidRDefault="00E3554E" w:rsidP="00AF5FDE">
            <w:pPr>
              <w:rPr>
                <w:rFonts w:ascii="Times New Roman" w:hAnsi="Times New Roman" w:cs="Times New Roman"/>
                <w:b/>
              </w:rPr>
            </w:pPr>
            <w:r w:rsidRPr="00F948F7">
              <w:rPr>
                <w:rFonts w:ascii="Times New Roman" w:hAnsi="Times New Roman" w:cs="Times New Roman"/>
                <w:b/>
              </w:rPr>
              <w:t>Item 9</w:t>
            </w:r>
          </w:p>
        </w:tc>
        <w:tc>
          <w:tcPr>
            <w:tcW w:w="9000" w:type="dxa"/>
          </w:tcPr>
          <w:p w:rsidR="00DA5699" w:rsidRPr="00F948F7" w:rsidRDefault="00E3554E" w:rsidP="00DA5699">
            <w:pPr>
              <w:spacing w:before="60" w:after="60"/>
              <w:rPr>
                <w:rFonts w:ascii="Times New Roman" w:hAnsi="Times New Roman" w:cs="Times New Roman"/>
              </w:rPr>
            </w:pPr>
            <w:r w:rsidRPr="00F948F7">
              <w:rPr>
                <w:rFonts w:ascii="Times New Roman" w:hAnsi="Times New Roman" w:cs="Times New Roman"/>
              </w:rPr>
              <w:t>Enter the total number of contacts classified as provider-focused in the reporting period.  Sum all of the contacts among all active, ever enrolled participants.</w:t>
            </w:r>
          </w:p>
          <w:p w:rsidR="00DA5699" w:rsidRPr="00F948F7" w:rsidRDefault="00DA5699" w:rsidP="00DA5699">
            <w:pPr>
              <w:spacing w:before="60" w:after="60"/>
              <w:rPr>
                <w:rFonts w:ascii="Times New Roman" w:hAnsi="Times New Roman" w:cs="Times New Roman"/>
              </w:rPr>
            </w:pPr>
          </w:p>
          <w:p w:rsidR="00DA5699" w:rsidRPr="00F948F7" w:rsidRDefault="00E3554E" w:rsidP="00DA5699">
            <w:pPr>
              <w:spacing w:before="60" w:after="60"/>
              <w:rPr>
                <w:rFonts w:ascii="Times New Roman" w:hAnsi="Times New Roman" w:cs="Times New Roman"/>
              </w:rPr>
            </w:pPr>
            <w:r w:rsidRPr="00F948F7">
              <w:rPr>
                <w:rFonts w:ascii="Times New Roman" w:hAnsi="Times New Roman" w:cs="Times New Roman"/>
              </w:rPr>
              <w:t xml:space="preserve">Provider-Focused Contacts include:  </w:t>
            </w:r>
          </w:p>
          <w:p w:rsidR="00DA5699" w:rsidRPr="00F948F7" w:rsidRDefault="00E3554E" w:rsidP="00DA5699">
            <w:pPr>
              <w:pStyle w:val="ListParagraph"/>
              <w:numPr>
                <w:ilvl w:val="0"/>
                <w:numId w:val="10"/>
              </w:numPr>
              <w:rPr>
                <w:rFonts w:ascii="Times New Roman" w:hAnsi="Times New Roman" w:cs="Times New Roman"/>
              </w:rPr>
            </w:pPr>
            <w:r w:rsidRPr="00F948F7">
              <w:rPr>
                <w:rFonts w:ascii="Times New Roman" w:hAnsi="Times New Roman" w:cs="Times New Roman"/>
              </w:rPr>
              <w:t xml:space="preserve">Materials mailed or emailed </w:t>
            </w:r>
          </w:p>
          <w:p w:rsidR="00DA5699" w:rsidRPr="00F948F7" w:rsidRDefault="00E3554E" w:rsidP="00DA5699">
            <w:pPr>
              <w:pStyle w:val="ListParagraph"/>
              <w:numPr>
                <w:ilvl w:val="0"/>
                <w:numId w:val="10"/>
              </w:numPr>
              <w:contextualSpacing w:val="0"/>
              <w:rPr>
                <w:rFonts w:ascii="Times New Roman" w:hAnsi="Times New Roman" w:cs="Times New Roman"/>
              </w:rPr>
            </w:pPr>
            <w:r w:rsidRPr="00F948F7">
              <w:rPr>
                <w:rFonts w:ascii="Times New Roman" w:hAnsi="Times New Roman" w:cs="Times New Roman"/>
              </w:rPr>
              <w:t>Contact is defined as a telephone call, one to one conversation, email, fax, texting, or telephone call with an entity involved in a member’s identified medical needs.  Examples:</w:t>
            </w:r>
          </w:p>
          <w:p w:rsidR="00DA5699" w:rsidRPr="00F948F7" w:rsidRDefault="00E3554E" w:rsidP="00DA5699">
            <w:pPr>
              <w:pStyle w:val="ListParagraph"/>
              <w:numPr>
                <w:ilvl w:val="1"/>
                <w:numId w:val="8"/>
              </w:numPr>
              <w:contextualSpacing w:val="0"/>
              <w:rPr>
                <w:rFonts w:ascii="Times New Roman" w:hAnsi="Times New Roman" w:cs="Times New Roman"/>
              </w:rPr>
            </w:pPr>
            <w:r w:rsidRPr="00F948F7">
              <w:rPr>
                <w:rFonts w:ascii="Times New Roman" w:hAnsi="Times New Roman" w:cs="Times New Roman"/>
              </w:rPr>
              <w:t>Contact with the member’s primary care provider</w:t>
            </w:r>
          </w:p>
          <w:p w:rsidR="00DA5699" w:rsidRPr="00F948F7" w:rsidRDefault="00E3554E" w:rsidP="00DA5699">
            <w:pPr>
              <w:pStyle w:val="ListParagraph"/>
              <w:numPr>
                <w:ilvl w:val="1"/>
                <w:numId w:val="8"/>
              </w:numPr>
              <w:contextualSpacing w:val="0"/>
              <w:rPr>
                <w:rFonts w:ascii="Times New Roman" w:hAnsi="Times New Roman" w:cs="Times New Roman"/>
              </w:rPr>
            </w:pPr>
            <w:r w:rsidRPr="00F948F7">
              <w:rPr>
                <w:rFonts w:ascii="Times New Roman" w:hAnsi="Times New Roman" w:cs="Times New Roman"/>
              </w:rPr>
              <w:t>Contact with the member’s specialist(s)</w:t>
            </w:r>
          </w:p>
          <w:p w:rsidR="00DA5699" w:rsidRPr="00F948F7" w:rsidRDefault="00E3554E" w:rsidP="00DA5699">
            <w:pPr>
              <w:pStyle w:val="ListParagraph"/>
              <w:numPr>
                <w:ilvl w:val="1"/>
                <w:numId w:val="8"/>
              </w:numPr>
              <w:contextualSpacing w:val="0"/>
              <w:rPr>
                <w:rFonts w:ascii="Times New Roman" w:hAnsi="Times New Roman" w:cs="Times New Roman"/>
              </w:rPr>
            </w:pPr>
            <w:r w:rsidRPr="00F948F7">
              <w:rPr>
                <w:rFonts w:ascii="Times New Roman" w:hAnsi="Times New Roman" w:cs="Times New Roman"/>
              </w:rPr>
              <w:t>Contact with the member’s pharmacy</w:t>
            </w:r>
          </w:p>
          <w:p w:rsidR="00DA5699" w:rsidRPr="00F948F7" w:rsidRDefault="00E3554E" w:rsidP="00DA5699">
            <w:pPr>
              <w:pStyle w:val="ListParagraph"/>
              <w:numPr>
                <w:ilvl w:val="1"/>
                <w:numId w:val="8"/>
              </w:numPr>
              <w:contextualSpacing w:val="0"/>
              <w:rPr>
                <w:rFonts w:ascii="Times New Roman" w:hAnsi="Times New Roman" w:cs="Times New Roman"/>
              </w:rPr>
            </w:pPr>
            <w:r w:rsidRPr="00F948F7">
              <w:rPr>
                <w:rFonts w:ascii="Times New Roman" w:hAnsi="Times New Roman" w:cs="Times New Roman"/>
              </w:rPr>
              <w:t>Contact with the member’s rehabilitation staff</w:t>
            </w:r>
          </w:p>
          <w:p w:rsidR="00DA5699" w:rsidRPr="00F948F7" w:rsidRDefault="00E3554E" w:rsidP="00DA5699">
            <w:pPr>
              <w:pStyle w:val="ListParagraph"/>
              <w:numPr>
                <w:ilvl w:val="1"/>
                <w:numId w:val="8"/>
              </w:numPr>
              <w:contextualSpacing w:val="0"/>
              <w:rPr>
                <w:rFonts w:ascii="Times New Roman" w:hAnsi="Times New Roman" w:cs="Times New Roman"/>
              </w:rPr>
            </w:pPr>
            <w:r w:rsidRPr="00F948F7">
              <w:rPr>
                <w:rFonts w:ascii="Times New Roman" w:hAnsi="Times New Roman" w:cs="Times New Roman"/>
              </w:rPr>
              <w:t>Contact with the member’s home health or visiting nurse staff</w:t>
            </w:r>
          </w:p>
          <w:p w:rsidR="00DA5699" w:rsidRPr="00F948F7" w:rsidRDefault="00E3554E" w:rsidP="00DA5699">
            <w:pPr>
              <w:pStyle w:val="ListParagraph"/>
              <w:numPr>
                <w:ilvl w:val="1"/>
                <w:numId w:val="8"/>
              </w:numPr>
              <w:contextualSpacing w:val="0"/>
              <w:rPr>
                <w:rFonts w:ascii="Times New Roman" w:hAnsi="Times New Roman" w:cs="Times New Roman"/>
              </w:rPr>
            </w:pPr>
            <w:r w:rsidRPr="00F948F7">
              <w:rPr>
                <w:rFonts w:ascii="Times New Roman" w:hAnsi="Times New Roman" w:cs="Times New Roman"/>
              </w:rPr>
              <w:t>Contact with the member’s hospice staff</w:t>
            </w:r>
          </w:p>
          <w:p w:rsidR="00DA5699" w:rsidRPr="00F948F7" w:rsidRDefault="00E3554E" w:rsidP="00DA5699">
            <w:pPr>
              <w:pStyle w:val="ListParagraph"/>
              <w:numPr>
                <w:ilvl w:val="1"/>
                <w:numId w:val="8"/>
              </w:numPr>
              <w:contextualSpacing w:val="0"/>
              <w:rPr>
                <w:rFonts w:ascii="Times New Roman" w:hAnsi="Times New Roman" w:cs="Times New Roman"/>
              </w:rPr>
            </w:pPr>
            <w:r w:rsidRPr="00F948F7">
              <w:rPr>
                <w:rFonts w:ascii="Times New Roman" w:hAnsi="Times New Roman" w:cs="Times New Roman"/>
              </w:rPr>
              <w:t>Contact with the member’s primary care giver</w:t>
            </w:r>
          </w:p>
          <w:p w:rsidR="00DA5699" w:rsidRPr="00F948F7" w:rsidRDefault="00E3554E" w:rsidP="00DA5699">
            <w:pPr>
              <w:pStyle w:val="ListParagraph"/>
              <w:numPr>
                <w:ilvl w:val="1"/>
                <w:numId w:val="8"/>
              </w:numPr>
              <w:contextualSpacing w:val="0"/>
              <w:rPr>
                <w:rFonts w:ascii="Times New Roman" w:hAnsi="Times New Roman" w:cs="Times New Roman"/>
              </w:rPr>
            </w:pPr>
            <w:r w:rsidRPr="00F948F7">
              <w:rPr>
                <w:rFonts w:ascii="Times New Roman" w:hAnsi="Times New Roman" w:cs="Times New Roman"/>
              </w:rPr>
              <w:t>Contact with the member’s behavioral health provider</w:t>
            </w:r>
          </w:p>
          <w:p w:rsidR="00BE7993" w:rsidRPr="00F948F7" w:rsidRDefault="00E3554E" w:rsidP="00DA5699">
            <w:pPr>
              <w:pStyle w:val="ListParagraph"/>
              <w:numPr>
                <w:ilvl w:val="1"/>
                <w:numId w:val="8"/>
              </w:numPr>
              <w:contextualSpacing w:val="0"/>
              <w:rPr>
                <w:rFonts w:ascii="Times New Roman" w:hAnsi="Times New Roman" w:cs="Times New Roman"/>
              </w:rPr>
            </w:pPr>
            <w:r w:rsidRPr="00F948F7">
              <w:rPr>
                <w:rFonts w:ascii="Times New Roman" w:hAnsi="Times New Roman" w:cs="Times New Roman"/>
              </w:rPr>
              <w:t>Contact with the designated family member</w:t>
            </w:r>
          </w:p>
        </w:tc>
      </w:tr>
      <w:tr w:rsidR="00A3532D" w:rsidTr="00184194">
        <w:tc>
          <w:tcPr>
            <w:tcW w:w="3415" w:type="dxa"/>
          </w:tcPr>
          <w:p w:rsidR="00BE7993" w:rsidRPr="00F948F7" w:rsidRDefault="00E3554E" w:rsidP="00AF5FDE">
            <w:pPr>
              <w:rPr>
                <w:rFonts w:ascii="Times New Roman" w:hAnsi="Times New Roman" w:cs="Times New Roman"/>
                <w:b/>
              </w:rPr>
            </w:pPr>
            <w:r w:rsidRPr="00F948F7">
              <w:rPr>
                <w:rFonts w:ascii="Times New Roman" w:hAnsi="Times New Roman" w:cs="Times New Roman"/>
                <w:b/>
              </w:rPr>
              <w:t>Item 10</w:t>
            </w:r>
          </w:p>
        </w:tc>
        <w:tc>
          <w:tcPr>
            <w:tcW w:w="9000" w:type="dxa"/>
          </w:tcPr>
          <w:p w:rsidR="00BE7993" w:rsidRPr="00F948F7" w:rsidRDefault="00E3554E" w:rsidP="00DA5699">
            <w:pPr>
              <w:spacing w:before="60" w:after="60"/>
              <w:rPr>
                <w:rFonts w:ascii="Times New Roman" w:hAnsi="Times New Roman" w:cs="Times New Roman"/>
              </w:rPr>
            </w:pPr>
            <w:r w:rsidRPr="00F948F7">
              <w:rPr>
                <w:rFonts w:ascii="Times New Roman" w:hAnsi="Times New Roman" w:cs="Times New Roman"/>
              </w:rPr>
              <w:t xml:space="preserve">The total contacts with or on behalf of the member.  Sum the contacts in Items 8 and 9 together.  </w:t>
            </w:r>
          </w:p>
        </w:tc>
      </w:tr>
      <w:tr w:rsidR="00A3532D" w:rsidTr="00184194">
        <w:tc>
          <w:tcPr>
            <w:tcW w:w="3415" w:type="dxa"/>
          </w:tcPr>
          <w:p w:rsidR="00BE7993" w:rsidRPr="00F948F7" w:rsidRDefault="00E3554E" w:rsidP="00AF5FDE">
            <w:pPr>
              <w:rPr>
                <w:rFonts w:ascii="Times New Roman" w:hAnsi="Times New Roman" w:cs="Times New Roman"/>
                <w:b/>
              </w:rPr>
            </w:pPr>
            <w:r w:rsidRPr="00F948F7">
              <w:rPr>
                <w:rFonts w:ascii="Times New Roman" w:hAnsi="Times New Roman" w:cs="Times New Roman"/>
                <w:b/>
              </w:rPr>
              <w:t>Item 11</w:t>
            </w:r>
          </w:p>
        </w:tc>
        <w:tc>
          <w:tcPr>
            <w:tcW w:w="9000" w:type="dxa"/>
          </w:tcPr>
          <w:p w:rsidR="00BE7993" w:rsidRPr="00F948F7" w:rsidRDefault="00E3554E" w:rsidP="00DA5699">
            <w:pPr>
              <w:spacing w:before="60" w:after="60"/>
              <w:rPr>
                <w:rFonts w:ascii="Times New Roman" w:hAnsi="Times New Roman" w:cs="Times New Roman"/>
              </w:rPr>
            </w:pPr>
            <w:r w:rsidRPr="00F948F7">
              <w:rPr>
                <w:rFonts w:ascii="Times New Roman" w:hAnsi="Times New Roman" w:cs="Times New Roman"/>
              </w:rPr>
              <w:t>Enter the total number of members who were disenrolled during the reporting period. This should include members disenrolled for various reasons including successful completion of the member’s treatment plan, transition to a higher functioning program, or due to unsuccessful contact attempts which warrant transition of staffing resources. The MCE should maintain the capacity to drill down on disenrollment statistics upon request.</w:t>
            </w:r>
          </w:p>
        </w:tc>
      </w:tr>
      <w:tr w:rsidR="00A3532D" w:rsidTr="00184194">
        <w:tc>
          <w:tcPr>
            <w:tcW w:w="3415" w:type="dxa"/>
          </w:tcPr>
          <w:p w:rsidR="00BE7993" w:rsidRPr="00F948F7" w:rsidRDefault="00E3554E" w:rsidP="00AF5FDE">
            <w:pPr>
              <w:rPr>
                <w:rFonts w:ascii="Times New Roman" w:hAnsi="Times New Roman" w:cs="Times New Roman"/>
                <w:b/>
              </w:rPr>
            </w:pPr>
            <w:r w:rsidRPr="00F948F7">
              <w:rPr>
                <w:rFonts w:ascii="Times New Roman" w:hAnsi="Times New Roman" w:cs="Times New Roman"/>
                <w:b/>
              </w:rPr>
              <w:t>Item 12</w:t>
            </w:r>
          </w:p>
        </w:tc>
        <w:tc>
          <w:tcPr>
            <w:tcW w:w="9000" w:type="dxa"/>
          </w:tcPr>
          <w:p w:rsidR="00BE7993" w:rsidRPr="00F948F7" w:rsidRDefault="00E3554E" w:rsidP="00AF5FDE">
            <w:pPr>
              <w:rPr>
                <w:rFonts w:ascii="Times New Roman" w:hAnsi="Times New Roman" w:cs="Times New Roman"/>
              </w:rPr>
            </w:pPr>
            <w:r w:rsidRPr="00F948F7">
              <w:rPr>
                <w:rFonts w:ascii="Times New Roman" w:hAnsi="Times New Roman" w:cs="Times New Roman"/>
              </w:rPr>
              <w:t>Enter the subset of the total number of members reported in Item #6 who were enrolled in complex case or care management on the last day of the reporting period.</w:t>
            </w:r>
          </w:p>
        </w:tc>
      </w:tr>
      <w:tr w:rsidR="00A3532D" w:rsidTr="00184194">
        <w:tc>
          <w:tcPr>
            <w:tcW w:w="3415" w:type="dxa"/>
          </w:tcPr>
          <w:p w:rsidR="00BE7993" w:rsidRPr="00F948F7" w:rsidRDefault="00E3554E" w:rsidP="00AF5FDE">
            <w:pPr>
              <w:rPr>
                <w:rFonts w:ascii="Times New Roman" w:hAnsi="Times New Roman" w:cs="Times New Roman"/>
                <w:b/>
              </w:rPr>
            </w:pPr>
            <w:r w:rsidRPr="00F948F7">
              <w:rPr>
                <w:rFonts w:ascii="Times New Roman" w:hAnsi="Times New Roman" w:cs="Times New Roman"/>
                <w:b/>
              </w:rPr>
              <w:t>Item 13</w:t>
            </w:r>
          </w:p>
        </w:tc>
        <w:tc>
          <w:tcPr>
            <w:tcW w:w="9000" w:type="dxa"/>
          </w:tcPr>
          <w:p w:rsidR="00CF0D33" w:rsidRPr="00F948F7" w:rsidRDefault="00E3554E" w:rsidP="00021627">
            <w:pPr>
              <w:rPr>
                <w:rFonts w:ascii="Times New Roman" w:hAnsi="Times New Roman" w:cs="Times New Roman"/>
              </w:rPr>
            </w:pPr>
            <w:r w:rsidRPr="00F948F7">
              <w:rPr>
                <w:rFonts w:ascii="Times New Roman" w:hAnsi="Times New Roman" w:cs="Times New Roman"/>
              </w:rPr>
              <w:t>Enter the total number of complex case and care managers reflected as a full-time equivalent figure.  If case managers at the MCE also perform other UM functions, assign their time to performing case/care management based either on total hours per week spent on case/care management or based on the portion of their caseload that has case/care management members.</w:t>
            </w:r>
          </w:p>
          <w:p w:rsidR="00BE7993" w:rsidRPr="00F948F7" w:rsidRDefault="00E3554E" w:rsidP="00021627">
            <w:pPr>
              <w:rPr>
                <w:rFonts w:ascii="Times New Roman" w:hAnsi="Times New Roman" w:cs="Times New Roman"/>
              </w:rPr>
            </w:pPr>
            <w:r w:rsidRPr="00F948F7">
              <w:rPr>
                <w:rFonts w:ascii="Times New Roman" w:hAnsi="Times New Roman" w:cs="Times New Roman"/>
              </w:rPr>
              <w:t>Enter as a number taken to one decimal point (e.g., 5.7 FTEs).</w:t>
            </w:r>
          </w:p>
        </w:tc>
      </w:tr>
      <w:tr w:rsidR="00A3532D" w:rsidTr="00184194">
        <w:trPr>
          <w:trHeight w:val="64"/>
        </w:trPr>
        <w:tc>
          <w:tcPr>
            <w:tcW w:w="3415" w:type="dxa"/>
          </w:tcPr>
          <w:p w:rsidR="00BE7993" w:rsidRPr="00F948F7" w:rsidRDefault="00E3554E" w:rsidP="00AF5FDE">
            <w:pPr>
              <w:rPr>
                <w:rFonts w:ascii="Times New Roman" w:hAnsi="Times New Roman" w:cs="Times New Roman"/>
                <w:b/>
              </w:rPr>
            </w:pPr>
            <w:r w:rsidRPr="00F948F7">
              <w:rPr>
                <w:rFonts w:ascii="Times New Roman" w:hAnsi="Times New Roman" w:cs="Times New Roman"/>
                <w:b/>
              </w:rPr>
              <w:t>Item 14</w:t>
            </w:r>
          </w:p>
        </w:tc>
        <w:tc>
          <w:tcPr>
            <w:tcW w:w="9000" w:type="dxa"/>
          </w:tcPr>
          <w:p w:rsidR="00BE7993" w:rsidRPr="00F948F7" w:rsidRDefault="00E3554E" w:rsidP="00AF5FDE">
            <w:pPr>
              <w:rPr>
                <w:rFonts w:ascii="Times New Roman" w:hAnsi="Times New Roman" w:cs="Times New Roman"/>
              </w:rPr>
            </w:pPr>
            <w:r w:rsidRPr="00F948F7">
              <w:rPr>
                <w:rFonts w:ascii="Times New Roman" w:hAnsi="Times New Roman" w:cs="Times New Roman"/>
              </w:rPr>
              <w:t xml:space="preserve">This is a calculated field.    </w:t>
            </w:r>
          </w:p>
          <w:p w:rsidR="00021627" w:rsidRPr="00F948F7" w:rsidRDefault="00E3554E" w:rsidP="00AF5FDE">
            <w:pPr>
              <w:rPr>
                <w:rFonts w:ascii="Times New Roman" w:hAnsi="Times New Roman" w:cs="Times New Roman"/>
              </w:rPr>
            </w:pPr>
            <w:r w:rsidRPr="00F948F7">
              <w:rPr>
                <w:rFonts w:ascii="Times New Roman" w:hAnsi="Times New Roman" w:cs="Times New Roman"/>
              </w:rPr>
              <w:t>The formula is Total Participation Days in the Reporting Period by Active Ever Enrolled divided by</w:t>
            </w:r>
          </w:p>
          <w:p w:rsidR="00021627" w:rsidRPr="00F948F7" w:rsidRDefault="00E3554E" w:rsidP="00AF5FDE">
            <w:pPr>
              <w:rPr>
                <w:rFonts w:ascii="Times New Roman" w:hAnsi="Times New Roman" w:cs="Times New Roman"/>
              </w:rPr>
            </w:pPr>
            <w:r w:rsidRPr="00F948F7">
              <w:rPr>
                <w:rFonts w:ascii="Times New Roman" w:hAnsi="Times New Roman" w:cs="Times New Roman"/>
              </w:rPr>
              <w:t>The Total Full-Time Equivalent Case Managers further divided by</w:t>
            </w:r>
          </w:p>
          <w:p w:rsidR="00021627" w:rsidRPr="00F948F7" w:rsidRDefault="00E3554E" w:rsidP="00AF5FDE">
            <w:pPr>
              <w:rPr>
                <w:rFonts w:ascii="Times New Roman" w:hAnsi="Times New Roman" w:cs="Times New Roman"/>
              </w:rPr>
            </w:pPr>
            <w:r w:rsidRPr="00F948F7">
              <w:rPr>
                <w:rFonts w:ascii="Times New Roman" w:hAnsi="Times New Roman" w:cs="Times New Roman"/>
              </w:rPr>
              <w:t>90 days</w:t>
            </w:r>
          </w:p>
          <w:p w:rsidR="00021627" w:rsidRPr="00F948F7" w:rsidRDefault="00E3554E" w:rsidP="00AF5FDE">
            <w:pPr>
              <w:rPr>
                <w:rFonts w:ascii="Times New Roman" w:hAnsi="Times New Roman" w:cs="Times New Roman"/>
              </w:rPr>
            </w:pPr>
            <w:r w:rsidRPr="00F948F7">
              <w:rPr>
                <w:rFonts w:ascii="Times New Roman" w:hAnsi="Times New Roman" w:cs="Times New Roman"/>
              </w:rPr>
              <w:t>Or [Item 7 divided by Item 13 divided by 90]</w:t>
            </w:r>
          </w:p>
        </w:tc>
      </w:tr>
      <w:tr w:rsidR="00A3532D" w:rsidTr="00184194">
        <w:tc>
          <w:tcPr>
            <w:tcW w:w="3415" w:type="dxa"/>
          </w:tcPr>
          <w:p w:rsidR="00BE7993" w:rsidRPr="00F948F7" w:rsidRDefault="00E3554E" w:rsidP="00AF5FDE">
            <w:pPr>
              <w:rPr>
                <w:rFonts w:ascii="Times New Roman" w:hAnsi="Times New Roman" w:cs="Times New Roman"/>
                <w:b/>
              </w:rPr>
            </w:pPr>
            <w:r w:rsidRPr="00F948F7">
              <w:rPr>
                <w:rFonts w:ascii="Times New Roman" w:hAnsi="Times New Roman" w:cs="Times New Roman"/>
                <w:b/>
              </w:rPr>
              <w:t>Item 15</w:t>
            </w:r>
          </w:p>
        </w:tc>
        <w:tc>
          <w:tcPr>
            <w:tcW w:w="9000" w:type="dxa"/>
          </w:tcPr>
          <w:p w:rsidR="00021627" w:rsidRPr="00F948F7" w:rsidRDefault="00E3554E" w:rsidP="00021627">
            <w:pPr>
              <w:rPr>
                <w:rFonts w:ascii="Times New Roman" w:hAnsi="Times New Roman" w:cs="Times New Roman"/>
              </w:rPr>
            </w:pPr>
            <w:r w:rsidRPr="00F948F7">
              <w:rPr>
                <w:rFonts w:ascii="Times New Roman" w:hAnsi="Times New Roman" w:cs="Times New Roman"/>
              </w:rPr>
              <w:t xml:space="preserve">This is a calculated field.    </w:t>
            </w:r>
          </w:p>
          <w:p w:rsidR="00021627" w:rsidRPr="00F948F7" w:rsidRDefault="00E3554E" w:rsidP="00021627">
            <w:pPr>
              <w:rPr>
                <w:rFonts w:ascii="Times New Roman" w:hAnsi="Times New Roman" w:cs="Times New Roman"/>
              </w:rPr>
            </w:pPr>
            <w:r w:rsidRPr="00F948F7">
              <w:rPr>
                <w:rFonts w:ascii="Times New Roman" w:hAnsi="Times New Roman" w:cs="Times New Roman"/>
              </w:rPr>
              <w:t>The formula is Total Participation Days in the Reporting Period by Active Ever Enrolled divided by</w:t>
            </w:r>
          </w:p>
          <w:p w:rsidR="00021627" w:rsidRPr="00F948F7" w:rsidRDefault="00E3554E" w:rsidP="00021627">
            <w:pPr>
              <w:rPr>
                <w:rFonts w:ascii="Times New Roman" w:hAnsi="Times New Roman" w:cs="Times New Roman"/>
              </w:rPr>
            </w:pPr>
            <w:r w:rsidRPr="00F948F7">
              <w:rPr>
                <w:rFonts w:ascii="Times New Roman" w:hAnsi="Times New Roman" w:cs="Times New Roman"/>
              </w:rPr>
              <w:t>The Total Active Ever Enrolled in the Reporting Period</w:t>
            </w:r>
          </w:p>
          <w:p w:rsidR="00BE7993" w:rsidRPr="00F948F7" w:rsidRDefault="00E3554E" w:rsidP="00021627">
            <w:pPr>
              <w:rPr>
                <w:rFonts w:ascii="Times New Roman" w:hAnsi="Times New Roman" w:cs="Times New Roman"/>
              </w:rPr>
            </w:pPr>
            <w:r w:rsidRPr="00F948F7">
              <w:rPr>
                <w:rFonts w:ascii="Times New Roman" w:hAnsi="Times New Roman" w:cs="Times New Roman"/>
              </w:rPr>
              <w:t>Or [Item 7 divided by Item 6]</w:t>
            </w:r>
          </w:p>
        </w:tc>
      </w:tr>
      <w:tr w:rsidR="00A3532D" w:rsidTr="00184194">
        <w:trPr>
          <w:trHeight w:val="64"/>
        </w:trPr>
        <w:tc>
          <w:tcPr>
            <w:tcW w:w="3415" w:type="dxa"/>
          </w:tcPr>
          <w:p w:rsidR="00BE7993" w:rsidRPr="00F948F7" w:rsidRDefault="00E3554E" w:rsidP="00AF5FDE">
            <w:pPr>
              <w:rPr>
                <w:rFonts w:ascii="Times New Roman" w:hAnsi="Times New Roman" w:cs="Times New Roman"/>
                <w:b/>
              </w:rPr>
            </w:pPr>
            <w:r w:rsidRPr="00F948F7">
              <w:rPr>
                <w:rFonts w:ascii="Times New Roman" w:hAnsi="Times New Roman" w:cs="Times New Roman"/>
                <w:b/>
              </w:rPr>
              <w:t>Item 16</w:t>
            </w:r>
          </w:p>
        </w:tc>
        <w:tc>
          <w:tcPr>
            <w:tcW w:w="9000" w:type="dxa"/>
          </w:tcPr>
          <w:p w:rsidR="00021627" w:rsidRPr="00F948F7" w:rsidRDefault="00E3554E" w:rsidP="00021627">
            <w:pPr>
              <w:rPr>
                <w:rFonts w:ascii="Times New Roman" w:hAnsi="Times New Roman" w:cs="Times New Roman"/>
              </w:rPr>
            </w:pPr>
            <w:r w:rsidRPr="00F948F7">
              <w:rPr>
                <w:rFonts w:ascii="Times New Roman" w:hAnsi="Times New Roman" w:cs="Times New Roman"/>
              </w:rPr>
              <w:t xml:space="preserve">This is a calculated field.    </w:t>
            </w:r>
          </w:p>
          <w:p w:rsidR="00021627" w:rsidRPr="00F948F7" w:rsidRDefault="00E3554E" w:rsidP="00021627">
            <w:pPr>
              <w:rPr>
                <w:rFonts w:ascii="Times New Roman" w:hAnsi="Times New Roman" w:cs="Times New Roman"/>
              </w:rPr>
            </w:pPr>
            <w:r w:rsidRPr="00F948F7">
              <w:rPr>
                <w:rFonts w:ascii="Times New Roman" w:hAnsi="Times New Roman" w:cs="Times New Roman"/>
              </w:rPr>
              <w:t>The formula is Total Live Verbal Contacts in Reporting Period by Active Ever Enrolled divided by</w:t>
            </w:r>
          </w:p>
          <w:p w:rsidR="00021627" w:rsidRPr="00F948F7" w:rsidRDefault="00E3554E" w:rsidP="00021627">
            <w:pPr>
              <w:rPr>
                <w:rFonts w:ascii="Times New Roman" w:hAnsi="Times New Roman" w:cs="Times New Roman"/>
              </w:rPr>
            </w:pPr>
            <w:r w:rsidRPr="00F948F7">
              <w:rPr>
                <w:rFonts w:ascii="Times New Roman" w:hAnsi="Times New Roman" w:cs="Times New Roman"/>
              </w:rPr>
              <w:t>The Total Active Ever Enrolled in the Reporting Period further divided by</w:t>
            </w:r>
          </w:p>
          <w:p w:rsidR="00021627" w:rsidRPr="00F948F7" w:rsidRDefault="00E3554E" w:rsidP="00021627">
            <w:pPr>
              <w:rPr>
                <w:rFonts w:ascii="Times New Roman" w:hAnsi="Times New Roman" w:cs="Times New Roman"/>
              </w:rPr>
            </w:pPr>
            <w:r w:rsidRPr="00F948F7">
              <w:rPr>
                <w:rFonts w:ascii="Times New Roman" w:hAnsi="Times New Roman" w:cs="Times New Roman"/>
              </w:rPr>
              <w:t>3 months</w:t>
            </w:r>
          </w:p>
          <w:p w:rsidR="00BE7993" w:rsidRPr="00F948F7" w:rsidRDefault="00E3554E" w:rsidP="00021627">
            <w:pPr>
              <w:rPr>
                <w:rFonts w:ascii="Times New Roman" w:hAnsi="Times New Roman" w:cs="Times New Roman"/>
              </w:rPr>
            </w:pPr>
            <w:r w:rsidRPr="00F948F7">
              <w:rPr>
                <w:rFonts w:ascii="Times New Roman" w:hAnsi="Times New Roman" w:cs="Times New Roman"/>
              </w:rPr>
              <w:t>Or [Item 8 divided by Item 6</w:t>
            </w:r>
            <w:r w:rsidR="006D3E41" w:rsidRPr="00F948F7">
              <w:rPr>
                <w:rFonts w:ascii="Times New Roman" w:hAnsi="Times New Roman" w:cs="Times New Roman"/>
              </w:rPr>
              <w:t xml:space="preserve"> divided by 3</w:t>
            </w:r>
            <w:r w:rsidRPr="00F948F7">
              <w:rPr>
                <w:rFonts w:ascii="Times New Roman" w:hAnsi="Times New Roman" w:cs="Times New Roman"/>
              </w:rPr>
              <w:t>]</w:t>
            </w:r>
          </w:p>
        </w:tc>
      </w:tr>
    </w:tbl>
    <w:p w:rsidR="008215B2" w:rsidRPr="00F948F7" w:rsidRDefault="008215B2" w:rsidP="00542447">
      <w:pPr>
        <w:spacing w:after="0" w:line="240" w:lineRule="auto"/>
        <w:rPr>
          <w:rFonts w:ascii="Times New Roman" w:hAnsi="Times New Roman" w:cs="Times New Roman"/>
        </w:rPr>
      </w:pPr>
    </w:p>
    <w:p w:rsidR="008215B2"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0515</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8215B2" w:rsidRPr="00F948F7" w:rsidRDefault="00E3554E" w:rsidP="00FD3324">
            <w:pPr>
              <w:pStyle w:val="Heading2"/>
              <w:rPr>
                <w:rFonts w:ascii="Times New Roman" w:hAnsi="Times New Roman" w:cs="Times New Roman"/>
                <w:b/>
                <w:bCs/>
              </w:rPr>
            </w:pPr>
            <w:bookmarkStart w:id="44" w:name="_Toc220922554"/>
            <w:r w:rsidRPr="00F948F7">
              <w:rPr>
                <w:rFonts w:ascii="Times New Roman" w:hAnsi="Times New Roman" w:cs="Times New Roman"/>
                <w:b/>
                <w:bCs/>
                <w:color w:val="auto"/>
                <w:sz w:val="22"/>
                <w:szCs w:val="22"/>
              </w:rPr>
              <w:t>Report 0515: Disease Management Report – Physical and Behavioral Health Conditions of Interest</w:t>
            </w:r>
            <w:bookmarkEnd w:id="44"/>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To monitor the participation in and the effectiveness of the MCE's disease management intervention activities.</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Lag?</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9222F4" w:rsidRPr="00F948F7" w:rsidRDefault="00E3554E" w:rsidP="009222F4">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9222F4" w:rsidRPr="00F948F7" w:rsidRDefault="009222F4" w:rsidP="009222F4">
            <w:pPr>
              <w:rPr>
                <w:rFonts w:ascii="Times New Roman" w:hAnsi="Times New Roman" w:cs="Times New Roman"/>
              </w:rPr>
            </w:pPr>
          </w:p>
          <w:p w:rsidR="009222F4" w:rsidRPr="00F948F7" w:rsidRDefault="00E3554E" w:rsidP="009222F4">
            <w:pPr>
              <w:ind w:left="720"/>
              <w:rPr>
                <w:rFonts w:ascii="Times New Roman" w:hAnsi="Times New Roman" w:cs="Times New Roman"/>
              </w:rPr>
            </w:pPr>
            <w:r w:rsidRPr="00F948F7">
              <w:rPr>
                <w:rFonts w:ascii="Times New Roman" w:hAnsi="Times New Roman" w:cs="Times New Roman"/>
              </w:rPr>
              <w:t>For submissions April 30:  Include disease management activities in the period Jan 1 – Mar 31</w:t>
            </w:r>
          </w:p>
          <w:p w:rsidR="009222F4" w:rsidRPr="00F948F7" w:rsidRDefault="00E3554E" w:rsidP="009222F4">
            <w:pPr>
              <w:ind w:left="720"/>
              <w:rPr>
                <w:rFonts w:ascii="Times New Roman" w:hAnsi="Times New Roman" w:cs="Times New Roman"/>
              </w:rPr>
            </w:pPr>
            <w:r w:rsidRPr="00F948F7">
              <w:rPr>
                <w:rFonts w:ascii="Times New Roman" w:hAnsi="Times New Roman" w:cs="Times New Roman"/>
              </w:rPr>
              <w:t>For submissions July 31:  Include disease management activities in the period Apr 1 – June 30</w:t>
            </w:r>
          </w:p>
          <w:p w:rsidR="009222F4" w:rsidRPr="00F948F7" w:rsidRDefault="00E3554E" w:rsidP="009222F4">
            <w:pPr>
              <w:ind w:left="720"/>
              <w:rPr>
                <w:rFonts w:ascii="Times New Roman" w:hAnsi="Times New Roman" w:cs="Times New Roman"/>
              </w:rPr>
            </w:pPr>
            <w:r w:rsidRPr="00F948F7">
              <w:rPr>
                <w:rFonts w:ascii="Times New Roman" w:hAnsi="Times New Roman" w:cs="Times New Roman"/>
              </w:rPr>
              <w:t>For submissions Oct 31:  Include disease management activities in the period July 1 – Sept 30</w:t>
            </w:r>
          </w:p>
          <w:p w:rsidR="009222F4" w:rsidRPr="00F948F7" w:rsidRDefault="00E3554E" w:rsidP="009222F4">
            <w:pPr>
              <w:ind w:left="720"/>
              <w:rPr>
                <w:rFonts w:ascii="Times New Roman" w:hAnsi="Times New Roman" w:cs="Times New Roman"/>
              </w:rPr>
            </w:pPr>
            <w:r w:rsidRPr="00F948F7">
              <w:rPr>
                <w:rFonts w:ascii="Times New Roman" w:hAnsi="Times New Roman" w:cs="Times New Roman"/>
              </w:rPr>
              <w:t>For submissions Jan 31:  Include disease management activities in the period Oct 1 – Dec 31</w:t>
            </w:r>
          </w:p>
          <w:p w:rsidR="008215B2" w:rsidRPr="00F948F7" w:rsidRDefault="008215B2" w:rsidP="00AF5FDE">
            <w:pPr>
              <w:rPr>
                <w:rFonts w:ascii="Times New Roman" w:hAnsi="Times New Roman" w:cs="Times New Roman"/>
              </w:rPr>
            </w:pP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HHW, HIP and HCC</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9222F4" w:rsidRPr="00F948F7" w:rsidRDefault="00E3554E" w:rsidP="009222F4">
            <w:pPr>
              <w:rPr>
                <w:rFonts w:ascii="Times New Roman" w:hAnsi="Times New Roman" w:cs="Times New Roman"/>
              </w:rPr>
            </w:pPr>
            <w:r w:rsidRPr="00F948F7">
              <w:rPr>
                <w:rFonts w:ascii="Times New Roman" w:hAnsi="Times New Roman" w:cs="Times New Roman"/>
              </w:rPr>
              <w:t>Disease management refers to the definition established by NCQA:</w:t>
            </w:r>
          </w:p>
          <w:p w:rsidR="009222F4" w:rsidRPr="00F948F7" w:rsidRDefault="009222F4" w:rsidP="009222F4">
            <w:pPr>
              <w:rPr>
                <w:rFonts w:ascii="Times New Roman" w:hAnsi="Times New Roman" w:cs="Times New Roman"/>
              </w:rPr>
            </w:pPr>
          </w:p>
          <w:p w:rsidR="009222F4" w:rsidRPr="00F948F7" w:rsidRDefault="00E3554E" w:rsidP="009222F4">
            <w:pPr>
              <w:pStyle w:val="FootnoteText"/>
              <w:spacing w:before="60" w:after="60"/>
              <w:rPr>
                <w:sz w:val="22"/>
                <w:szCs w:val="22"/>
              </w:rPr>
            </w:pPr>
            <w:r w:rsidRPr="00F948F7">
              <w:rPr>
                <w:sz w:val="22"/>
                <w:szCs w:val="22"/>
              </w:rPr>
              <w:t>Disease management is a multidisciplinary, continuum-based approach to health care delivery that proactively identifies populations with, or at risk for, chronic medical conditions.  Disease management supports the practitioner-patient relationship and plan of care, emphasizes the prevention of exacerbation and complications using cost-effective, evidence-based practice guidelines and patient empowerment strategies such as self-management.  It continuously evaluates clinical, humanistic and economic outcomes with the goal of improving overall health.</w:t>
            </w:r>
          </w:p>
          <w:p w:rsidR="009222F4" w:rsidRPr="00F948F7" w:rsidRDefault="009222F4" w:rsidP="009222F4">
            <w:pPr>
              <w:pStyle w:val="FootnoteText"/>
              <w:spacing w:before="60" w:after="60"/>
              <w:rPr>
                <w:sz w:val="22"/>
                <w:szCs w:val="22"/>
              </w:rPr>
            </w:pPr>
          </w:p>
          <w:p w:rsidR="008215B2" w:rsidRPr="00F948F7" w:rsidRDefault="00E3554E" w:rsidP="009222F4">
            <w:pPr>
              <w:rPr>
                <w:rFonts w:ascii="Times New Roman" w:hAnsi="Times New Roman" w:cs="Times New Roman"/>
              </w:rPr>
            </w:pPr>
            <w:r w:rsidRPr="00F948F7">
              <w:rPr>
                <w:rFonts w:ascii="Times New Roman" w:hAnsi="Times New Roman" w:cs="Times New Roman"/>
              </w:rPr>
              <w:t>The MCE should distinguish between programs for each condition of interest in a manner that is reflective of the plan’s measurement objectives.  This may either be through a disease condition, risk stratification, or population-based methodology.  In addition to the OMPP required conditions of interest, the MCE may enumerate and report separately on MCE-specific programs.</w:t>
            </w:r>
          </w:p>
        </w:tc>
      </w:tr>
      <w:tr w:rsidR="00A3532D" w:rsidTr="00AF5FDE">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00AF5FDE">
        <w:tc>
          <w:tcPr>
            <w:tcW w:w="3415" w:type="dxa"/>
          </w:tcPr>
          <w:p w:rsidR="009222F4" w:rsidRPr="00F948F7" w:rsidRDefault="00E3554E" w:rsidP="00AF5FDE">
            <w:pPr>
              <w:rPr>
                <w:rFonts w:ascii="Times New Roman" w:hAnsi="Times New Roman" w:cs="Times New Roman"/>
                <w:b/>
              </w:rPr>
            </w:pPr>
            <w:r w:rsidRPr="00F948F7">
              <w:rPr>
                <w:rFonts w:ascii="Times New Roman" w:hAnsi="Times New Roman" w:cs="Times New Roman"/>
                <w:b/>
              </w:rPr>
              <w:t>Header Rows</w:t>
            </w:r>
          </w:p>
        </w:tc>
        <w:tc>
          <w:tcPr>
            <w:tcW w:w="9180" w:type="dxa"/>
          </w:tcPr>
          <w:p w:rsidR="009222F4" w:rsidRPr="00F948F7" w:rsidRDefault="00E3554E" w:rsidP="009222F4">
            <w:pPr>
              <w:rPr>
                <w:rFonts w:ascii="Times New Roman" w:hAnsi="Times New Roman" w:cs="Times New Roman"/>
              </w:rPr>
            </w:pPr>
            <w:r w:rsidRPr="00F948F7">
              <w:rPr>
                <w:rFonts w:ascii="Times New Roman" w:hAnsi="Times New Roman" w:cs="Times New Roman"/>
              </w:rPr>
              <w:t xml:space="preserve">At the top of the Physical Health and Behavioral Health sections of the report, the MCE should enter information about the total unique members enrolled across </w:t>
            </w:r>
            <w:r w:rsidRPr="00F948F7">
              <w:rPr>
                <w:rFonts w:ascii="Times New Roman" w:hAnsi="Times New Roman" w:cs="Times New Roman"/>
                <w:u w:val="single"/>
              </w:rPr>
              <w:t>all</w:t>
            </w:r>
            <w:r w:rsidRPr="00F948F7">
              <w:rPr>
                <w:rFonts w:ascii="Times New Roman" w:hAnsi="Times New Roman" w:cs="Times New Roman"/>
              </w:rPr>
              <w:t xml:space="preserve"> conditions of interest within the major category of interest.  This means that:</w:t>
            </w:r>
          </w:p>
          <w:p w:rsidR="009222F4" w:rsidRPr="00F948F7" w:rsidRDefault="00E3554E" w:rsidP="009222F4">
            <w:pPr>
              <w:pStyle w:val="ListParagraph"/>
              <w:numPr>
                <w:ilvl w:val="0"/>
                <w:numId w:val="9"/>
              </w:numPr>
              <w:rPr>
                <w:rFonts w:ascii="Times New Roman" w:hAnsi="Times New Roman" w:cs="Times New Roman"/>
              </w:rPr>
            </w:pPr>
            <w:r w:rsidRPr="00F948F7">
              <w:rPr>
                <w:rFonts w:ascii="Times New Roman" w:hAnsi="Times New Roman" w:cs="Times New Roman"/>
              </w:rPr>
              <w:t xml:space="preserve">The values reported at the top are the unique counts of members within each line of business. </w:t>
            </w:r>
          </w:p>
          <w:p w:rsidR="009222F4" w:rsidRPr="00F948F7" w:rsidRDefault="00E3554E" w:rsidP="009222F4">
            <w:pPr>
              <w:pStyle w:val="ListParagraph"/>
              <w:numPr>
                <w:ilvl w:val="0"/>
                <w:numId w:val="9"/>
              </w:numPr>
              <w:rPr>
                <w:rFonts w:ascii="Times New Roman" w:hAnsi="Times New Roman" w:cs="Times New Roman"/>
              </w:rPr>
            </w:pPr>
            <w:r w:rsidRPr="00F948F7">
              <w:rPr>
                <w:rFonts w:ascii="Times New Roman" w:hAnsi="Times New Roman" w:cs="Times New Roman"/>
              </w:rPr>
              <w:t xml:space="preserve">One value in the line of business represents unique members across the physical health conditions of interest.  A different value represents unique members across the behavioral health conditions of interest.  The same member could appear in the top line of both portions of the report.  </w:t>
            </w:r>
          </w:p>
          <w:p w:rsidR="009222F4" w:rsidRPr="00F948F7" w:rsidRDefault="00E3554E" w:rsidP="009222F4">
            <w:pPr>
              <w:pStyle w:val="FootnoteText"/>
              <w:spacing w:before="60" w:after="60"/>
              <w:rPr>
                <w:sz w:val="22"/>
                <w:szCs w:val="22"/>
              </w:rPr>
            </w:pPr>
            <w:r w:rsidRPr="00F948F7">
              <w:rPr>
                <w:sz w:val="22"/>
                <w:szCs w:val="22"/>
              </w:rPr>
              <w:t>Below this, information should be reported by each condition of interest.  It is assumed that some participating members may be enrolled in disease management for more than one condition of interest.  Therefore, the information shown for each condition of interest may not be mutually exclusive to information reported for another condition of interest.</w:t>
            </w:r>
          </w:p>
        </w:tc>
      </w:tr>
      <w:tr w:rsidR="00A3532D" w:rsidTr="00AF5FDE">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1</w:t>
            </w:r>
          </w:p>
        </w:tc>
        <w:tc>
          <w:tcPr>
            <w:tcW w:w="9180" w:type="dxa"/>
          </w:tcPr>
          <w:p w:rsidR="00BE7993" w:rsidRPr="00F948F7" w:rsidRDefault="00E3554E" w:rsidP="00BE7993">
            <w:pPr>
              <w:rPr>
                <w:rFonts w:ascii="Times New Roman" w:hAnsi="Times New Roman" w:cs="Times New Roman"/>
              </w:rPr>
            </w:pPr>
            <w:r w:rsidRPr="00F948F7">
              <w:rPr>
                <w:rFonts w:ascii="Times New Roman" w:hAnsi="Times New Roman" w:cs="Times New Roman"/>
              </w:rPr>
              <w:t>Utilize the OMPP required conditions of interest provided on the report, or provide the program title of the MCE-specific program.</w:t>
            </w:r>
          </w:p>
        </w:tc>
      </w:tr>
      <w:tr w:rsidR="00A3532D" w:rsidTr="00AF5FDE">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2</w:t>
            </w:r>
          </w:p>
        </w:tc>
        <w:tc>
          <w:tcPr>
            <w:tcW w:w="9180" w:type="dxa"/>
          </w:tcPr>
          <w:p w:rsidR="00BE7993" w:rsidRPr="00F948F7" w:rsidRDefault="00E3554E" w:rsidP="00BE7993">
            <w:pPr>
              <w:rPr>
                <w:rFonts w:ascii="Times New Roman" w:hAnsi="Times New Roman" w:cs="Times New Roman"/>
              </w:rPr>
            </w:pPr>
            <w:r w:rsidRPr="00F948F7">
              <w:rPr>
                <w:rFonts w:ascii="Times New Roman" w:hAnsi="Times New Roman" w:cs="Times New Roman"/>
              </w:rPr>
              <w:t>The values are pre-populated to indicate the rows for each specific line of business.</w:t>
            </w:r>
          </w:p>
        </w:tc>
      </w:tr>
      <w:tr w:rsidR="00A3532D" w:rsidTr="00AF5FDE">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3</w:t>
            </w:r>
          </w:p>
        </w:tc>
        <w:tc>
          <w:tcPr>
            <w:tcW w:w="9180" w:type="dxa"/>
          </w:tcPr>
          <w:p w:rsidR="00BE7993" w:rsidRPr="00F948F7" w:rsidRDefault="00E3554E" w:rsidP="00082910">
            <w:pPr>
              <w:spacing w:before="60" w:after="60"/>
              <w:rPr>
                <w:rFonts w:ascii="Times New Roman" w:hAnsi="Times New Roman" w:cs="Times New Roman"/>
              </w:rPr>
            </w:pPr>
            <w:r w:rsidRPr="00F948F7">
              <w:rPr>
                <w:rFonts w:ascii="Times New Roman" w:hAnsi="Times New Roman" w:cs="Times New Roman"/>
              </w:rPr>
              <w:t xml:space="preserve">Enter the total number of members that were identified as potential candidates for the program during the reporting period by any means utilized by the MCE. </w:t>
            </w:r>
          </w:p>
        </w:tc>
      </w:tr>
      <w:tr w:rsidR="00A3532D" w:rsidTr="00AF5FDE">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4</w:t>
            </w:r>
          </w:p>
        </w:tc>
        <w:tc>
          <w:tcPr>
            <w:tcW w:w="9180" w:type="dxa"/>
          </w:tcPr>
          <w:p w:rsidR="00BE7993" w:rsidRPr="00F948F7" w:rsidRDefault="00E3554E" w:rsidP="00BE7993">
            <w:pPr>
              <w:rPr>
                <w:rFonts w:ascii="Times New Roman" w:hAnsi="Times New Roman" w:cs="Times New Roman"/>
              </w:rPr>
            </w:pPr>
            <w:r w:rsidRPr="00F948F7">
              <w:rPr>
                <w:rFonts w:ascii="Times New Roman" w:hAnsi="Times New Roman" w:cs="Times New Roman"/>
              </w:rPr>
              <w:t>Enter the total number of members that were enrolled into the program during the reporting period. This number does not include the number of members who opted out of the program.</w:t>
            </w:r>
          </w:p>
        </w:tc>
      </w:tr>
      <w:tr w:rsidR="00A3532D" w:rsidTr="00AF5FDE">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5</w:t>
            </w:r>
          </w:p>
        </w:tc>
        <w:tc>
          <w:tcPr>
            <w:tcW w:w="9180" w:type="dxa"/>
          </w:tcPr>
          <w:p w:rsidR="00BE7993" w:rsidRPr="00F948F7" w:rsidRDefault="00E3554E" w:rsidP="00BE7993">
            <w:pPr>
              <w:rPr>
                <w:rFonts w:ascii="Times New Roman" w:hAnsi="Times New Roman" w:cs="Times New Roman"/>
              </w:rPr>
            </w:pPr>
            <w:r w:rsidRPr="00F948F7">
              <w:rPr>
                <w:rFonts w:ascii="Times New Roman" w:hAnsi="Times New Roman" w:cs="Times New Roman"/>
              </w:rPr>
              <w:t>Enter the subset of the total number of members reported in Item #4 who were enrolled in disease management on the last day of the reporting period.</w:t>
            </w:r>
          </w:p>
        </w:tc>
      </w:tr>
      <w:tr w:rsidR="00A3532D" w:rsidTr="00AF5FDE">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6</w:t>
            </w:r>
          </w:p>
        </w:tc>
        <w:tc>
          <w:tcPr>
            <w:tcW w:w="9180" w:type="dxa"/>
          </w:tcPr>
          <w:p w:rsidR="00BE7993" w:rsidRPr="00F948F7" w:rsidRDefault="00E3554E" w:rsidP="00BE7993">
            <w:pPr>
              <w:rPr>
                <w:rFonts w:ascii="Times New Roman" w:hAnsi="Times New Roman" w:cs="Times New Roman"/>
              </w:rPr>
            </w:pPr>
            <w:r w:rsidRPr="00F948F7">
              <w:rPr>
                <w:rFonts w:ascii="Times New Roman" w:hAnsi="Times New Roman" w:cs="Times New Roman"/>
              </w:rPr>
              <w:t>Among the members identified in Item #4, report the number of contacts with the member.  The total contacts may include phone calls with the member, phone calls with the member’s providers, other phone outreach on behalf of the member, IVRs, or mailings to the member directly related to their condition of interest.  Sum all of the contacts among all active ever enrolled participants.</w:t>
            </w:r>
          </w:p>
        </w:tc>
      </w:tr>
      <w:tr w:rsidR="00A3532D" w:rsidTr="00BE7993">
        <w:trPr>
          <w:trHeight w:val="71"/>
        </w:trPr>
        <w:tc>
          <w:tcPr>
            <w:tcW w:w="3415" w:type="dxa"/>
          </w:tcPr>
          <w:p w:rsidR="00BE7993" w:rsidRPr="00F948F7" w:rsidRDefault="00E3554E" w:rsidP="00BE7993">
            <w:pPr>
              <w:rPr>
                <w:rFonts w:ascii="Times New Roman" w:hAnsi="Times New Roman" w:cs="Times New Roman"/>
                <w:b/>
              </w:rPr>
            </w:pPr>
            <w:r w:rsidRPr="00F948F7">
              <w:rPr>
                <w:rFonts w:ascii="Times New Roman" w:hAnsi="Times New Roman" w:cs="Times New Roman"/>
                <w:b/>
              </w:rPr>
              <w:t>Item 7</w:t>
            </w:r>
          </w:p>
        </w:tc>
        <w:tc>
          <w:tcPr>
            <w:tcW w:w="9180" w:type="dxa"/>
          </w:tcPr>
          <w:p w:rsidR="00082910" w:rsidRPr="00F948F7" w:rsidRDefault="00E3554E" w:rsidP="00082910">
            <w:pPr>
              <w:rPr>
                <w:rFonts w:ascii="Times New Roman" w:hAnsi="Times New Roman" w:cs="Times New Roman"/>
              </w:rPr>
            </w:pPr>
            <w:r w:rsidRPr="00F948F7">
              <w:rPr>
                <w:rFonts w:ascii="Times New Roman" w:hAnsi="Times New Roman" w:cs="Times New Roman"/>
              </w:rPr>
              <w:t xml:space="preserve">This is a calculated field.    </w:t>
            </w:r>
          </w:p>
          <w:p w:rsidR="00082910" w:rsidRPr="00F948F7" w:rsidRDefault="00E3554E" w:rsidP="00082910">
            <w:pPr>
              <w:rPr>
                <w:rFonts w:ascii="Times New Roman" w:hAnsi="Times New Roman" w:cs="Times New Roman"/>
              </w:rPr>
            </w:pPr>
            <w:r w:rsidRPr="00F948F7">
              <w:rPr>
                <w:rFonts w:ascii="Times New Roman" w:hAnsi="Times New Roman" w:cs="Times New Roman"/>
              </w:rPr>
              <w:t>The formula is Total Contacts in Reporting Period by Ever Enrolled divided by</w:t>
            </w:r>
          </w:p>
          <w:p w:rsidR="00082910" w:rsidRPr="00F948F7" w:rsidRDefault="00E3554E" w:rsidP="00082910">
            <w:pPr>
              <w:rPr>
                <w:rFonts w:ascii="Times New Roman" w:hAnsi="Times New Roman" w:cs="Times New Roman"/>
              </w:rPr>
            </w:pPr>
            <w:r w:rsidRPr="00F948F7">
              <w:rPr>
                <w:rFonts w:ascii="Times New Roman" w:hAnsi="Times New Roman" w:cs="Times New Roman"/>
              </w:rPr>
              <w:t>The Total Ever Enrolled in the Reporting Period further divided by</w:t>
            </w:r>
          </w:p>
          <w:p w:rsidR="00082910" w:rsidRPr="00F948F7" w:rsidRDefault="00E3554E" w:rsidP="00082910">
            <w:pPr>
              <w:rPr>
                <w:rFonts w:ascii="Times New Roman" w:hAnsi="Times New Roman" w:cs="Times New Roman"/>
              </w:rPr>
            </w:pPr>
            <w:r w:rsidRPr="00F948F7">
              <w:rPr>
                <w:rFonts w:ascii="Times New Roman" w:hAnsi="Times New Roman" w:cs="Times New Roman"/>
              </w:rPr>
              <w:t>3 months</w:t>
            </w:r>
          </w:p>
          <w:p w:rsidR="00BE7993" w:rsidRPr="00F948F7" w:rsidRDefault="00E3554E" w:rsidP="00082910">
            <w:pPr>
              <w:rPr>
                <w:rFonts w:ascii="Times New Roman" w:hAnsi="Times New Roman" w:cs="Times New Roman"/>
              </w:rPr>
            </w:pPr>
            <w:r w:rsidRPr="00F948F7">
              <w:rPr>
                <w:rFonts w:ascii="Times New Roman" w:hAnsi="Times New Roman" w:cs="Times New Roman"/>
              </w:rPr>
              <w:t xml:space="preserve">Or [Item </w:t>
            </w:r>
            <w:r w:rsidR="00E92DE4" w:rsidRPr="00F948F7">
              <w:rPr>
                <w:rFonts w:ascii="Times New Roman" w:hAnsi="Times New Roman" w:cs="Times New Roman"/>
              </w:rPr>
              <w:t>6</w:t>
            </w:r>
            <w:r w:rsidRPr="00F948F7">
              <w:rPr>
                <w:rFonts w:ascii="Times New Roman" w:hAnsi="Times New Roman" w:cs="Times New Roman"/>
              </w:rPr>
              <w:t xml:space="preserve"> divided by Item </w:t>
            </w:r>
            <w:r w:rsidR="00E92DE4" w:rsidRPr="00F948F7">
              <w:rPr>
                <w:rFonts w:ascii="Times New Roman" w:hAnsi="Times New Roman" w:cs="Times New Roman"/>
              </w:rPr>
              <w:t>4</w:t>
            </w:r>
            <w:r w:rsidRPr="00F948F7">
              <w:rPr>
                <w:rFonts w:ascii="Times New Roman" w:hAnsi="Times New Roman" w:cs="Times New Roman"/>
              </w:rPr>
              <w:t>]</w:t>
            </w:r>
          </w:p>
        </w:tc>
      </w:tr>
    </w:tbl>
    <w:p w:rsidR="008215B2" w:rsidRPr="00F948F7" w:rsidRDefault="008215B2" w:rsidP="00542447">
      <w:pPr>
        <w:spacing w:after="0" w:line="240" w:lineRule="auto"/>
        <w:rPr>
          <w:rFonts w:ascii="Times New Roman" w:hAnsi="Times New Roman" w:cs="Times New Roman"/>
        </w:rPr>
      </w:pPr>
    </w:p>
    <w:p w:rsidR="008215B2"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0601</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8215B2" w:rsidRPr="00F948F7" w:rsidRDefault="00E3554E" w:rsidP="00FD3324">
            <w:pPr>
              <w:pStyle w:val="Heading2"/>
              <w:rPr>
                <w:rFonts w:ascii="Times New Roman" w:hAnsi="Times New Roman" w:cs="Times New Roman"/>
                <w:b/>
                <w:bCs/>
                <w:color w:val="auto"/>
                <w:sz w:val="22"/>
                <w:szCs w:val="22"/>
              </w:rPr>
            </w:pPr>
            <w:bookmarkStart w:id="45" w:name="_Toc220922555"/>
            <w:r w:rsidRPr="00F948F7">
              <w:rPr>
                <w:rFonts w:ascii="Times New Roman" w:hAnsi="Times New Roman" w:cs="Times New Roman"/>
                <w:b/>
                <w:bCs/>
                <w:color w:val="auto"/>
                <w:sz w:val="22"/>
                <w:szCs w:val="22"/>
              </w:rPr>
              <w:t>Report 0601: Prior Authorization Report (Pre-Service)</w:t>
            </w:r>
            <w:bookmarkEnd w:id="45"/>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To track the number, determination rate and turnaround times for pre-service authorization requests made to the MCE.</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Claims Lag?</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Not applicable</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02035E" w:rsidRPr="00F948F7" w:rsidRDefault="00E3554E" w:rsidP="0002035E">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02035E" w:rsidRPr="00F948F7" w:rsidRDefault="0002035E" w:rsidP="0002035E">
            <w:pPr>
              <w:rPr>
                <w:rFonts w:ascii="Times New Roman" w:hAnsi="Times New Roman" w:cs="Times New Roman"/>
              </w:rPr>
            </w:pPr>
          </w:p>
          <w:p w:rsidR="0002035E" w:rsidRPr="00F948F7" w:rsidRDefault="00E3554E" w:rsidP="0002035E">
            <w:pPr>
              <w:ind w:left="720"/>
              <w:rPr>
                <w:rFonts w:ascii="Times New Roman" w:hAnsi="Times New Roman" w:cs="Times New Roman"/>
              </w:rPr>
            </w:pPr>
            <w:r w:rsidRPr="00F948F7">
              <w:rPr>
                <w:rFonts w:ascii="Times New Roman" w:hAnsi="Times New Roman" w:cs="Times New Roman"/>
              </w:rPr>
              <w:t xml:space="preserve">For submissions April 30:  Include </w:t>
            </w:r>
            <w:r w:rsidR="007A7F3A" w:rsidRPr="00F948F7">
              <w:rPr>
                <w:rFonts w:ascii="Times New Roman" w:hAnsi="Times New Roman" w:cs="Times New Roman"/>
              </w:rPr>
              <w:t>authorizations submitted/adjudicated</w:t>
            </w:r>
            <w:r w:rsidRPr="00F948F7">
              <w:rPr>
                <w:rFonts w:ascii="Times New Roman" w:hAnsi="Times New Roman" w:cs="Times New Roman"/>
              </w:rPr>
              <w:t xml:space="preserve"> in the period Jan 1 – Mar 31</w:t>
            </w:r>
          </w:p>
          <w:p w:rsidR="0002035E" w:rsidRPr="00F948F7" w:rsidRDefault="00E3554E" w:rsidP="0002035E">
            <w:pPr>
              <w:ind w:left="720"/>
              <w:rPr>
                <w:rFonts w:ascii="Times New Roman" w:hAnsi="Times New Roman" w:cs="Times New Roman"/>
              </w:rPr>
            </w:pPr>
            <w:r w:rsidRPr="00F948F7">
              <w:rPr>
                <w:rFonts w:ascii="Times New Roman" w:hAnsi="Times New Roman" w:cs="Times New Roman"/>
              </w:rPr>
              <w:t xml:space="preserve">For submissions July 31:  Include </w:t>
            </w:r>
            <w:r w:rsidR="007A7F3A" w:rsidRPr="00F948F7">
              <w:rPr>
                <w:rFonts w:ascii="Times New Roman" w:hAnsi="Times New Roman" w:cs="Times New Roman"/>
              </w:rPr>
              <w:t xml:space="preserve">authorizations submitted/adjudicated </w:t>
            </w:r>
            <w:r w:rsidRPr="00F948F7">
              <w:rPr>
                <w:rFonts w:ascii="Times New Roman" w:hAnsi="Times New Roman" w:cs="Times New Roman"/>
              </w:rPr>
              <w:t>in the period Apr 1 – June 30</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Oct 31:  Include authorizations submitted/adjudicated in the period July 1 – Sept 30</w:t>
            </w:r>
          </w:p>
          <w:p w:rsidR="008215B2" w:rsidRPr="00F948F7" w:rsidRDefault="00E3554E" w:rsidP="007A7F3A">
            <w:pPr>
              <w:ind w:left="720"/>
              <w:rPr>
                <w:rFonts w:ascii="Times New Roman" w:hAnsi="Times New Roman" w:cs="Times New Roman"/>
              </w:rPr>
            </w:pPr>
            <w:r w:rsidRPr="00F948F7">
              <w:rPr>
                <w:rFonts w:ascii="Times New Roman" w:hAnsi="Times New Roman" w:cs="Times New Roman"/>
              </w:rPr>
              <w:t xml:space="preserve">For submissions Jan 31:  Include </w:t>
            </w:r>
            <w:r w:rsidR="007A7F3A" w:rsidRPr="00F948F7">
              <w:rPr>
                <w:rFonts w:ascii="Times New Roman" w:hAnsi="Times New Roman" w:cs="Times New Roman"/>
              </w:rPr>
              <w:t xml:space="preserve">authorizations submitted/adjudicated </w:t>
            </w:r>
            <w:r w:rsidRPr="00F948F7">
              <w:rPr>
                <w:rFonts w:ascii="Times New Roman" w:hAnsi="Times New Roman" w:cs="Times New Roman"/>
              </w:rPr>
              <w:t>in the period Oct 1 – Dec 31</w:t>
            </w:r>
          </w:p>
          <w:p w:rsidR="007A7F3A" w:rsidRPr="00F948F7" w:rsidRDefault="007A7F3A" w:rsidP="007A7F3A">
            <w:pPr>
              <w:ind w:left="720"/>
              <w:rPr>
                <w:rFonts w:ascii="Times New Roman" w:hAnsi="Times New Roman" w:cs="Times New Roman"/>
              </w:rPr>
            </w:pP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HHW, HIP and HCC</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7A7F3A" w:rsidRPr="00F948F7" w:rsidRDefault="00E3554E" w:rsidP="007A7F3A">
            <w:pPr>
              <w:rPr>
                <w:rFonts w:ascii="Times New Roman" w:hAnsi="Times New Roman" w:cs="Times New Roman"/>
              </w:rPr>
            </w:pPr>
            <w:r w:rsidRPr="00F948F7">
              <w:rPr>
                <w:rFonts w:ascii="Times New Roman" w:hAnsi="Times New Roman" w:cs="Times New Roman"/>
              </w:rPr>
              <w:t>Refer to Appendix B for the mapping of services to authorization categories on this report.  The authorization requests may be defined by claim type, provider type, provider specialty, APR-DRG and/or CPT or HCPCS.</w:t>
            </w:r>
          </w:p>
          <w:p w:rsidR="008215B2" w:rsidRPr="00F948F7" w:rsidRDefault="008215B2" w:rsidP="00AF5FDE">
            <w:pPr>
              <w:rPr>
                <w:rFonts w:ascii="Times New Roman" w:hAnsi="Times New Roman" w:cs="Times New Roman"/>
              </w:rPr>
            </w:pPr>
          </w:p>
          <w:p w:rsidR="007A7F3A" w:rsidRPr="00F948F7" w:rsidRDefault="00E3554E" w:rsidP="00AF5FDE">
            <w:pPr>
              <w:rPr>
                <w:rFonts w:ascii="Times New Roman" w:hAnsi="Times New Roman" w:cs="Times New Roman"/>
              </w:rPr>
            </w:pPr>
            <w:r w:rsidRPr="00F948F7">
              <w:rPr>
                <w:rFonts w:ascii="Times New Roman" w:hAnsi="Times New Roman" w:cs="Times New Roman"/>
              </w:rPr>
              <w:t>An authorization may be for one unit of service or multiple units of service.  An initial authorization request with applicable MCE decision is counted only once.  Any additional decision(s) by the MCE to increase the duration or scope of service for the same member/service are counted as separate authorization requests on this report.</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1</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service authorization requests submitted by providers during the reporting period.</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2</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service authorization requests adjudicated (a final decision made) by the MCE during the reporting period.  The authorizations adjudicated may not be all the same authorization requests received due to carry-over from a prior period.</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3</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service authorization requests adjudicated in Item 2 which were deemed to be non-expedited.</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4</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service authorization requests adjudicated in Item 2 which were deemed to be expedited.</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5</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validation field.  It ensures that the sum of the values in Items 3 and 4 equals the value in Item 2.</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6</w:t>
            </w:r>
          </w:p>
        </w:tc>
        <w:tc>
          <w:tcPr>
            <w:tcW w:w="9180" w:type="dxa"/>
          </w:tcPr>
          <w:p w:rsidR="008215B2" w:rsidRPr="00F948F7" w:rsidRDefault="00E3554E" w:rsidP="00AF5FDE">
            <w:pPr>
              <w:rPr>
                <w:rFonts w:ascii="Times New Roman" w:hAnsi="Times New Roman" w:cs="Times New Roman"/>
              </w:rPr>
            </w:pPr>
            <w:r w:rsidRPr="73DDECC5">
              <w:rPr>
                <w:rFonts w:ascii="Times New Roman" w:hAnsi="Times New Roman" w:cs="Times New Roman"/>
              </w:rPr>
              <w:t xml:space="preserve">Enter the number of non-expedited authorization requests in Item 3 that were adjudicated timely within 48 hours (excluding weekends, state, and federal holidays). </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7</w:t>
            </w:r>
          </w:p>
        </w:tc>
        <w:tc>
          <w:tcPr>
            <w:tcW w:w="9180" w:type="dxa"/>
          </w:tcPr>
          <w:p w:rsidR="008215B2" w:rsidRPr="00F948F7" w:rsidRDefault="00E3554E" w:rsidP="00AF5FDE">
            <w:pPr>
              <w:rPr>
                <w:rFonts w:ascii="Times New Roman" w:hAnsi="Times New Roman" w:cs="Times New Roman"/>
              </w:rPr>
            </w:pPr>
            <w:r w:rsidRPr="73DDECC5">
              <w:rPr>
                <w:rFonts w:ascii="Times New Roman" w:hAnsi="Times New Roman" w:cs="Times New Roman"/>
              </w:rPr>
              <w:t xml:space="preserve">Enter the number of expedited authorization requests in Item 4 that were adjudicated timely (that is, within </w:t>
            </w:r>
            <w:r w:rsidR="573C12F8" w:rsidRPr="73DDECC5">
              <w:rPr>
                <w:rFonts w:ascii="Times New Roman" w:hAnsi="Times New Roman" w:cs="Times New Roman"/>
              </w:rPr>
              <w:t xml:space="preserve">24 </w:t>
            </w:r>
            <w:r w:rsidR="48B56BE6" w:rsidRPr="73DDECC5">
              <w:rPr>
                <w:rFonts w:ascii="Times New Roman" w:hAnsi="Times New Roman" w:cs="Times New Roman"/>
              </w:rPr>
              <w:t>hours</w:t>
            </w:r>
            <w:r w:rsidRPr="73DDECC5">
              <w:rPr>
                <w:rFonts w:ascii="Times New Roman" w:hAnsi="Times New Roman" w:cs="Times New Roman"/>
              </w:rPr>
              <w:t xml:space="preserve"> of receipt).</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8</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It is the sum of the values in Items 6 and 7 divided by the value in Item 2.</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9</w:t>
            </w:r>
          </w:p>
        </w:tc>
        <w:tc>
          <w:tcPr>
            <w:tcW w:w="9180" w:type="dxa"/>
          </w:tcPr>
          <w:p w:rsidR="008215B2" w:rsidRPr="00F948F7" w:rsidRDefault="00E3554E" w:rsidP="007122DC">
            <w:pPr>
              <w:rPr>
                <w:rFonts w:ascii="Times New Roman" w:hAnsi="Times New Roman" w:cs="Times New Roman"/>
                <w:b/>
                <w:bCs/>
                <w:smallCaps/>
              </w:rPr>
            </w:pPr>
            <w:r w:rsidRPr="00F948F7">
              <w:rPr>
                <w:rFonts w:ascii="Times New Roman" w:hAnsi="Times New Roman" w:cs="Times New Roman"/>
              </w:rPr>
              <w:t>Calculate the total number of calendar days between the receipt date from the provider for the authorization request and the MCE decision date by first translating the calendar dates to its Julian date, then subtracting the decision date from receipt date.  Then sum all days from all authorizations adjudicated in the reporting period.</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10</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 xml:space="preserve">This is a calculated field.  It is </w:t>
            </w:r>
            <w:r w:rsidR="00C643DB" w:rsidRPr="00F948F7">
              <w:rPr>
                <w:rFonts w:ascii="Times New Roman" w:hAnsi="Times New Roman" w:cs="Times New Roman"/>
              </w:rPr>
              <w:t>Item 9 divided by Item 2.</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11</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total number of authorizations in Item 2 that resulted in a fully approved service.</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12</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total number of authorizations in Item 2 that resulted in a fully denied service</w:t>
            </w:r>
            <w:r w:rsidR="0011281A" w:rsidRPr="00F948F7">
              <w:rPr>
                <w:rFonts w:ascii="Times New Roman" w:hAnsi="Times New Roman" w:cs="Times New Roman"/>
              </w:rPr>
              <w:t xml:space="preserve"> due to medical necessity</w:t>
            </w:r>
          </w:p>
        </w:tc>
      </w:tr>
      <w:tr w:rsidR="00A3532D" w:rsidTr="73DDECC5">
        <w:tc>
          <w:tcPr>
            <w:tcW w:w="3415" w:type="dxa"/>
          </w:tcPr>
          <w:p w:rsidR="0011281A" w:rsidRPr="00F948F7" w:rsidRDefault="00E3554E" w:rsidP="00AF5FDE">
            <w:pPr>
              <w:rPr>
                <w:rFonts w:ascii="Times New Roman" w:hAnsi="Times New Roman" w:cs="Times New Roman"/>
                <w:b/>
              </w:rPr>
            </w:pPr>
            <w:r w:rsidRPr="00F948F7">
              <w:rPr>
                <w:rFonts w:ascii="Times New Roman" w:hAnsi="Times New Roman" w:cs="Times New Roman"/>
                <w:b/>
              </w:rPr>
              <w:t>Item 13</w:t>
            </w:r>
          </w:p>
        </w:tc>
        <w:tc>
          <w:tcPr>
            <w:tcW w:w="9180" w:type="dxa"/>
          </w:tcPr>
          <w:p w:rsidR="0011281A" w:rsidRPr="00F948F7" w:rsidRDefault="00E3554E" w:rsidP="00AF5FDE">
            <w:pPr>
              <w:rPr>
                <w:rFonts w:ascii="Times New Roman" w:hAnsi="Times New Roman" w:cs="Times New Roman"/>
              </w:rPr>
            </w:pPr>
            <w:r w:rsidRPr="00F948F7">
              <w:rPr>
                <w:rFonts w:ascii="Times New Roman" w:hAnsi="Times New Roman" w:cs="Times New Roman"/>
              </w:rPr>
              <w:t>Enter the total number of authorizations in Item 2 that resulted in a fully denied service due to administrative issues.</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14</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total number of authorizations in Item 2 that resulted in a partially denied service or an approval that was made that was adjusted from the original request.</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15</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validation field.  It ensures that the sum of the values in Items 11, 12</w:t>
            </w:r>
            <w:r w:rsidR="006606B2" w:rsidRPr="00F948F7">
              <w:rPr>
                <w:rFonts w:ascii="Times New Roman" w:hAnsi="Times New Roman" w:cs="Times New Roman"/>
              </w:rPr>
              <w:t>,13</w:t>
            </w:r>
            <w:r w:rsidRPr="00F948F7">
              <w:rPr>
                <w:rFonts w:ascii="Times New Roman" w:hAnsi="Times New Roman" w:cs="Times New Roman"/>
              </w:rPr>
              <w:t xml:space="preserve"> and </w:t>
            </w:r>
            <w:r w:rsidR="006606B2" w:rsidRPr="00F948F7">
              <w:rPr>
                <w:rFonts w:ascii="Times New Roman" w:hAnsi="Times New Roman" w:cs="Times New Roman"/>
              </w:rPr>
              <w:t xml:space="preserve">14 </w:t>
            </w:r>
            <w:r w:rsidRPr="00F948F7">
              <w:rPr>
                <w:rFonts w:ascii="Times New Roman" w:hAnsi="Times New Roman" w:cs="Times New Roman"/>
              </w:rPr>
              <w:t>equals the value in Item 2.</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16</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Item 11 divided by Item 2.</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17</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Item 12 divided by Item 2</w:t>
            </w:r>
          </w:p>
        </w:tc>
      </w:tr>
      <w:tr w:rsidR="00A3532D" w:rsidTr="73DDECC5">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18</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Item 13 divided by Item 2</w:t>
            </w:r>
          </w:p>
        </w:tc>
      </w:tr>
      <w:tr w:rsidR="00A3532D" w:rsidTr="73DDECC5">
        <w:tc>
          <w:tcPr>
            <w:tcW w:w="3415" w:type="dxa"/>
          </w:tcPr>
          <w:p w:rsidR="0011281A" w:rsidRPr="00F948F7" w:rsidRDefault="00E3554E" w:rsidP="00AF5FDE">
            <w:pPr>
              <w:rPr>
                <w:rFonts w:ascii="Times New Roman" w:hAnsi="Times New Roman" w:cs="Times New Roman"/>
                <w:b/>
              </w:rPr>
            </w:pPr>
            <w:r w:rsidRPr="00F948F7">
              <w:rPr>
                <w:rFonts w:ascii="Times New Roman" w:hAnsi="Times New Roman" w:cs="Times New Roman"/>
                <w:b/>
              </w:rPr>
              <w:t>Item 19</w:t>
            </w:r>
          </w:p>
        </w:tc>
        <w:tc>
          <w:tcPr>
            <w:tcW w:w="9180" w:type="dxa"/>
          </w:tcPr>
          <w:p w:rsidR="0011281A" w:rsidRPr="00F948F7" w:rsidRDefault="00E3554E" w:rsidP="00AF5FDE">
            <w:pPr>
              <w:rPr>
                <w:rFonts w:ascii="Times New Roman" w:hAnsi="Times New Roman" w:cs="Times New Roman"/>
              </w:rPr>
            </w:pPr>
            <w:r w:rsidRPr="00F948F7">
              <w:rPr>
                <w:rFonts w:ascii="Times New Roman" w:hAnsi="Times New Roman" w:cs="Times New Roman"/>
              </w:rPr>
              <w:t>This is a calculated field. Item 14 divided by item 2</w:t>
            </w:r>
          </w:p>
        </w:tc>
      </w:tr>
      <w:tr w:rsidR="00A3532D" w:rsidTr="73DDECC5">
        <w:tc>
          <w:tcPr>
            <w:tcW w:w="3415" w:type="dxa"/>
          </w:tcPr>
          <w:p w:rsidR="00C643DB" w:rsidRPr="00F948F7" w:rsidRDefault="00E3554E" w:rsidP="00AF5FDE">
            <w:pPr>
              <w:rPr>
                <w:rFonts w:ascii="Times New Roman" w:hAnsi="Times New Roman" w:cs="Times New Roman"/>
                <w:b/>
              </w:rPr>
            </w:pPr>
            <w:r w:rsidRPr="00F948F7">
              <w:rPr>
                <w:rFonts w:ascii="Times New Roman" w:hAnsi="Times New Roman" w:cs="Times New Roman"/>
                <w:b/>
              </w:rPr>
              <w:t>Calculation Fields</w:t>
            </w:r>
          </w:p>
        </w:tc>
        <w:tc>
          <w:tcPr>
            <w:tcW w:w="9180" w:type="dxa"/>
          </w:tcPr>
          <w:p w:rsidR="00C643DB" w:rsidRPr="00F948F7" w:rsidRDefault="00E3554E" w:rsidP="00AF5FDE">
            <w:pPr>
              <w:rPr>
                <w:rFonts w:ascii="Times New Roman" w:hAnsi="Times New Roman" w:cs="Times New Roman"/>
              </w:rPr>
            </w:pPr>
            <w:r w:rsidRPr="00F948F7">
              <w:rPr>
                <w:rFonts w:ascii="Times New Roman" w:hAnsi="Times New Roman" w:cs="Times New Roman"/>
              </w:rPr>
              <w:t xml:space="preserve">The fields below Item </w:t>
            </w:r>
            <w:r w:rsidR="0011281A" w:rsidRPr="00F948F7">
              <w:rPr>
                <w:rFonts w:ascii="Times New Roman" w:hAnsi="Times New Roman" w:cs="Times New Roman"/>
              </w:rPr>
              <w:t xml:space="preserve">19 </w:t>
            </w:r>
            <w:r w:rsidRPr="00F948F7">
              <w:rPr>
                <w:rFonts w:ascii="Times New Roman" w:hAnsi="Times New Roman" w:cs="Times New Roman"/>
              </w:rPr>
              <w:t>are calculation fields.  The values pull data from Reports 0601, 0602, 0603 and 0604 in order to compute a weighted rate of total authorizations adjudicated timely across pre-service, concurrent review, retrospective and pharmacy.</w:t>
            </w:r>
          </w:p>
        </w:tc>
      </w:tr>
    </w:tbl>
    <w:p w:rsidR="008215B2" w:rsidRPr="00F948F7" w:rsidRDefault="008215B2" w:rsidP="00542447">
      <w:pPr>
        <w:spacing w:after="0" w:line="240" w:lineRule="auto"/>
        <w:rPr>
          <w:rFonts w:ascii="Times New Roman" w:hAnsi="Times New Roman" w:cs="Times New Roman"/>
        </w:rPr>
      </w:pPr>
    </w:p>
    <w:p w:rsidR="008215B2"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060</w:t>
            </w:r>
            <w:r w:rsidR="00A07A4F" w:rsidRPr="00F948F7">
              <w:rPr>
                <w:rFonts w:ascii="Times New Roman" w:hAnsi="Times New Roman" w:cs="Times New Roman"/>
                <w:b/>
              </w:rPr>
              <w:t>2</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8215B2" w:rsidRPr="00F948F7" w:rsidRDefault="00E3554E" w:rsidP="00FD3324">
            <w:pPr>
              <w:pStyle w:val="Heading2"/>
              <w:rPr>
                <w:rFonts w:ascii="Times New Roman" w:hAnsi="Times New Roman" w:cs="Times New Roman"/>
                <w:b/>
                <w:bCs/>
              </w:rPr>
            </w:pPr>
            <w:bookmarkStart w:id="46" w:name="_Toc220922556"/>
            <w:r w:rsidRPr="00F948F7">
              <w:rPr>
                <w:rFonts w:ascii="Times New Roman" w:hAnsi="Times New Roman" w:cs="Times New Roman"/>
                <w:b/>
                <w:bCs/>
                <w:color w:val="auto"/>
                <w:sz w:val="22"/>
                <w:szCs w:val="22"/>
              </w:rPr>
              <w:t xml:space="preserve">Report 0602: </w:t>
            </w:r>
            <w:r w:rsidR="00A07A4F" w:rsidRPr="00F948F7">
              <w:rPr>
                <w:rFonts w:ascii="Times New Roman" w:hAnsi="Times New Roman" w:cs="Times New Roman"/>
                <w:b/>
                <w:bCs/>
                <w:color w:val="auto"/>
                <w:sz w:val="22"/>
                <w:szCs w:val="22"/>
              </w:rPr>
              <w:t>Prior Authorization Report (Concurrent)</w:t>
            </w:r>
            <w:bookmarkEnd w:id="46"/>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To track the number, determination rate and turnaround times for concurrent review authorization requests made to the MCE.</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Claims Lag?</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Not applicable</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7A7F3A" w:rsidRPr="00F948F7" w:rsidRDefault="00E3554E" w:rsidP="007A7F3A">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7A7F3A" w:rsidRPr="00F948F7" w:rsidRDefault="007A7F3A" w:rsidP="007A7F3A">
            <w:pPr>
              <w:rPr>
                <w:rFonts w:ascii="Times New Roman" w:hAnsi="Times New Roman" w:cs="Times New Roman"/>
              </w:rPr>
            </w:pP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April 30:  Include authorizations submitted/adjudicated in the period Jan 1 – Mar 31</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July 31:  Include authorizations submitted/adjudicated in the period Apr 1 – June 30</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Oct 31:  Include authorizations submitted/adjudicated in the period July 1 – Sept 30</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Jan 31:  Include authorizations submitted/adjudicated in the period Oct 1 – Dec 31</w:t>
            </w:r>
          </w:p>
          <w:p w:rsidR="008215B2" w:rsidRPr="00F948F7" w:rsidRDefault="008215B2" w:rsidP="00AF5FDE">
            <w:pPr>
              <w:rPr>
                <w:rFonts w:ascii="Times New Roman" w:hAnsi="Times New Roman" w:cs="Times New Roman"/>
              </w:rPr>
            </w:pP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HHW, HIP and HCC</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Refer to Appendix B for the mapping of services to authorization categories on this report.  The authorization requests may be defined by claim type, provider type, provider specialty, APR-DRG and/or CPT or HCPCS.</w:t>
            </w:r>
          </w:p>
          <w:p w:rsidR="007A7F3A" w:rsidRPr="00F948F7" w:rsidRDefault="007A7F3A" w:rsidP="00AF5FDE">
            <w:pPr>
              <w:rPr>
                <w:rFonts w:ascii="Times New Roman" w:hAnsi="Times New Roman" w:cs="Times New Roman"/>
              </w:rPr>
            </w:pPr>
          </w:p>
          <w:p w:rsidR="007A7F3A" w:rsidRPr="00F948F7" w:rsidRDefault="00E3554E" w:rsidP="00AF5FDE">
            <w:pPr>
              <w:rPr>
                <w:rFonts w:ascii="Times New Roman" w:hAnsi="Times New Roman" w:cs="Times New Roman"/>
              </w:rPr>
            </w:pPr>
            <w:r w:rsidRPr="00F948F7">
              <w:rPr>
                <w:rFonts w:ascii="Times New Roman" w:hAnsi="Times New Roman" w:cs="Times New Roman"/>
              </w:rPr>
              <w:t>An authorization may be for one unit of service or multiple units of service.  An initial authorization request with applicable MCE decision is counted only once.  Any additional decision(s) by the MCE to increase the duration or scope of service for the same member/service are counted as separate authorization requests on this report.</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1</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service authorization requests submitted by providers during the reporting period.</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2</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number of service authorization requests adjudicated (a final decision made) by the MCE during the reporting period.  The authorizations adjudicated may not be all the same authorization requests received due to carry-over from a prior period.</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3</w:t>
            </w:r>
          </w:p>
        </w:tc>
        <w:tc>
          <w:tcPr>
            <w:tcW w:w="9180" w:type="dxa"/>
          </w:tcPr>
          <w:p w:rsidR="008215B2" w:rsidRPr="00F948F7" w:rsidRDefault="00E3554E" w:rsidP="00782733">
            <w:pPr>
              <w:rPr>
                <w:rFonts w:ascii="Times New Roman" w:hAnsi="Times New Roman" w:cs="Times New Roman"/>
              </w:rPr>
            </w:pPr>
            <w:r w:rsidRPr="78A78EC0">
              <w:rPr>
                <w:rFonts w:ascii="Times New Roman" w:hAnsi="Times New Roman" w:cs="Times New Roman"/>
              </w:rPr>
              <w:t xml:space="preserve">Enter the number of concurrent review authorization requests in Item 2 that were adjudicated timely (that is, within </w:t>
            </w:r>
            <w:r w:rsidR="000D0737" w:rsidRPr="78A78EC0">
              <w:rPr>
                <w:rFonts w:ascii="Times New Roman" w:hAnsi="Times New Roman" w:cs="Times New Roman"/>
              </w:rPr>
              <w:t xml:space="preserve">48 hours </w:t>
            </w:r>
            <w:r w:rsidR="00782733" w:rsidRPr="78A78EC0">
              <w:rPr>
                <w:rFonts w:ascii="Times New Roman" w:hAnsi="Times New Roman" w:cs="Times New Roman"/>
              </w:rPr>
              <w:t>after receiving all necessary information to make a decision</w:t>
            </w:r>
            <w:r w:rsidRPr="78A78EC0">
              <w:rPr>
                <w:rFonts w:ascii="Times New Roman" w:hAnsi="Times New Roman" w:cs="Times New Roman"/>
              </w:rPr>
              <w:t>).</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4</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Item 3 divided by Item 2.</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5</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Calculate the total number of calendar days between the receipt date from the provider for the authorization request and the MCE decision date by first translating the calendar dates to its Julian date, then subtracting the decision date from receipt date.  Then sum all days from all authorizations adjudicated in the reporting period.</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6</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It is Item 5 divided by Item 2.</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7</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total number of authorizations in Item 2 that resulted in a fully approved service.</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Item 8</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total number of authorizations in Item 2 that resulted in a fully denied service</w:t>
            </w:r>
            <w:r w:rsidR="0011281A" w:rsidRPr="00F948F7">
              <w:rPr>
                <w:rFonts w:ascii="Times New Roman" w:hAnsi="Times New Roman" w:cs="Times New Roman"/>
              </w:rPr>
              <w:t xml:space="preserve"> for medical necessity</w:t>
            </w:r>
          </w:p>
        </w:tc>
      </w:tr>
      <w:tr w:rsidR="00A3532D" w:rsidTr="78A78EC0">
        <w:tc>
          <w:tcPr>
            <w:tcW w:w="3415" w:type="dxa"/>
          </w:tcPr>
          <w:p w:rsidR="0011281A" w:rsidRPr="00F948F7" w:rsidRDefault="00E3554E" w:rsidP="00AF5FDE">
            <w:pPr>
              <w:rPr>
                <w:rFonts w:ascii="Times New Roman" w:hAnsi="Times New Roman" w:cs="Times New Roman"/>
                <w:b/>
              </w:rPr>
            </w:pPr>
            <w:r w:rsidRPr="00F948F7">
              <w:rPr>
                <w:rFonts w:ascii="Times New Roman" w:hAnsi="Times New Roman" w:cs="Times New Roman"/>
                <w:b/>
              </w:rPr>
              <w:t>Item 9</w:t>
            </w:r>
          </w:p>
        </w:tc>
        <w:tc>
          <w:tcPr>
            <w:tcW w:w="9180" w:type="dxa"/>
          </w:tcPr>
          <w:p w:rsidR="0011281A" w:rsidRPr="00F948F7" w:rsidRDefault="00E3554E" w:rsidP="00AF5FDE">
            <w:pPr>
              <w:rPr>
                <w:rFonts w:ascii="Times New Roman" w:hAnsi="Times New Roman" w:cs="Times New Roman"/>
              </w:rPr>
            </w:pPr>
            <w:r w:rsidRPr="00F948F7">
              <w:rPr>
                <w:rFonts w:ascii="Times New Roman" w:hAnsi="Times New Roman" w:cs="Times New Roman"/>
              </w:rPr>
              <w:t>Enter the total number of authorizations in Item 2 that resulted in a fully denied service for administrative issues</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10</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Enter the total number of authorizations in Item 2 that resulted in a partially denied service or an approval that was made that was adjusted from the original request.</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11</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 xml:space="preserve">This is a validation field.  It ensures that the sum of the values in Items </w:t>
            </w:r>
            <w:r w:rsidR="00D24605" w:rsidRPr="00F948F7">
              <w:rPr>
                <w:rFonts w:ascii="Times New Roman" w:hAnsi="Times New Roman" w:cs="Times New Roman"/>
              </w:rPr>
              <w:t>7</w:t>
            </w:r>
            <w:r w:rsidRPr="00F948F7">
              <w:rPr>
                <w:rFonts w:ascii="Times New Roman" w:hAnsi="Times New Roman" w:cs="Times New Roman"/>
              </w:rPr>
              <w:t xml:space="preserve">, </w:t>
            </w:r>
            <w:r w:rsidR="00D24605" w:rsidRPr="00F948F7">
              <w:rPr>
                <w:rFonts w:ascii="Times New Roman" w:hAnsi="Times New Roman" w:cs="Times New Roman"/>
              </w:rPr>
              <w:t>8</w:t>
            </w:r>
            <w:r w:rsidR="00796C00" w:rsidRPr="00F948F7">
              <w:rPr>
                <w:rFonts w:ascii="Times New Roman" w:hAnsi="Times New Roman" w:cs="Times New Roman"/>
              </w:rPr>
              <w:t>,9</w:t>
            </w:r>
            <w:r w:rsidRPr="00F948F7">
              <w:rPr>
                <w:rFonts w:ascii="Times New Roman" w:hAnsi="Times New Roman" w:cs="Times New Roman"/>
              </w:rPr>
              <w:t xml:space="preserve"> and</w:t>
            </w:r>
            <w:r w:rsidR="00796C00" w:rsidRPr="00F948F7">
              <w:rPr>
                <w:rFonts w:ascii="Times New Roman" w:hAnsi="Times New Roman" w:cs="Times New Roman"/>
              </w:rPr>
              <w:t>10</w:t>
            </w:r>
            <w:r w:rsidRPr="00F948F7">
              <w:rPr>
                <w:rFonts w:ascii="Times New Roman" w:hAnsi="Times New Roman" w:cs="Times New Roman"/>
              </w:rPr>
              <w:t>equals the value in Item</w:t>
            </w:r>
            <w:r w:rsidR="00D24605" w:rsidRPr="00F948F7">
              <w:rPr>
                <w:rFonts w:ascii="Times New Roman" w:hAnsi="Times New Roman" w:cs="Times New Roman"/>
              </w:rPr>
              <w:t xml:space="preserve"> 2.</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12</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Item 7 divided by Item 2.</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13</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Item 8 divided by Item 2.</w:t>
            </w:r>
          </w:p>
        </w:tc>
      </w:tr>
      <w:tr w:rsidR="00A3532D" w:rsidTr="78A78EC0">
        <w:tc>
          <w:tcPr>
            <w:tcW w:w="3415" w:type="dxa"/>
          </w:tcPr>
          <w:p w:rsidR="008215B2"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14</w:t>
            </w:r>
          </w:p>
        </w:tc>
        <w:tc>
          <w:tcPr>
            <w:tcW w:w="9180" w:type="dxa"/>
          </w:tcPr>
          <w:p w:rsidR="008215B2" w:rsidRPr="00F948F7" w:rsidRDefault="00E3554E" w:rsidP="00AF5FDE">
            <w:pPr>
              <w:rPr>
                <w:rFonts w:ascii="Times New Roman" w:hAnsi="Times New Roman" w:cs="Times New Roman"/>
              </w:rPr>
            </w:pPr>
            <w:r w:rsidRPr="00F948F7">
              <w:rPr>
                <w:rFonts w:ascii="Times New Roman" w:hAnsi="Times New Roman" w:cs="Times New Roman"/>
              </w:rPr>
              <w:t>This is a calculated field.  Item 9 divided by Item 2.</w:t>
            </w:r>
          </w:p>
        </w:tc>
      </w:tr>
      <w:tr w:rsidR="00A3532D" w:rsidTr="78A78EC0">
        <w:tc>
          <w:tcPr>
            <w:tcW w:w="3415" w:type="dxa"/>
          </w:tcPr>
          <w:p w:rsidR="0011281A" w:rsidRPr="00F948F7" w:rsidRDefault="00E3554E" w:rsidP="00AF5FDE">
            <w:pPr>
              <w:rPr>
                <w:rFonts w:ascii="Times New Roman" w:hAnsi="Times New Roman" w:cs="Times New Roman"/>
                <w:b/>
              </w:rPr>
            </w:pPr>
            <w:r w:rsidRPr="00F948F7">
              <w:rPr>
                <w:rFonts w:ascii="Times New Roman" w:hAnsi="Times New Roman" w:cs="Times New Roman"/>
                <w:b/>
              </w:rPr>
              <w:t>Item 15</w:t>
            </w:r>
          </w:p>
        </w:tc>
        <w:tc>
          <w:tcPr>
            <w:tcW w:w="9180" w:type="dxa"/>
          </w:tcPr>
          <w:p w:rsidR="0011281A" w:rsidRPr="00F948F7" w:rsidRDefault="00E3554E" w:rsidP="00AF5FDE">
            <w:pPr>
              <w:rPr>
                <w:rFonts w:ascii="Times New Roman" w:hAnsi="Times New Roman" w:cs="Times New Roman"/>
              </w:rPr>
            </w:pPr>
            <w:r w:rsidRPr="00F948F7">
              <w:rPr>
                <w:rFonts w:ascii="Times New Roman" w:hAnsi="Times New Roman" w:cs="Times New Roman"/>
              </w:rPr>
              <w:t>This is a calculated field. Item 10 divided by item 2</w:t>
            </w:r>
          </w:p>
        </w:tc>
      </w:tr>
    </w:tbl>
    <w:p w:rsidR="005A3F43" w:rsidRPr="00F948F7" w:rsidRDefault="005A3F43" w:rsidP="00542447">
      <w:pPr>
        <w:spacing w:after="0" w:line="240" w:lineRule="auto"/>
        <w:rPr>
          <w:rFonts w:ascii="Times New Roman" w:hAnsi="Times New Roman" w:cs="Times New Roman"/>
        </w:rPr>
      </w:pPr>
    </w:p>
    <w:p w:rsidR="005A3F43"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0603</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5A3F43" w:rsidRPr="00F948F7" w:rsidRDefault="00E3554E" w:rsidP="00FD3324">
            <w:pPr>
              <w:pStyle w:val="Heading2"/>
              <w:rPr>
                <w:rFonts w:ascii="Times New Roman" w:hAnsi="Times New Roman" w:cs="Times New Roman"/>
                <w:b/>
                <w:bCs/>
                <w:color w:val="auto"/>
                <w:sz w:val="22"/>
                <w:szCs w:val="22"/>
              </w:rPr>
            </w:pPr>
            <w:bookmarkStart w:id="47" w:name="_Toc220922557"/>
            <w:r w:rsidRPr="00F948F7">
              <w:rPr>
                <w:rFonts w:ascii="Times New Roman" w:hAnsi="Times New Roman" w:cs="Times New Roman"/>
                <w:b/>
                <w:bCs/>
                <w:color w:val="auto"/>
                <w:sz w:val="22"/>
                <w:szCs w:val="22"/>
              </w:rPr>
              <w:t>Report 0603: Prior Authorization Report (Retrospective)</w:t>
            </w:r>
            <w:bookmarkEnd w:id="47"/>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To track the number, determination rate and turnaround times for retrospective authorization requests made to the MCE.</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Claims Lag?</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Not applicable</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7A7F3A" w:rsidRPr="00F948F7" w:rsidRDefault="00E3554E" w:rsidP="007A7F3A">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7A7F3A" w:rsidRPr="00F948F7" w:rsidRDefault="007A7F3A" w:rsidP="007A7F3A">
            <w:pPr>
              <w:rPr>
                <w:rFonts w:ascii="Times New Roman" w:hAnsi="Times New Roman" w:cs="Times New Roman"/>
              </w:rPr>
            </w:pP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April 30:  Include authorizations submitted/adjudicated in the period Jan 1 – Mar 31</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July 31:  Include authorizations submitted/adjudicated in the period Apr 1 – June 30</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Oct 31:  Include authorizations submitted/adjudicated in the period July 1 – Sept 30</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Jan 31:  Include authorizations submitted/adjudicated in the period Oct 1 – Dec 31</w:t>
            </w:r>
          </w:p>
          <w:p w:rsidR="005A3F43" w:rsidRPr="00F948F7" w:rsidRDefault="005A3F43" w:rsidP="00AF5FDE">
            <w:pPr>
              <w:rPr>
                <w:rFonts w:ascii="Times New Roman" w:hAnsi="Times New Roman" w:cs="Times New Roman"/>
              </w:rPr>
            </w:pP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HHW, HIP and HCC</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Refer to Appendix B for the mapping of services to authorization categories on this report.  The authorization requests may be defined by claim type, provider type, provider specialty, APR-DRG and/or CPT or HCPCS.</w:t>
            </w:r>
          </w:p>
          <w:p w:rsidR="007A7F3A" w:rsidRPr="00F948F7" w:rsidRDefault="007A7F3A" w:rsidP="00AF5FDE">
            <w:pPr>
              <w:rPr>
                <w:rFonts w:ascii="Times New Roman" w:hAnsi="Times New Roman" w:cs="Times New Roman"/>
              </w:rPr>
            </w:pPr>
          </w:p>
          <w:p w:rsidR="007A7F3A" w:rsidRPr="00F948F7" w:rsidRDefault="00E3554E" w:rsidP="00AF5FDE">
            <w:pPr>
              <w:rPr>
                <w:rFonts w:ascii="Times New Roman" w:hAnsi="Times New Roman" w:cs="Times New Roman"/>
              </w:rPr>
            </w:pPr>
            <w:r w:rsidRPr="00F948F7">
              <w:rPr>
                <w:rFonts w:ascii="Times New Roman" w:hAnsi="Times New Roman" w:cs="Times New Roman"/>
              </w:rPr>
              <w:t>An authorization may be for one unit of service or multiple units of service.  An initial authorization request with applicable MCE decision is counted only once.  Any additional decision(s) by the MCE to increase the duration or scope of service for the same member/service are counted as separate authorization requests on this report.</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1</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Enter the number of service authorization requests submitted by providers during the reporting period.</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2</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Enter the number of service authorization requests adjudicated (a final decision made) by the MCE during the reporting period.  The authorizations adjudicated may not be all the same authorization requests received due to carry-over from a prior period.</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3</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Enter the number of retrospective review authorization requests in Item 2 that were adjudicated timely (that is, within 30 calendar days of receipt).</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4</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calculated field.  Item 3 divided by Item 2.</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5</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Calculate the total number of calendar days between the receipt date from the provider for the authorization request and the MCE decision date by first translating the calendar dates to its Julian date, then subtracting the decision date from receipt date.  Then sum all days from all authorizations adjudicated in the reporting period.</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6</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calculated field.  It is Item 5 divided by Item 2.</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7</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Enter the total number of authorizations in Item 2 that resulted in a fully approved service.</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8</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Enter the total number of authorizations in Item 2 that resulted in a fully denied service</w:t>
            </w:r>
            <w:r w:rsidR="0011281A" w:rsidRPr="00F948F7">
              <w:rPr>
                <w:rFonts w:ascii="Times New Roman" w:hAnsi="Times New Roman" w:cs="Times New Roman"/>
              </w:rPr>
              <w:t xml:space="preserve"> for medical necessity</w:t>
            </w:r>
          </w:p>
        </w:tc>
      </w:tr>
      <w:tr w:rsidR="00A3532D" w:rsidTr="001A0DA0">
        <w:tc>
          <w:tcPr>
            <w:tcW w:w="3415" w:type="dxa"/>
          </w:tcPr>
          <w:p w:rsidR="0011281A" w:rsidRPr="00F948F7" w:rsidRDefault="00E3554E" w:rsidP="001A0DA0">
            <w:pPr>
              <w:rPr>
                <w:rFonts w:ascii="Times New Roman" w:hAnsi="Times New Roman" w:cs="Times New Roman"/>
                <w:b/>
              </w:rPr>
            </w:pPr>
            <w:r w:rsidRPr="00F948F7">
              <w:rPr>
                <w:rFonts w:ascii="Times New Roman" w:hAnsi="Times New Roman" w:cs="Times New Roman"/>
                <w:b/>
              </w:rPr>
              <w:t>Item 9</w:t>
            </w:r>
          </w:p>
        </w:tc>
        <w:tc>
          <w:tcPr>
            <w:tcW w:w="9180" w:type="dxa"/>
          </w:tcPr>
          <w:p w:rsidR="0011281A" w:rsidRPr="00F948F7" w:rsidRDefault="00E3554E" w:rsidP="001A0DA0">
            <w:pPr>
              <w:rPr>
                <w:rFonts w:ascii="Times New Roman" w:hAnsi="Times New Roman" w:cs="Times New Roman"/>
              </w:rPr>
            </w:pPr>
            <w:r w:rsidRPr="00F948F7">
              <w:rPr>
                <w:rFonts w:ascii="Times New Roman" w:hAnsi="Times New Roman" w:cs="Times New Roman"/>
              </w:rPr>
              <w:t>Enter the total number of authorizations in Item 2 that resulted in a fully denied service for administrative issues.</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10</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Enter the total number of authorizations in Item 2 that resulted in a partially denied service or an approval that was made that was adjusted from the original request.</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11</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validation field.  It ensures that the sum of the values in Items 7, 8</w:t>
            </w:r>
            <w:r w:rsidR="00796C00" w:rsidRPr="00F948F7">
              <w:rPr>
                <w:rFonts w:ascii="Times New Roman" w:hAnsi="Times New Roman" w:cs="Times New Roman"/>
              </w:rPr>
              <w:t>,9</w:t>
            </w:r>
            <w:r w:rsidRPr="00F948F7">
              <w:rPr>
                <w:rFonts w:ascii="Times New Roman" w:hAnsi="Times New Roman" w:cs="Times New Roman"/>
              </w:rPr>
              <w:t xml:space="preserve"> and </w:t>
            </w:r>
            <w:r w:rsidR="00796C00" w:rsidRPr="00F948F7">
              <w:rPr>
                <w:rFonts w:ascii="Times New Roman" w:hAnsi="Times New Roman" w:cs="Times New Roman"/>
              </w:rPr>
              <w:t xml:space="preserve">10 </w:t>
            </w:r>
            <w:r w:rsidRPr="00F948F7">
              <w:rPr>
                <w:rFonts w:ascii="Times New Roman" w:hAnsi="Times New Roman" w:cs="Times New Roman"/>
              </w:rPr>
              <w:t>equals the value in Item 2.</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12</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calculated field.  Item 7 divided by Item 2.</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13</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calculated field.  Item 8 divided by Item 2.</w:t>
            </w:r>
          </w:p>
        </w:tc>
      </w:tr>
      <w:tr w:rsidR="00A3532D" w:rsidTr="001A0DA0">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14</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calculated field.  Item 9 divided by Item 2.</w:t>
            </w:r>
          </w:p>
        </w:tc>
      </w:tr>
      <w:tr w:rsidR="00A3532D" w:rsidTr="001A0DA0">
        <w:tc>
          <w:tcPr>
            <w:tcW w:w="3415" w:type="dxa"/>
          </w:tcPr>
          <w:p w:rsidR="0011281A" w:rsidRPr="00F948F7" w:rsidRDefault="00E3554E" w:rsidP="001A0DA0">
            <w:pPr>
              <w:rPr>
                <w:rFonts w:ascii="Times New Roman" w:hAnsi="Times New Roman" w:cs="Times New Roman"/>
                <w:b/>
              </w:rPr>
            </w:pPr>
            <w:r w:rsidRPr="00F948F7">
              <w:rPr>
                <w:rFonts w:ascii="Times New Roman" w:hAnsi="Times New Roman" w:cs="Times New Roman"/>
                <w:b/>
              </w:rPr>
              <w:t xml:space="preserve">Item </w:t>
            </w:r>
            <w:r w:rsidR="00796C00" w:rsidRPr="00F948F7">
              <w:rPr>
                <w:rFonts w:ascii="Times New Roman" w:hAnsi="Times New Roman" w:cs="Times New Roman"/>
                <w:b/>
              </w:rPr>
              <w:t>15</w:t>
            </w:r>
          </w:p>
        </w:tc>
        <w:tc>
          <w:tcPr>
            <w:tcW w:w="9180" w:type="dxa"/>
          </w:tcPr>
          <w:p w:rsidR="0011281A" w:rsidRPr="00F948F7" w:rsidRDefault="00E3554E" w:rsidP="001A0DA0">
            <w:pPr>
              <w:rPr>
                <w:rFonts w:ascii="Times New Roman" w:hAnsi="Times New Roman" w:cs="Times New Roman"/>
              </w:rPr>
            </w:pPr>
            <w:r w:rsidRPr="00F948F7">
              <w:rPr>
                <w:rFonts w:ascii="Times New Roman" w:hAnsi="Times New Roman" w:cs="Times New Roman"/>
              </w:rPr>
              <w:t>This is a calculated field.  Item 10 divided by Item 2.</w:t>
            </w:r>
          </w:p>
        </w:tc>
      </w:tr>
    </w:tbl>
    <w:p w:rsidR="005A3F43" w:rsidRPr="00F948F7" w:rsidRDefault="005A3F43" w:rsidP="00542447">
      <w:pPr>
        <w:spacing w:after="0" w:line="240" w:lineRule="auto"/>
        <w:rPr>
          <w:rFonts w:ascii="Times New Roman" w:hAnsi="Times New Roman" w:cs="Times New Roman"/>
        </w:rPr>
      </w:pPr>
    </w:p>
    <w:p w:rsidR="005A3F43"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73DDECC5">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0604</w:t>
            </w:r>
          </w:p>
        </w:tc>
      </w:tr>
      <w:tr w:rsidR="00A3532D" w:rsidTr="73DDECC5">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5A3F43" w:rsidRPr="00F948F7" w:rsidRDefault="00E3554E" w:rsidP="00FD3324">
            <w:pPr>
              <w:pStyle w:val="Heading2"/>
              <w:rPr>
                <w:rFonts w:ascii="Times New Roman" w:hAnsi="Times New Roman" w:cs="Times New Roman"/>
                <w:b/>
                <w:bCs/>
                <w:color w:val="auto"/>
                <w:sz w:val="22"/>
                <w:szCs w:val="22"/>
              </w:rPr>
            </w:pPr>
            <w:bookmarkStart w:id="48" w:name="_Toc220922558"/>
            <w:r w:rsidRPr="00F948F7">
              <w:rPr>
                <w:rFonts w:ascii="Times New Roman" w:hAnsi="Times New Roman" w:cs="Times New Roman"/>
                <w:b/>
                <w:bCs/>
                <w:color w:val="auto"/>
                <w:sz w:val="22"/>
                <w:szCs w:val="22"/>
              </w:rPr>
              <w:t>Report 0604: Prior Authorization Report (Pharmacy Only)</w:t>
            </w:r>
            <w:bookmarkEnd w:id="48"/>
          </w:p>
        </w:tc>
      </w:tr>
      <w:tr w:rsidR="00A3532D" w:rsidTr="73DDECC5">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 xml:space="preserve">To track the number, determination rate and turnaround times for </w:t>
            </w:r>
            <w:r w:rsidR="00A10682" w:rsidRPr="00F948F7">
              <w:rPr>
                <w:rFonts w:ascii="Times New Roman" w:hAnsi="Times New Roman" w:cs="Times New Roman"/>
              </w:rPr>
              <w:t>pharmacy</w:t>
            </w:r>
            <w:r w:rsidRPr="00F948F7">
              <w:rPr>
                <w:rFonts w:ascii="Times New Roman" w:hAnsi="Times New Roman" w:cs="Times New Roman"/>
              </w:rPr>
              <w:t xml:space="preserve"> authorization requests made to the MCE</w:t>
            </w:r>
            <w:r w:rsidR="00A10682" w:rsidRPr="00F948F7">
              <w:rPr>
                <w:rFonts w:ascii="Times New Roman" w:hAnsi="Times New Roman" w:cs="Times New Roman"/>
              </w:rPr>
              <w:t>.</w:t>
            </w:r>
          </w:p>
        </w:tc>
      </w:tr>
      <w:tr w:rsidR="00A3532D" w:rsidTr="73DDECC5">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73DDECC5">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73DDECC5">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Claims Lag?</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Not applicable</w:t>
            </w:r>
          </w:p>
        </w:tc>
      </w:tr>
      <w:tr w:rsidR="00A3532D" w:rsidTr="73DDECC5">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7A7F3A" w:rsidRPr="00F948F7" w:rsidRDefault="00E3554E" w:rsidP="007A7F3A">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7A7F3A" w:rsidRPr="00F948F7" w:rsidRDefault="007A7F3A" w:rsidP="007A7F3A">
            <w:pPr>
              <w:rPr>
                <w:rFonts w:ascii="Times New Roman" w:hAnsi="Times New Roman" w:cs="Times New Roman"/>
              </w:rPr>
            </w:pP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April 30:  Include authorizations submitted/adjudicated in the period Jan 1 – Mar 31</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July 31:  Include authorizations submitted/adjudicated in the period Apr 1 – June 30</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Oct 31:  Include authorizations submitted/adjudicated in the period July 1 – Sept 30</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Jan 31:  Include authorizations submitted/adjudicated in the period Oct 1 – Dec 31</w:t>
            </w:r>
          </w:p>
          <w:p w:rsidR="005A3F43" w:rsidRPr="00F948F7" w:rsidRDefault="005A3F43" w:rsidP="00AF5FDE">
            <w:pPr>
              <w:rPr>
                <w:rFonts w:ascii="Times New Roman" w:hAnsi="Times New Roman" w:cs="Times New Roman"/>
              </w:rPr>
            </w:pPr>
          </w:p>
        </w:tc>
      </w:tr>
      <w:tr w:rsidR="00A3532D" w:rsidTr="73DDECC5">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HHW, HIP and HCC</w:t>
            </w:r>
          </w:p>
        </w:tc>
      </w:tr>
      <w:tr w:rsidR="00A3532D" w:rsidTr="73DDECC5">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Include only those authorization requests made to the MCE’s pharmacy benefit manager or to the MCE’s internal pharmacy authorization unit separate from the medical unit.</w:t>
            </w:r>
          </w:p>
        </w:tc>
      </w:tr>
      <w:tr w:rsidR="00A3532D" w:rsidTr="73DDECC5">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1</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Enter the number of service authorization requests submitted by providers during the reporting period.</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2</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Enter the number of service authorization requests adjudicated (a final decision made) by the MCE during the reporting period.  The authorizations adjudicated may not be all the same authorization requests received due to carry-over from a prior period.</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3</w:t>
            </w:r>
          </w:p>
        </w:tc>
        <w:tc>
          <w:tcPr>
            <w:tcW w:w="9180" w:type="dxa"/>
          </w:tcPr>
          <w:p w:rsidR="00C94523" w:rsidRPr="00F948F7" w:rsidRDefault="00E3554E" w:rsidP="001A0DA0">
            <w:pPr>
              <w:rPr>
                <w:rFonts w:ascii="Times New Roman" w:hAnsi="Times New Roman" w:cs="Times New Roman"/>
              </w:rPr>
            </w:pPr>
            <w:r w:rsidRPr="73DDECC5">
              <w:rPr>
                <w:rFonts w:ascii="Times New Roman" w:hAnsi="Times New Roman" w:cs="Times New Roman"/>
              </w:rPr>
              <w:t>Enter the number of pharmacy authorization requests in Item 2 that were adjudicated timely (that is, within 24</w:t>
            </w:r>
            <w:r w:rsidR="4B0EC5EF" w:rsidRPr="73DDECC5">
              <w:rPr>
                <w:rFonts w:ascii="Times New Roman" w:hAnsi="Times New Roman" w:cs="Times New Roman"/>
              </w:rPr>
              <w:t xml:space="preserve"> </w:t>
            </w:r>
            <w:r w:rsidRPr="73DDECC5">
              <w:rPr>
                <w:rFonts w:ascii="Times New Roman" w:hAnsi="Times New Roman" w:cs="Times New Roman"/>
              </w:rPr>
              <w:t>hours of receipt).</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4</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calculated field.  Item 3 divided by Item 2.</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5</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Calculate the total number of calendar days between the receipt date from the provider for the authorization request and the MCE decision date by first translating the calendar dates to its Julian date, then subtracting the decision date from receipt date.  Then sum all days from all authorizations adjudicated in the reporting period.</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6</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calculated field.  It is Item 5 divided by Item 2.</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7</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Enter the total number of authorizations in Item 2 that resulted in a fully approved service.</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Item 8</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Enter the total number of authorizations in Item 2 that resulted in a fully denied service</w:t>
            </w:r>
            <w:r w:rsidR="0011281A" w:rsidRPr="00F948F7">
              <w:rPr>
                <w:rFonts w:ascii="Times New Roman" w:hAnsi="Times New Roman" w:cs="Times New Roman"/>
              </w:rPr>
              <w:t xml:space="preserve"> for medical necessity</w:t>
            </w:r>
          </w:p>
        </w:tc>
      </w:tr>
      <w:tr w:rsidR="00A3532D" w:rsidTr="73DDECC5">
        <w:tc>
          <w:tcPr>
            <w:tcW w:w="3415" w:type="dxa"/>
          </w:tcPr>
          <w:p w:rsidR="0011281A" w:rsidRPr="00F948F7" w:rsidRDefault="00E3554E" w:rsidP="001A0DA0">
            <w:pPr>
              <w:rPr>
                <w:rFonts w:ascii="Times New Roman" w:hAnsi="Times New Roman" w:cs="Times New Roman"/>
                <w:b/>
              </w:rPr>
            </w:pPr>
            <w:r w:rsidRPr="00F948F7">
              <w:rPr>
                <w:rFonts w:ascii="Times New Roman" w:hAnsi="Times New Roman" w:cs="Times New Roman"/>
                <w:b/>
              </w:rPr>
              <w:t>Item 9</w:t>
            </w:r>
          </w:p>
        </w:tc>
        <w:tc>
          <w:tcPr>
            <w:tcW w:w="9180" w:type="dxa"/>
          </w:tcPr>
          <w:p w:rsidR="0011281A" w:rsidRPr="00F948F7" w:rsidRDefault="00E3554E" w:rsidP="001A0DA0">
            <w:pPr>
              <w:rPr>
                <w:rFonts w:ascii="Times New Roman" w:hAnsi="Times New Roman" w:cs="Times New Roman"/>
              </w:rPr>
            </w:pPr>
            <w:r w:rsidRPr="00F948F7">
              <w:rPr>
                <w:rFonts w:ascii="Times New Roman" w:hAnsi="Times New Roman" w:cs="Times New Roman"/>
              </w:rPr>
              <w:t>Enter the total number of authorizations in Item 2 that resulted in a fully denied service for administrative issues</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10</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validation field.  It ensures that the sum of the values in Items 7</w:t>
            </w:r>
            <w:r w:rsidR="00796C00" w:rsidRPr="00F948F7">
              <w:rPr>
                <w:rFonts w:ascii="Times New Roman" w:hAnsi="Times New Roman" w:cs="Times New Roman"/>
              </w:rPr>
              <w:t>,8</w:t>
            </w:r>
            <w:r w:rsidRPr="00F948F7">
              <w:rPr>
                <w:rFonts w:ascii="Times New Roman" w:hAnsi="Times New Roman" w:cs="Times New Roman"/>
              </w:rPr>
              <w:t xml:space="preserve">and </w:t>
            </w:r>
            <w:r w:rsidR="003D6B15" w:rsidRPr="00F948F7">
              <w:rPr>
                <w:rFonts w:ascii="Times New Roman" w:hAnsi="Times New Roman" w:cs="Times New Roman"/>
              </w:rPr>
              <w:t>9</w:t>
            </w:r>
            <w:r w:rsidRPr="00F948F7">
              <w:rPr>
                <w:rFonts w:ascii="Times New Roman" w:hAnsi="Times New Roman" w:cs="Times New Roman"/>
              </w:rPr>
              <w:t>equals the value in Item 2.</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11</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calculated field.  Item 7 divided by Item 2.</w:t>
            </w:r>
          </w:p>
        </w:tc>
      </w:tr>
      <w:tr w:rsidR="00A3532D" w:rsidTr="73DDECC5">
        <w:tc>
          <w:tcPr>
            <w:tcW w:w="3415" w:type="dxa"/>
          </w:tcPr>
          <w:p w:rsidR="00C94523" w:rsidRPr="00F948F7" w:rsidRDefault="00E3554E" w:rsidP="001A0DA0">
            <w:pPr>
              <w:rPr>
                <w:rFonts w:ascii="Times New Roman" w:hAnsi="Times New Roman" w:cs="Times New Roman"/>
                <w:b/>
              </w:rPr>
            </w:pPr>
            <w:r w:rsidRPr="00F948F7">
              <w:rPr>
                <w:rFonts w:ascii="Times New Roman" w:hAnsi="Times New Roman" w:cs="Times New Roman"/>
                <w:b/>
              </w:rPr>
              <w:t xml:space="preserve">Item </w:t>
            </w:r>
            <w:r w:rsidR="0011281A" w:rsidRPr="00F948F7">
              <w:rPr>
                <w:rFonts w:ascii="Times New Roman" w:hAnsi="Times New Roman" w:cs="Times New Roman"/>
                <w:b/>
              </w:rPr>
              <w:t>12</w:t>
            </w:r>
          </w:p>
        </w:tc>
        <w:tc>
          <w:tcPr>
            <w:tcW w:w="9180" w:type="dxa"/>
          </w:tcPr>
          <w:p w:rsidR="00C94523" w:rsidRPr="00F948F7" w:rsidRDefault="00E3554E" w:rsidP="001A0DA0">
            <w:pPr>
              <w:rPr>
                <w:rFonts w:ascii="Times New Roman" w:hAnsi="Times New Roman" w:cs="Times New Roman"/>
              </w:rPr>
            </w:pPr>
            <w:r w:rsidRPr="00F948F7">
              <w:rPr>
                <w:rFonts w:ascii="Times New Roman" w:hAnsi="Times New Roman" w:cs="Times New Roman"/>
              </w:rPr>
              <w:t>This is a calculated field.  Item 8 divided by Item 2.</w:t>
            </w:r>
          </w:p>
        </w:tc>
      </w:tr>
      <w:tr w:rsidR="00A3532D" w:rsidTr="73DDECC5">
        <w:tc>
          <w:tcPr>
            <w:tcW w:w="3415" w:type="dxa"/>
          </w:tcPr>
          <w:p w:rsidR="0011281A" w:rsidRPr="00F948F7" w:rsidRDefault="00E3554E" w:rsidP="0011281A">
            <w:pPr>
              <w:rPr>
                <w:rFonts w:ascii="Times New Roman" w:hAnsi="Times New Roman" w:cs="Times New Roman"/>
                <w:b/>
              </w:rPr>
            </w:pPr>
            <w:r w:rsidRPr="00F948F7">
              <w:rPr>
                <w:rFonts w:ascii="Times New Roman" w:hAnsi="Times New Roman" w:cs="Times New Roman"/>
                <w:b/>
              </w:rPr>
              <w:t>Item 13</w:t>
            </w:r>
          </w:p>
        </w:tc>
        <w:tc>
          <w:tcPr>
            <w:tcW w:w="9180" w:type="dxa"/>
          </w:tcPr>
          <w:p w:rsidR="0011281A" w:rsidRPr="00F948F7" w:rsidRDefault="00E3554E" w:rsidP="0011281A">
            <w:pPr>
              <w:rPr>
                <w:rFonts w:ascii="Times New Roman" w:hAnsi="Times New Roman" w:cs="Times New Roman"/>
              </w:rPr>
            </w:pPr>
            <w:r w:rsidRPr="00F948F7">
              <w:rPr>
                <w:rFonts w:ascii="Times New Roman" w:hAnsi="Times New Roman" w:cs="Times New Roman"/>
              </w:rPr>
              <w:t>This is a calculated field.  Item 9 divided by Item 2.</w:t>
            </w:r>
          </w:p>
        </w:tc>
      </w:tr>
    </w:tbl>
    <w:p w:rsidR="005A3F43" w:rsidRPr="00F948F7" w:rsidRDefault="005A3F43" w:rsidP="00542447">
      <w:pPr>
        <w:spacing w:after="0" w:line="240" w:lineRule="auto"/>
        <w:rPr>
          <w:rFonts w:ascii="Times New Roman" w:hAnsi="Times New Roman" w:cs="Times New Roman"/>
        </w:rPr>
      </w:pPr>
    </w:p>
    <w:p w:rsidR="005A3F43"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0605</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5A3F43" w:rsidRPr="00F948F7" w:rsidRDefault="00E3554E" w:rsidP="00FD3324">
            <w:pPr>
              <w:pStyle w:val="Heading2"/>
              <w:rPr>
                <w:rFonts w:ascii="Times New Roman" w:hAnsi="Times New Roman" w:cs="Times New Roman"/>
                <w:b/>
                <w:bCs/>
                <w:color w:val="auto"/>
                <w:sz w:val="22"/>
                <w:szCs w:val="22"/>
              </w:rPr>
            </w:pPr>
            <w:bookmarkStart w:id="49" w:name="_Toc220922559"/>
            <w:r w:rsidRPr="00F948F7">
              <w:rPr>
                <w:rFonts w:ascii="Times New Roman" w:hAnsi="Times New Roman" w:cs="Times New Roman"/>
                <w:b/>
                <w:bCs/>
                <w:color w:val="auto"/>
                <w:sz w:val="22"/>
                <w:szCs w:val="22"/>
              </w:rPr>
              <w:t>Report 0605: Prior Authorization Report by Therapeutic Class</w:t>
            </w:r>
            <w:bookmarkEnd w:id="49"/>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To track the number and determination rate for pharmacy authorization requests made to the MCE by therapeutic class.</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Claims Lag?</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Not applicable</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7A7F3A" w:rsidRPr="00F948F7" w:rsidRDefault="00E3554E" w:rsidP="007A7F3A">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7A7F3A" w:rsidRPr="00F948F7" w:rsidRDefault="007A7F3A" w:rsidP="007A7F3A">
            <w:pPr>
              <w:rPr>
                <w:rFonts w:ascii="Times New Roman" w:hAnsi="Times New Roman" w:cs="Times New Roman"/>
              </w:rPr>
            </w:pP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April 30:  Include authorizations submitted/adjudicated in the period Jan 1 – Mar 31</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July 31:  Include authorizations submitted/adjudicated in the period Apr 1 – June 30</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Oct 31:  Include authorizations submitted/adjudicated in the period July 1 – Sept 30</w:t>
            </w:r>
          </w:p>
          <w:p w:rsidR="007A7F3A" w:rsidRPr="00F948F7" w:rsidRDefault="00E3554E" w:rsidP="007A7F3A">
            <w:pPr>
              <w:ind w:left="720"/>
              <w:rPr>
                <w:rFonts w:ascii="Times New Roman" w:hAnsi="Times New Roman" w:cs="Times New Roman"/>
              </w:rPr>
            </w:pPr>
            <w:r w:rsidRPr="00F948F7">
              <w:rPr>
                <w:rFonts w:ascii="Times New Roman" w:hAnsi="Times New Roman" w:cs="Times New Roman"/>
              </w:rPr>
              <w:t>For submissions Jan 31:  Include authorizations submitted/adjudicated in the period Oct 1 – Dec 31</w:t>
            </w:r>
          </w:p>
          <w:p w:rsidR="005A3F43" w:rsidRPr="00F948F7" w:rsidRDefault="005A3F43" w:rsidP="00AF5FDE">
            <w:pPr>
              <w:rPr>
                <w:rFonts w:ascii="Times New Roman" w:hAnsi="Times New Roman" w:cs="Times New Roman"/>
              </w:rPr>
            </w:pP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HHW, HIP and HCC</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Include only those authorization requests included in Report 0604 for the reporting period.</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Item</w:t>
            </w:r>
            <w:r w:rsidR="0091141A" w:rsidRPr="00F948F7">
              <w:rPr>
                <w:rFonts w:ascii="Times New Roman" w:hAnsi="Times New Roman" w:cs="Times New Roman"/>
                <w:b/>
              </w:rPr>
              <w:t>s</w:t>
            </w:r>
            <w:r w:rsidRPr="00F948F7">
              <w:rPr>
                <w:rFonts w:ascii="Times New Roman" w:hAnsi="Times New Roman" w:cs="Times New Roman"/>
                <w:b/>
              </w:rPr>
              <w:t xml:space="preserve"> 1</w:t>
            </w:r>
            <w:r w:rsidR="0091141A" w:rsidRPr="00F948F7">
              <w:rPr>
                <w:rFonts w:ascii="Times New Roman" w:hAnsi="Times New Roman" w:cs="Times New Roman"/>
                <w:b/>
              </w:rPr>
              <w:t xml:space="preserve"> through 1</w:t>
            </w:r>
            <w:r w:rsidR="00872351" w:rsidRPr="00F948F7">
              <w:rPr>
                <w:rFonts w:ascii="Times New Roman" w:hAnsi="Times New Roman" w:cs="Times New Roman"/>
                <w:b/>
              </w:rPr>
              <w:t>1</w:t>
            </w:r>
          </w:p>
        </w:tc>
        <w:tc>
          <w:tcPr>
            <w:tcW w:w="9180" w:type="dxa"/>
          </w:tcPr>
          <w:p w:rsidR="0021146D" w:rsidRPr="00F948F7" w:rsidRDefault="00E3554E" w:rsidP="00AF5FDE">
            <w:pPr>
              <w:rPr>
                <w:rFonts w:ascii="Times New Roman" w:hAnsi="Times New Roman" w:cs="Times New Roman"/>
              </w:rPr>
            </w:pPr>
            <w:r w:rsidRPr="00F948F7">
              <w:rPr>
                <w:rFonts w:ascii="Times New Roman" w:hAnsi="Times New Roman" w:cs="Times New Roman"/>
              </w:rPr>
              <w:t xml:space="preserve">Distribute the pharmacy authorization requests adjudicated during the reporting period included in Report 0604, Item 2.  </w:t>
            </w:r>
            <w:r w:rsidR="0072238B" w:rsidRPr="00F948F7">
              <w:rPr>
                <w:rFonts w:ascii="Times New Roman" w:hAnsi="Times New Roman" w:cs="Times New Roman"/>
              </w:rPr>
              <w:t>First d</w:t>
            </w:r>
            <w:r w:rsidRPr="00F948F7">
              <w:rPr>
                <w:rFonts w:ascii="Times New Roman" w:hAnsi="Times New Roman" w:cs="Times New Roman"/>
              </w:rPr>
              <w:t xml:space="preserve">istribute these authorizations by therapeutic class.  The MCE will identify the top 10 therapeutic classes based on volume of requests.  </w:t>
            </w:r>
            <w:r w:rsidR="00872351" w:rsidRPr="00F948F7">
              <w:rPr>
                <w:rFonts w:ascii="Times New Roman" w:hAnsi="Times New Roman" w:cs="Times New Roman"/>
              </w:rPr>
              <w:t xml:space="preserve">Report the top 10 therapeutic classes in descending order in Items 1 through 10.  </w:t>
            </w:r>
            <w:r w:rsidRPr="00F948F7">
              <w:rPr>
                <w:rFonts w:ascii="Times New Roman" w:hAnsi="Times New Roman" w:cs="Times New Roman"/>
              </w:rPr>
              <w:t xml:space="preserve">All other authorization requests are included in </w:t>
            </w:r>
            <w:r w:rsidR="00872351" w:rsidRPr="00F948F7">
              <w:rPr>
                <w:rFonts w:ascii="Times New Roman" w:hAnsi="Times New Roman" w:cs="Times New Roman"/>
              </w:rPr>
              <w:t>Item 11 under</w:t>
            </w:r>
            <w:r w:rsidRPr="00F948F7">
              <w:rPr>
                <w:rFonts w:ascii="Times New Roman" w:hAnsi="Times New Roman" w:cs="Times New Roman"/>
              </w:rPr>
              <w:t xml:space="preserve"> “All Other Therapeutic Classes”.</w:t>
            </w:r>
          </w:p>
          <w:p w:rsidR="00872351" w:rsidRPr="00F948F7" w:rsidRDefault="00872351" w:rsidP="00AF5FDE">
            <w:pPr>
              <w:rPr>
                <w:rFonts w:ascii="Times New Roman" w:hAnsi="Times New Roman" w:cs="Times New Roman"/>
              </w:rPr>
            </w:pPr>
          </w:p>
          <w:p w:rsidR="005A3F43" w:rsidRPr="00F948F7" w:rsidRDefault="00E3554E" w:rsidP="00AF5FDE">
            <w:pPr>
              <w:rPr>
                <w:rFonts w:ascii="Times New Roman" w:hAnsi="Times New Roman" w:cs="Times New Roman"/>
              </w:rPr>
            </w:pPr>
            <w:r w:rsidRPr="00F948F7">
              <w:rPr>
                <w:rFonts w:ascii="Times New Roman" w:hAnsi="Times New Roman" w:cs="Times New Roman"/>
              </w:rPr>
              <w:t xml:space="preserve">If the MCE uses Medispan, </w:t>
            </w:r>
            <w:r w:rsidR="00872351" w:rsidRPr="00F948F7">
              <w:rPr>
                <w:rFonts w:ascii="Times New Roman" w:hAnsi="Times New Roman" w:cs="Times New Roman"/>
              </w:rPr>
              <w:t>report the GPI-4 in the Therapeutic Class Number column.</w:t>
            </w:r>
          </w:p>
          <w:p w:rsidR="00872351" w:rsidRPr="00F948F7" w:rsidRDefault="00E3554E" w:rsidP="00AF5FDE">
            <w:pPr>
              <w:rPr>
                <w:rFonts w:ascii="Times New Roman" w:hAnsi="Times New Roman" w:cs="Times New Roman"/>
              </w:rPr>
            </w:pPr>
            <w:r w:rsidRPr="00F948F7">
              <w:rPr>
                <w:rFonts w:ascii="Times New Roman" w:hAnsi="Times New Roman" w:cs="Times New Roman"/>
              </w:rPr>
              <w:t>If the MCE uses First Databank, report the GSN in the Therapeutic Class Number column.</w:t>
            </w:r>
          </w:p>
          <w:p w:rsidR="0072238B" w:rsidRPr="00F948F7" w:rsidRDefault="0072238B" w:rsidP="00AF5FDE">
            <w:pPr>
              <w:rPr>
                <w:rFonts w:ascii="Times New Roman" w:hAnsi="Times New Roman" w:cs="Times New Roman"/>
              </w:rPr>
            </w:pPr>
          </w:p>
          <w:p w:rsidR="0072238B" w:rsidRPr="00F948F7" w:rsidRDefault="00E3554E" w:rsidP="00AF5FDE">
            <w:pPr>
              <w:rPr>
                <w:rFonts w:ascii="Times New Roman" w:hAnsi="Times New Roman" w:cs="Times New Roman"/>
              </w:rPr>
            </w:pPr>
            <w:r w:rsidRPr="00F948F7">
              <w:rPr>
                <w:rFonts w:ascii="Times New Roman" w:hAnsi="Times New Roman" w:cs="Times New Roman"/>
              </w:rPr>
              <w:t>Enter the therapeutic class name given depending upon the classification system used in Column C.</w:t>
            </w:r>
          </w:p>
          <w:p w:rsidR="0072238B" w:rsidRPr="00F948F7" w:rsidRDefault="0072238B" w:rsidP="00AF5FDE">
            <w:pPr>
              <w:rPr>
                <w:rFonts w:ascii="Times New Roman" w:hAnsi="Times New Roman" w:cs="Times New Roman"/>
              </w:rPr>
            </w:pPr>
          </w:p>
          <w:p w:rsidR="0072238B" w:rsidRPr="00F948F7" w:rsidRDefault="00E3554E" w:rsidP="00AF5FDE">
            <w:pPr>
              <w:rPr>
                <w:rFonts w:ascii="Times New Roman" w:hAnsi="Times New Roman" w:cs="Times New Roman"/>
              </w:rPr>
            </w:pPr>
            <w:r w:rsidRPr="00F948F7">
              <w:rPr>
                <w:rFonts w:ascii="Times New Roman" w:hAnsi="Times New Roman" w:cs="Times New Roman"/>
              </w:rPr>
              <w:t>Then, distribute the authorization in each of the top 10 categories between those authorizations that were approved by the MCE and those that were denied.  Repeat this for the row “All Other Therapeutic Classes”.</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Item 12</w:t>
            </w:r>
          </w:p>
        </w:tc>
        <w:tc>
          <w:tcPr>
            <w:tcW w:w="9180" w:type="dxa"/>
          </w:tcPr>
          <w:p w:rsidR="00872351" w:rsidRPr="00F948F7" w:rsidRDefault="00E3554E" w:rsidP="00872351">
            <w:pPr>
              <w:rPr>
                <w:rFonts w:ascii="Times New Roman" w:hAnsi="Times New Roman" w:cs="Times New Roman"/>
              </w:rPr>
            </w:pPr>
            <w:r w:rsidRPr="00F948F7">
              <w:rPr>
                <w:rFonts w:ascii="Times New Roman" w:hAnsi="Times New Roman" w:cs="Times New Roman"/>
              </w:rPr>
              <w:t xml:space="preserve">These are validation fields.  It ensures that the sum of authorizations approved in Column D, Items 1 through 11 equals the total approved as included in Report 0604, Item 7.  It ensures that the sum of authorizations denied in Column E, Items 1 through 11 equals the total </w:t>
            </w:r>
            <w:r w:rsidR="003B2EDB" w:rsidRPr="00F948F7">
              <w:rPr>
                <w:rFonts w:ascii="Times New Roman" w:hAnsi="Times New Roman" w:cs="Times New Roman"/>
              </w:rPr>
              <w:t xml:space="preserve">denied </w:t>
            </w:r>
            <w:r w:rsidRPr="00F948F7">
              <w:rPr>
                <w:rFonts w:ascii="Times New Roman" w:hAnsi="Times New Roman" w:cs="Times New Roman"/>
              </w:rPr>
              <w:t>as included in Report 0604, Item</w:t>
            </w:r>
            <w:r w:rsidR="00366EF7" w:rsidRPr="00F948F7">
              <w:rPr>
                <w:rFonts w:ascii="Times New Roman" w:hAnsi="Times New Roman" w:cs="Times New Roman"/>
              </w:rPr>
              <w:t>s</w:t>
            </w:r>
            <w:r w:rsidRPr="00F948F7">
              <w:rPr>
                <w:rFonts w:ascii="Times New Roman" w:hAnsi="Times New Roman" w:cs="Times New Roman"/>
              </w:rPr>
              <w:t xml:space="preserve"> 8</w:t>
            </w:r>
            <w:r w:rsidR="00366EF7" w:rsidRPr="00F948F7">
              <w:rPr>
                <w:rFonts w:ascii="Times New Roman" w:hAnsi="Times New Roman" w:cs="Times New Roman"/>
              </w:rPr>
              <w:t xml:space="preserve"> and</w:t>
            </w:r>
            <w:r w:rsidR="002E1452" w:rsidRPr="00F948F7">
              <w:rPr>
                <w:rFonts w:ascii="Times New Roman" w:hAnsi="Times New Roman" w:cs="Times New Roman"/>
              </w:rPr>
              <w:t xml:space="preserve"> </w:t>
            </w:r>
            <w:r w:rsidR="00366EF7" w:rsidRPr="00F948F7">
              <w:rPr>
                <w:rFonts w:ascii="Times New Roman" w:hAnsi="Times New Roman" w:cs="Times New Roman"/>
              </w:rPr>
              <w:t>9</w:t>
            </w:r>
            <w:r w:rsidRPr="00F948F7">
              <w:rPr>
                <w:rFonts w:ascii="Times New Roman" w:hAnsi="Times New Roman" w:cs="Times New Roman"/>
              </w:rPr>
              <w:t>.  It ensures that the sum of authorizations adjudicated in Column F, Items 1 through 11 equals the total adjudicated as included in Report 0604, Item 2.</w:t>
            </w:r>
          </w:p>
        </w:tc>
      </w:tr>
    </w:tbl>
    <w:p w:rsidR="005A3F43" w:rsidRPr="00F948F7" w:rsidRDefault="005A3F43"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p w:rsidR="00184194" w:rsidRPr="00F948F7" w:rsidRDefault="00184194" w:rsidP="002A5D85">
      <w:pPr>
        <w:spacing w:after="0" w:line="240" w:lineRule="auto"/>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0701</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5A3F43" w:rsidRPr="00F948F7" w:rsidRDefault="00E3554E" w:rsidP="00FD3324">
            <w:pPr>
              <w:pStyle w:val="Heading2"/>
              <w:rPr>
                <w:rFonts w:ascii="Times New Roman" w:hAnsi="Times New Roman" w:cs="Times New Roman"/>
                <w:b/>
                <w:bCs/>
              </w:rPr>
            </w:pPr>
            <w:bookmarkStart w:id="50" w:name="_Toc220922560"/>
            <w:r w:rsidRPr="00F948F7">
              <w:rPr>
                <w:rFonts w:ascii="Times New Roman" w:hAnsi="Times New Roman" w:cs="Times New Roman"/>
                <w:b/>
                <w:bCs/>
                <w:color w:val="auto"/>
                <w:sz w:val="22"/>
                <w:szCs w:val="22"/>
              </w:rPr>
              <w:t>Report 0701: Provider Helpline Call Reasons</w:t>
            </w:r>
            <w:bookmarkEnd w:id="50"/>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To monitor the providers’ concerns being handled by the MCE’s Provider Helpline.</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Lag?</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Not applicable</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469E" w:rsidRPr="00F948F7" w:rsidRDefault="00E3554E" w:rsidP="0024469E">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24469E" w:rsidRPr="00F948F7" w:rsidRDefault="0024469E" w:rsidP="0024469E">
            <w:pPr>
              <w:rPr>
                <w:rFonts w:ascii="Times New Roman" w:hAnsi="Times New Roman" w:cs="Times New Roman"/>
              </w:rPr>
            </w:pPr>
          </w:p>
          <w:p w:rsidR="0024469E" w:rsidRPr="00F948F7" w:rsidRDefault="00E3554E" w:rsidP="0024469E">
            <w:pPr>
              <w:ind w:left="720"/>
              <w:rPr>
                <w:rFonts w:ascii="Times New Roman" w:hAnsi="Times New Roman" w:cs="Times New Roman"/>
              </w:rPr>
            </w:pPr>
            <w:r w:rsidRPr="00F948F7">
              <w:rPr>
                <w:rFonts w:ascii="Times New Roman" w:hAnsi="Times New Roman" w:cs="Times New Roman"/>
              </w:rPr>
              <w:t>For submissions April 30:  Include provider helpline calls in the period Jan 1 – Mar 31</w:t>
            </w:r>
          </w:p>
          <w:p w:rsidR="0024469E" w:rsidRPr="00F948F7" w:rsidRDefault="00E3554E" w:rsidP="0024469E">
            <w:pPr>
              <w:ind w:left="720"/>
              <w:rPr>
                <w:rFonts w:ascii="Times New Roman" w:hAnsi="Times New Roman" w:cs="Times New Roman"/>
              </w:rPr>
            </w:pPr>
            <w:r w:rsidRPr="00F948F7">
              <w:rPr>
                <w:rFonts w:ascii="Times New Roman" w:hAnsi="Times New Roman" w:cs="Times New Roman"/>
              </w:rPr>
              <w:t>For submissions July 31:  Include provider helpline calls in the period Apr 1 – June 30</w:t>
            </w:r>
          </w:p>
          <w:p w:rsidR="0024469E" w:rsidRPr="00F948F7" w:rsidRDefault="00E3554E" w:rsidP="0024469E">
            <w:pPr>
              <w:ind w:left="720"/>
              <w:rPr>
                <w:rFonts w:ascii="Times New Roman" w:hAnsi="Times New Roman" w:cs="Times New Roman"/>
              </w:rPr>
            </w:pPr>
            <w:r w:rsidRPr="00F948F7">
              <w:rPr>
                <w:rFonts w:ascii="Times New Roman" w:hAnsi="Times New Roman" w:cs="Times New Roman"/>
              </w:rPr>
              <w:t>For submissions Oct 31:  Include provider helpline calls in the period July 1 – Sept 30</w:t>
            </w:r>
          </w:p>
          <w:p w:rsidR="0024469E" w:rsidRPr="00F948F7" w:rsidRDefault="00E3554E" w:rsidP="0024469E">
            <w:pPr>
              <w:ind w:left="720"/>
              <w:rPr>
                <w:rFonts w:ascii="Times New Roman" w:hAnsi="Times New Roman" w:cs="Times New Roman"/>
              </w:rPr>
            </w:pPr>
            <w:r w:rsidRPr="00F948F7">
              <w:rPr>
                <w:rFonts w:ascii="Times New Roman" w:hAnsi="Times New Roman" w:cs="Times New Roman"/>
              </w:rPr>
              <w:t>For submissions Jan 31:  Include provider helpline calls in the period Oct 1 – Dec 31</w:t>
            </w:r>
          </w:p>
          <w:p w:rsidR="005A3F43" w:rsidRPr="00F948F7" w:rsidRDefault="005A3F43" w:rsidP="00AF5FDE">
            <w:pPr>
              <w:rPr>
                <w:rFonts w:ascii="Times New Roman" w:hAnsi="Times New Roman" w:cs="Times New Roman"/>
              </w:rPr>
            </w:pP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HIP only, all sub-programs</w:t>
            </w:r>
            <w:r w:rsidR="00B06742" w:rsidRPr="00F948F7">
              <w:rPr>
                <w:rFonts w:ascii="Times New Roman" w:hAnsi="Times New Roman" w:cs="Times New Roman"/>
              </w:rPr>
              <w:t xml:space="preserve"> combined</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Enter the total number of provider calls received by the MCE to the Provider Helpline ACD call queue during open hours of operation, including calls in which the provider calls directly into the Provider Helpline, transfers into the Provider Helpline or selects a provider services option placing the provider into the call queue.  This includes provider calls to external call centers for dental, vision, and transportation services.</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Item</w:t>
            </w:r>
            <w:r w:rsidR="0024469E" w:rsidRPr="00F948F7">
              <w:rPr>
                <w:rFonts w:ascii="Times New Roman" w:hAnsi="Times New Roman" w:cs="Times New Roman"/>
                <w:b/>
              </w:rPr>
              <w:t>s</w:t>
            </w:r>
            <w:r w:rsidRPr="00F948F7">
              <w:rPr>
                <w:rFonts w:ascii="Times New Roman" w:hAnsi="Times New Roman" w:cs="Times New Roman"/>
                <w:b/>
              </w:rPr>
              <w:t xml:space="preserve"> </w:t>
            </w:r>
            <w:r w:rsidR="0024469E" w:rsidRPr="00F948F7">
              <w:rPr>
                <w:rFonts w:ascii="Times New Roman" w:hAnsi="Times New Roman" w:cs="Times New Roman"/>
                <w:b/>
              </w:rPr>
              <w:t>1-10</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Enter the top 10 topic(s) of HIP concerns for the provider calls.  Enter the number of callers for each topic.  The total of concerns may be greater than the number of callers.</w:t>
            </w:r>
          </w:p>
        </w:tc>
      </w:tr>
    </w:tbl>
    <w:p w:rsidR="005A3F43" w:rsidRPr="00F948F7" w:rsidRDefault="005A3F43" w:rsidP="00542447">
      <w:pPr>
        <w:spacing w:after="0" w:line="240" w:lineRule="auto"/>
        <w:rPr>
          <w:rFonts w:ascii="Times New Roman" w:hAnsi="Times New Roman" w:cs="Times New Roman"/>
        </w:rPr>
      </w:pPr>
    </w:p>
    <w:p w:rsidR="005A3F43"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0702</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5A3F43" w:rsidRPr="00F948F7" w:rsidRDefault="00E3554E" w:rsidP="00FD3324">
            <w:pPr>
              <w:pStyle w:val="Heading2"/>
              <w:rPr>
                <w:rFonts w:ascii="Times New Roman" w:hAnsi="Times New Roman" w:cs="Times New Roman"/>
                <w:b/>
                <w:bCs/>
              </w:rPr>
            </w:pPr>
            <w:bookmarkStart w:id="51" w:name="_Toc220922561"/>
            <w:r w:rsidRPr="00F948F7">
              <w:rPr>
                <w:rFonts w:ascii="Times New Roman" w:hAnsi="Times New Roman" w:cs="Times New Roman"/>
                <w:b/>
                <w:bCs/>
                <w:color w:val="auto"/>
                <w:sz w:val="22"/>
                <w:szCs w:val="22"/>
              </w:rPr>
              <w:t>Report 0702: Nurse Line Call Reasons</w:t>
            </w:r>
            <w:bookmarkEnd w:id="51"/>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 xml:space="preserve">To monitor the members calling the Nurse Call Line prior to going to the </w:t>
            </w:r>
            <w:r w:rsidR="009B36C5" w:rsidRPr="00F948F7">
              <w:rPr>
                <w:rFonts w:ascii="Times New Roman" w:hAnsi="Times New Roman" w:cs="Times New Roman"/>
              </w:rPr>
              <w:t>Emergency Department .</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Lag?</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Not applicable</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469E" w:rsidRPr="00F948F7" w:rsidRDefault="00E3554E" w:rsidP="0024469E">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24469E" w:rsidRPr="00F948F7" w:rsidRDefault="0024469E" w:rsidP="0024469E">
            <w:pPr>
              <w:rPr>
                <w:rFonts w:ascii="Times New Roman" w:hAnsi="Times New Roman" w:cs="Times New Roman"/>
              </w:rPr>
            </w:pPr>
          </w:p>
          <w:p w:rsidR="0024469E" w:rsidRPr="00F948F7" w:rsidRDefault="00E3554E" w:rsidP="0024469E">
            <w:pPr>
              <w:ind w:left="720"/>
              <w:rPr>
                <w:rFonts w:ascii="Times New Roman" w:hAnsi="Times New Roman" w:cs="Times New Roman"/>
              </w:rPr>
            </w:pPr>
            <w:r w:rsidRPr="00F948F7">
              <w:rPr>
                <w:rFonts w:ascii="Times New Roman" w:hAnsi="Times New Roman" w:cs="Times New Roman"/>
              </w:rPr>
              <w:t>For submissions April 30:  Include Nurse Call Line calls in the period Jan 1 – Mar 31</w:t>
            </w:r>
          </w:p>
          <w:p w:rsidR="0024469E" w:rsidRPr="00F948F7" w:rsidRDefault="00E3554E" w:rsidP="0024469E">
            <w:pPr>
              <w:ind w:left="720"/>
              <w:rPr>
                <w:rFonts w:ascii="Times New Roman" w:hAnsi="Times New Roman" w:cs="Times New Roman"/>
              </w:rPr>
            </w:pPr>
            <w:r w:rsidRPr="00F948F7">
              <w:rPr>
                <w:rFonts w:ascii="Times New Roman" w:hAnsi="Times New Roman" w:cs="Times New Roman"/>
              </w:rPr>
              <w:t>For submissions July 31:  Include Nurse Call Line calls in the period Apr 1 – June 30</w:t>
            </w:r>
          </w:p>
          <w:p w:rsidR="0024469E" w:rsidRPr="00F948F7" w:rsidRDefault="00E3554E" w:rsidP="0024469E">
            <w:pPr>
              <w:ind w:left="720"/>
              <w:rPr>
                <w:rFonts w:ascii="Times New Roman" w:hAnsi="Times New Roman" w:cs="Times New Roman"/>
              </w:rPr>
            </w:pPr>
            <w:r w:rsidRPr="00F948F7">
              <w:rPr>
                <w:rFonts w:ascii="Times New Roman" w:hAnsi="Times New Roman" w:cs="Times New Roman"/>
              </w:rPr>
              <w:t>For submissions Oct 31:  Include Nurse Call Line calls in the period July 1 – Sept 30</w:t>
            </w:r>
          </w:p>
          <w:p w:rsidR="0024469E" w:rsidRPr="00F948F7" w:rsidRDefault="00E3554E" w:rsidP="0024469E">
            <w:pPr>
              <w:ind w:left="720"/>
              <w:rPr>
                <w:rFonts w:ascii="Times New Roman" w:hAnsi="Times New Roman" w:cs="Times New Roman"/>
              </w:rPr>
            </w:pPr>
            <w:r w:rsidRPr="00F948F7">
              <w:rPr>
                <w:rFonts w:ascii="Times New Roman" w:hAnsi="Times New Roman" w:cs="Times New Roman"/>
              </w:rPr>
              <w:t>For submissions Jan 31:  Include Nurse Call Line calls in the period Oct 1 – Dec 31</w:t>
            </w:r>
          </w:p>
          <w:p w:rsidR="005A3F43" w:rsidRPr="00F948F7" w:rsidRDefault="005A3F43" w:rsidP="00AF5FDE">
            <w:pPr>
              <w:rPr>
                <w:rFonts w:ascii="Times New Roman" w:hAnsi="Times New Roman" w:cs="Times New Roman"/>
              </w:rPr>
            </w:pP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HIP Basic, HIP Plus, HIP State Plan separately</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5A3F43" w:rsidRPr="00F948F7" w:rsidRDefault="00E3554E" w:rsidP="00AF5FDE">
            <w:pPr>
              <w:rPr>
                <w:rFonts w:ascii="Times New Roman" w:hAnsi="Times New Roman" w:cs="Times New Roman"/>
              </w:rPr>
            </w:pPr>
            <w:r w:rsidRPr="00F948F7">
              <w:rPr>
                <w:rFonts w:ascii="Times New Roman" w:hAnsi="Times New Roman" w:cs="Times New Roman"/>
              </w:rPr>
              <w:t>The MCE must track member calls to the Nurse Call Line for all HIP members (HIP Plus, HIP Basic, and HIP State Plan) and the time of day the calls were received.</w:t>
            </w:r>
          </w:p>
          <w:p w:rsidR="0024469E" w:rsidRPr="00F948F7" w:rsidRDefault="00E3554E" w:rsidP="00AF5FDE">
            <w:pPr>
              <w:rPr>
                <w:rFonts w:ascii="Times New Roman" w:hAnsi="Times New Roman" w:cs="Times New Roman"/>
              </w:rPr>
            </w:pPr>
            <w:r w:rsidRPr="00F948F7">
              <w:rPr>
                <w:rFonts w:ascii="Times New Roman" w:hAnsi="Times New Roman" w:cs="Times New Roman"/>
              </w:rPr>
              <w:t xml:space="preserve">If the member’s RID or other information to identify the sub-program within HIP that the member is enrolled is not tracked when the call is placed to the Nurse Call Line, then </w:t>
            </w:r>
            <w:r w:rsidR="007160EB" w:rsidRPr="00F948F7">
              <w:rPr>
                <w:rFonts w:ascii="Times New Roman" w:hAnsi="Times New Roman" w:cs="Times New Roman"/>
              </w:rPr>
              <w:t>default these calls to Items 1 through 3 on the report in the HIP Basic section.</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Item</w:t>
            </w:r>
            <w:r w:rsidR="007160EB" w:rsidRPr="00F948F7">
              <w:rPr>
                <w:rFonts w:ascii="Times New Roman" w:hAnsi="Times New Roman" w:cs="Times New Roman"/>
                <w:b/>
              </w:rPr>
              <w:t>s</w:t>
            </w:r>
            <w:r w:rsidRPr="00F948F7">
              <w:rPr>
                <w:rFonts w:ascii="Times New Roman" w:hAnsi="Times New Roman" w:cs="Times New Roman"/>
                <w:b/>
              </w:rPr>
              <w:t xml:space="preserve"> 1</w:t>
            </w:r>
            <w:r w:rsidR="007160EB" w:rsidRPr="00F948F7">
              <w:rPr>
                <w:rFonts w:ascii="Times New Roman" w:hAnsi="Times New Roman" w:cs="Times New Roman"/>
                <w:b/>
              </w:rPr>
              <w:t>, 4, 7</w:t>
            </w:r>
          </w:p>
        </w:tc>
        <w:tc>
          <w:tcPr>
            <w:tcW w:w="9180" w:type="dxa"/>
          </w:tcPr>
          <w:p w:rsidR="0024469E" w:rsidRPr="00F948F7" w:rsidRDefault="00E3554E" w:rsidP="0024469E">
            <w:pPr>
              <w:spacing w:before="60" w:after="60"/>
              <w:rPr>
                <w:rFonts w:ascii="Times New Roman" w:hAnsi="Times New Roman" w:cs="Times New Roman"/>
              </w:rPr>
            </w:pPr>
            <w:r w:rsidRPr="00F948F7">
              <w:rPr>
                <w:rFonts w:ascii="Times New Roman" w:hAnsi="Times New Roman" w:cs="Times New Roman"/>
              </w:rPr>
              <w:t xml:space="preserve">Report the total number of HIP member calls received by the Nurse Call Line, all times of the day combined.  Report information for HIP Basic members in Item 1, for HIP Plus members in Item 4, and for HIP State Plan members in Item 7. </w:t>
            </w:r>
          </w:p>
          <w:p w:rsidR="005A3F43" w:rsidRPr="00F948F7" w:rsidRDefault="00E3554E" w:rsidP="007160EB">
            <w:pPr>
              <w:spacing w:before="60" w:after="60"/>
              <w:rPr>
                <w:rFonts w:ascii="Times New Roman" w:hAnsi="Times New Roman" w:cs="Times New Roman"/>
              </w:rPr>
            </w:pPr>
            <w:r w:rsidRPr="00F948F7">
              <w:rPr>
                <w:rFonts w:ascii="Times New Roman" w:hAnsi="Times New Roman" w:cs="Times New Roman"/>
              </w:rPr>
              <w:t>This includes calls in which the member calls directly into the Nurse Call Line, transfers into the Nurse Call Line, or selects a member services option placing the member into the automatic call distribution call queue.  This does not apply to other call centers (e.g., member helpline or pharmacy).</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Item</w:t>
            </w:r>
            <w:r w:rsidR="007160EB" w:rsidRPr="00F948F7">
              <w:rPr>
                <w:rFonts w:ascii="Times New Roman" w:hAnsi="Times New Roman" w:cs="Times New Roman"/>
                <w:b/>
              </w:rPr>
              <w:t>s</w:t>
            </w:r>
            <w:r w:rsidRPr="00F948F7">
              <w:rPr>
                <w:rFonts w:ascii="Times New Roman" w:hAnsi="Times New Roman" w:cs="Times New Roman"/>
                <w:b/>
              </w:rPr>
              <w:t xml:space="preserve"> 2</w:t>
            </w:r>
            <w:r w:rsidR="007160EB" w:rsidRPr="00F948F7">
              <w:rPr>
                <w:rFonts w:ascii="Times New Roman" w:hAnsi="Times New Roman" w:cs="Times New Roman"/>
                <w:b/>
              </w:rPr>
              <w:t>, 5, 8</w:t>
            </w:r>
          </w:p>
        </w:tc>
        <w:tc>
          <w:tcPr>
            <w:tcW w:w="9180" w:type="dxa"/>
          </w:tcPr>
          <w:p w:rsidR="0024469E" w:rsidRPr="00F948F7" w:rsidRDefault="00E3554E" w:rsidP="0024469E">
            <w:pPr>
              <w:pStyle w:val="FootnoteText"/>
              <w:spacing w:before="60" w:after="60"/>
              <w:rPr>
                <w:sz w:val="22"/>
                <w:szCs w:val="22"/>
              </w:rPr>
            </w:pPr>
            <w:r w:rsidRPr="00F948F7">
              <w:rPr>
                <w:sz w:val="22"/>
                <w:szCs w:val="22"/>
              </w:rPr>
              <w:t>Report the top 10 topics of concern for all HIP member calls from 8:00 am to 5:00 pm.  Enter the number of callers for each topic in the columns.  Report information for HIP Basic members in Item 2, for HIP Plus members in Item 5, and for HIP State Plan members in Item 8.</w:t>
            </w:r>
          </w:p>
          <w:p w:rsidR="005A3F43" w:rsidRPr="00F948F7" w:rsidRDefault="00E3554E" w:rsidP="0024469E">
            <w:pPr>
              <w:pStyle w:val="FootnoteText"/>
              <w:spacing w:before="60" w:after="60"/>
              <w:rPr>
                <w:sz w:val="22"/>
                <w:szCs w:val="22"/>
              </w:rPr>
            </w:pPr>
            <w:r w:rsidRPr="00F948F7">
              <w:rPr>
                <w:sz w:val="22"/>
                <w:szCs w:val="22"/>
              </w:rPr>
              <w:t xml:space="preserve">The total of concerns may be greater than the number of callers. </w:t>
            </w:r>
          </w:p>
        </w:tc>
      </w:tr>
      <w:tr w:rsidR="00A3532D" w:rsidTr="00AF5FDE">
        <w:tc>
          <w:tcPr>
            <w:tcW w:w="3415" w:type="dxa"/>
          </w:tcPr>
          <w:p w:rsidR="005A3F43" w:rsidRPr="00F948F7" w:rsidRDefault="00E3554E" w:rsidP="00AF5FDE">
            <w:pPr>
              <w:rPr>
                <w:rFonts w:ascii="Times New Roman" w:hAnsi="Times New Roman" w:cs="Times New Roman"/>
                <w:b/>
              </w:rPr>
            </w:pPr>
            <w:r w:rsidRPr="00F948F7">
              <w:rPr>
                <w:rFonts w:ascii="Times New Roman" w:hAnsi="Times New Roman" w:cs="Times New Roman"/>
                <w:b/>
              </w:rPr>
              <w:t>Item</w:t>
            </w:r>
            <w:r w:rsidR="007160EB" w:rsidRPr="00F948F7">
              <w:rPr>
                <w:rFonts w:ascii="Times New Roman" w:hAnsi="Times New Roman" w:cs="Times New Roman"/>
                <w:b/>
              </w:rPr>
              <w:t>s</w:t>
            </w:r>
            <w:r w:rsidRPr="00F948F7">
              <w:rPr>
                <w:rFonts w:ascii="Times New Roman" w:hAnsi="Times New Roman" w:cs="Times New Roman"/>
                <w:b/>
              </w:rPr>
              <w:t xml:space="preserve"> 3</w:t>
            </w:r>
            <w:r w:rsidR="007160EB" w:rsidRPr="00F948F7">
              <w:rPr>
                <w:rFonts w:ascii="Times New Roman" w:hAnsi="Times New Roman" w:cs="Times New Roman"/>
                <w:b/>
              </w:rPr>
              <w:t>, 6, 9</w:t>
            </w:r>
          </w:p>
        </w:tc>
        <w:tc>
          <w:tcPr>
            <w:tcW w:w="9180" w:type="dxa"/>
          </w:tcPr>
          <w:p w:rsidR="005A3F43" w:rsidRPr="00F948F7" w:rsidRDefault="00E3554E" w:rsidP="0024469E">
            <w:pPr>
              <w:pStyle w:val="FootnoteText"/>
              <w:spacing w:before="60" w:after="60"/>
              <w:rPr>
                <w:sz w:val="22"/>
                <w:szCs w:val="22"/>
              </w:rPr>
            </w:pPr>
            <w:r w:rsidRPr="00F948F7">
              <w:rPr>
                <w:sz w:val="22"/>
                <w:szCs w:val="22"/>
              </w:rPr>
              <w:t>Report</w:t>
            </w:r>
            <w:r w:rsidR="0024469E" w:rsidRPr="00F948F7">
              <w:rPr>
                <w:sz w:val="22"/>
                <w:szCs w:val="22"/>
              </w:rPr>
              <w:t xml:space="preserve"> the top 10 topics of concern for all HIP member calls all other times of the day.  Enter the number of callers for each topic</w:t>
            </w:r>
            <w:r w:rsidRPr="00F948F7">
              <w:rPr>
                <w:sz w:val="22"/>
                <w:szCs w:val="22"/>
              </w:rPr>
              <w:t xml:space="preserve"> in the columns</w:t>
            </w:r>
            <w:r w:rsidR="0024469E" w:rsidRPr="00F948F7">
              <w:rPr>
                <w:sz w:val="22"/>
                <w:szCs w:val="22"/>
              </w:rPr>
              <w:t xml:space="preserve">.  </w:t>
            </w:r>
            <w:r w:rsidRPr="00F948F7">
              <w:rPr>
                <w:sz w:val="22"/>
                <w:szCs w:val="22"/>
              </w:rPr>
              <w:t xml:space="preserve">Report information for HIP Basic members in Item 3, for HIP Plus members in Item 6, and for HIP State Plan members in Item 9.  </w:t>
            </w:r>
            <w:r w:rsidR="0024469E" w:rsidRPr="00F948F7">
              <w:rPr>
                <w:sz w:val="22"/>
                <w:szCs w:val="22"/>
              </w:rPr>
              <w:t xml:space="preserve">The total of concerns may be greater than the number of callers. </w:t>
            </w:r>
          </w:p>
        </w:tc>
      </w:tr>
    </w:tbl>
    <w:p w:rsidR="00AF5FDE" w:rsidRPr="00F948F7" w:rsidRDefault="00AF5FDE">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0703</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AF5FDE" w:rsidRPr="00F948F7" w:rsidRDefault="00E3554E" w:rsidP="00BF566B">
            <w:pPr>
              <w:pStyle w:val="Heading2"/>
              <w:rPr>
                <w:rFonts w:ascii="Times New Roman" w:hAnsi="Times New Roman" w:cs="Times New Roman"/>
                <w:b/>
                <w:bCs/>
              </w:rPr>
            </w:pPr>
            <w:bookmarkStart w:id="52" w:name="_Toc220922562"/>
            <w:r w:rsidRPr="00F948F7">
              <w:rPr>
                <w:rFonts w:ascii="Times New Roman" w:hAnsi="Times New Roman" w:cs="Times New Roman"/>
                <w:b/>
                <w:bCs/>
                <w:color w:val="auto"/>
                <w:sz w:val="22"/>
                <w:szCs w:val="22"/>
              </w:rPr>
              <w:t>Report 0703: Preventive Exam (Rollover Related)</w:t>
            </w:r>
            <w:bookmarkEnd w:id="52"/>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To identify HIP members who received a preventive exam applicable to rollover.</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Claims Lag?</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Yes, 90 days following the last day</w:t>
            </w:r>
            <w:r w:rsidR="00124803" w:rsidRPr="00F948F7">
              <w:rPr>
                <w:rFonts w:ascii="Times New Roman" w:hAnsi="Times New Roman" w:cs="Times New Roman"/>
              </w:rPr>
              <w:t xml:space="preserve"> </w:t>
            </w:r>
            <w:r w:rsidRPr="00F948F7">
              <w:rPr>
                <w:rFonts w:ascii="Times New Roman" w:hAnsi="Times New Roman" w:cs="Times New Roman"/>
              </w:rPr>
              <w:t>of the reporting period</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D213CB" w:rsidRPr="00F948F7" w:rsidRDefault="00E3554E" w:rsidP="00D213CB">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D213CB" w:rsidRPr="00F948F7" w:rsidRDefault="00E3554E" w:rsidP="00D213CB">
            <w:pPr>
              <w:ind w:left="720"/>
              <w:rPr>
                <w:rFonts w:ascii="Times New Roman" w:hAnsi="Times New Roman" w:cs="Times New Roman"/>
              </w:rPr>
            </w:pPr>
            <w:r w:rsidRPr="00F948F7">
              <w:rPr>
                <w:rFonts w:ascii="Times New Roman" w:hAnsi="Times New Roman" w:cs="Times New Roman"/>
              </w:rPr>
              <w:t>For submissions April 30:  Reporting Period is</w:t>
            </w:r>
            <w:r w:rsidR="00124803" w:rsidRPr="00F948F7">
              <w:rPr>
                <w:rFonts w:ascii="Times New Roman" w:hAnsi="Times New Roman" w:cs="Times New Roman"/>
              </w:rPr>
              <w:t xml:space="preserve"> Oct 1 – Dec 31</w:t>
            </w:r>
          </w:p>
          <w:p w:rsidR="00D213CB" w:rsidRPr="00F948F7" w:rsidRDefault="00E3554E" w:rsidP="00D213CB">
            <w:pPr>
              <w:ind w:left="720"/>
              <w:rPr>
                <w:rFonts w:ascii="Times New Roman" w:hAnsi="Times New Roman" w:cs="Times New Roman"/>
              </w:rPr>
            </w:pPr>
            <w:r w:rsidRPr="00F948F7">
              <w:rPr>
                <w:rFonts w:ascii="Times New Roman" w:hAnsi="Times New Roman" w:cs="Times New Roman"/>
              </w:rPr>
              <w:t xml:space="preserve">For submissions July 31:  Reporting Period is </w:t>
            </w:r>
            <w:r w:rsidR="00124803" w:rsidRPr="00F948F7">
              <w:rPr>
                <w:rFonts w:ascii="Times New Roman" w:hAnsi="Times New Roman" w:cs="Times New Roman"/>
              </w:rPr>
              <w:t>Jan 1 – March 31</w:t>
            </w:r>
          </w:p>
          <w:p w:rsidR="00D213CB" w:rsidRPr="00F948F7" w:rsidRDefault="00E3554E" w:rsidP="00D213CB">
            <w:pPr>
              <w:ind w:left="720"/>
              <w:rPr>
                <w:rFonts w:ascii="Times New Roman" w:hAnsi="Times New Roman" w:cs="Times New Roman"/>
              </w:rPr>
            </w:pPr>
            <w:r w:rsidRPr="00F948F7">
              <w:rPr>
                <w:rFonts w:ascii="Times New Roman" w:hAnsi="Times New Roman" w:cs="Times New Roman"/>
              </w:rPr>
              <w:t xml:space="preserve">For submissions Oct 31:  Reporting Period is </w:t>
            </w:r>
            <w:r w:rsidR="00124803" w:rsidRPr="00F948F7">
              <w:rPr>
                <w:rFonts w:ascii="Times New Roman" w:hAnsi="Times New Roman" w:cs="Times New Roman"/>
              </w:rPr>
              <w:t>Apr 1 – Jun 30</w:t>
            </w:r>
          </w:p>
          <w:p w:rsidR="00D213CB" w:rsidRPr="00F948F7" w:rsidRDefault="00E3554E" w:rsidP="00D213CB">
            <w:pPr>
              <w:ind w:left="720"/>
              <w:rPr>
                <w:rFonts w:ascii="Times New Roman" w:hAnsi="Times New Roman" w:cs="Times New Roman"/>
              </w:rPr>
            </w:pPr>
            <w:r w:rsidRPr="00F948F7">
              <w:rPr>
                <w:rFonts w:ascii="Times New Roman" w:hAnsi="Times New Roman" w:cs="Times New Roman"/>
              </w:rPr>
              <w:t xml:space="preserve">For submissions Jan 31:  Reporting Period is </w:t>
            </w:r>
            <w:r w:rsidR="00124803" w:rsidRPr="00F948F7">
              <w:rPr>
                <w:rFonts w:ascii="Times New Roman" w:hAnsi="Times New Roman" w:cs="Times New Roman"/>
              </w:rPr>
              <w:t>July 1 – Sep 30</w:t>
            </w:r>
          </w:p>
          <w:p w:rsidR="00AF5FDE" w:rsidRPr="00F948F7" w:rsidRDefault="00AF5FDE" w:rsidP="00AF5FDE">
            <w:pPr>
              <w:rPr>
                <w:rFonts w:ascii="Times New Roman" w:hAnsi="Times New Roman" w:cs="Times New Roman"/>
              </w:rPr>
            </w:pP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HIP Basic, HIP Plus, HIP State Plan separately</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Refer to the published list of Preventive Care Services Excluded from Copayment for Healthy Indiana Plan and Presumptive Eligibility – Adult on the IHCP Provider Code Set Tables website.</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00D60463">
        <w:trPr>
          <w:trHeight w:val="1670"/>
        </w:trPr>
        <w:tc>
          <w:tcPr>
            <w:tcW w:w="3415" w:type="dxa"/>
          </w:tcPr>
          <w:p w:rsidR="00821771" w:rsidRPr="00F948F7" w:rsidRDefault="00E3554E" w:rsidP="00821771">
            <w:pPr>
              <w:rPr>
                <w:rFonts w:ascii="Times New Roman" w:hAnsi="Times New Roman" w:cs="Times New Roman"/>
                <w:b/>
              </w:rPr>
            </w:pPr>
            <w:r w:rsidRPr="00F948F7">
              <w:rPr>
                <w:rFonts w:ascii="Times New Roman" w:hAnsi="Times New Roman" w:cs="Times New Roman"/>
                <w:b/>
              </w:rPr>
              <w:t>Item 1</w:t>
            </w:r>
          </w:p>
        </w:tc>
        <w:tc>
          <w:tcPr>
            <w:tcW w:w="9180" w:type="dxa"/>
          </w:tcPr>
          <w:p w:rsidR="00821771" w:rsidRPr="00F948F7" w:rsidRDefault="00E3554E" w:rsidP="00821771">
            <w:pPr>
              <w:rPr>
                <w:rFonts w:ascii="Times New Roman" w:hAnsi="Times New Roman" w:cs="Times New Roman"/>
              </w:rPr>
            </w:pPr>
            <w:r w:rsidRPr="00F948F7">
              <w:rPr>
                <w:rFonts w:ascii="Times New Roman" w:hAnsi="Times New Roman" w:cs="Times New Roman"/>
              </w:rPr>
              <w:t xml:space="preserve">Enter the number of HIP members who earned a premium reduction </w:t>
            </w:r>
            <w:r w:rsidRPr="00F948F7">
              <w:rPr>
                <w:rFonts w:ascii="Times New Roman" w:hAnsi="Times New Roman" w:cs="Times New Roman"/>
                <w:color w:val="000000"/>
                <w:shd w:val="clear" w:color="auto" w:fill="FFFFFF"/>
              </w:rPr>
              <w:t xml:space="preserve">during the reporting period, </w:t>
            </w:r>
            <w:r w:rsidR="005F62E5" w:rsidRPr="00F948F7">
              <w:rPr>
                <w:rFonts w:ascii="Times New Roman" w:hAnsi="Times New Roman" w:cs="Times New Roman"/>
                <w:color w:val="000000"/>
                <w:shd w:val="clear" w:color="auto" w:fill="FFFFFF"/>
              </w:rPr>
              <w:t xml:space="preserve">by receiving the first preventative care service of their benefit year during the reporting period, </w:t>
            </w:r>
            <w:r w:rsidRPr="00F948F7">
              <w:rPr>
                <w:rFonts w:ascii="Times New Roman" w:hAnsi="Times New Roman" w:cs="Times New Roman"/>
                <w:color w:val="000000"/>
                <w:shd w:val="clear" w:color="auto" w:fill="FFFFFF"/>
              </w:rPr>
              <w:t xml:space="preserve">regardless of whether the premium reduction occurs during reporting period or in the future, </w:t>
            </w:r>
            <w:r w:rsidRPr="00F948F7">
              <w:rPr>
                <w:rFonts w:ascii="Times New Roman" w:hAnsi="Times New Roman" w:cs="Times New Roman"/>
              </w:rPr>
              <w:t>from completing their first preventive care visit</w:t>
            </w:r>
            <w:r w:rsidR="00777C3D" w:rsidRPr="00F948F7">
              <w:rPr>
                <w:rFonts w:ascii="Times New Roman" w:hAnsi="Times New Roman" w:cs="Times New Roman"/>
              </w:rPr>
              <w:t>.</w:t>
            </w:r>
          </w:p>
          <w:p w:rsidR="00821771" w:rsidRPr="00F948F7" w:rsidRDefault="00821771" w:rsidP="00821771">
            <w:pPr>
              <w:rPr>
                <w:rFonts w:ascii="Times New Roman" w:hAnsi="Times New Roman" w:cs="Times New Roman"/>
              </w:rPr>
            </w:pPr>
          </w:p>
          <w:p w:rsidR="00821771" w:rsidRPr="00F948F7" w:rsidRDefault="00E3554E" w:rsidP="00821771">
            <w:pPr>
              <w:rPr>
                <w:rFonts w:ascii="Times New Roman" w:hAnsi="Times New Roman" w:cs="Times New Roman"/>
              </w:rPr>
            </w:pPr>
            <w:r w:rsidRPr="00F948F7">
              <w:rPr>
                <w:rFonts w:ascii="Times New Roman" w:hAnsi="Times New Roman" w:cs="Times New Roman"/>
              </w:rPr>
              <w:t>From the total in column F, distribute the number of HIP members into each subpopulation in columns G-AF.</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Item 2</w:t>
            </w:r>
          </w:p>
        </w:tc>
        <w:tc>
          <w:tcPr>
            <w:tcW w:w="9180" w:type="dxa"/>
          </w:tcPr>
          <w:p w:rsidR="00DD0187" w:rsidRPr="00F948F7" w:rsidRDefault="00E3554E" w:rsidP="00DD0187">
            <w:pPr>
              <w:rPr>
                <w:rFonts w:ascii="Times New Roman" w:hAnsi="Times New Roman" w:cs="Times New Roman"/>
              </w:rPr>
            </w:pPr>
            <w:r w:rsidRPr="00F948F7">
              <w:rPr>
                <w:rFonts w:ascii="Times New Roman" w:hAnsi="Times New Roman" w:cs="Times New Roman"/>
              </w:rPr>
              <w:t>Enter the number of HIP members who received at least one preventive care service during the reporting period.</w:t>
            </w:r>
          </w:p>
          <w:p w:rsidR="00DD0187" w:rsidRPr="00F948F7" w:rsidRDefault="00DD0187" w:rsidP="00DD0187">
            <w:pPr>
              <w:rPr>
                <w:rFonts w:ascii="Times New Roman" w:hAnsi="Times New Roman" w:cs="Times New Roman"/>
              </w:rPr>
            </w:pPr>
          </w:p>
          <w:p w:rsidR="00D60463" w:rsidRPr="00F948F7" w:rsidRDefault="00E3554E" w:rsidP="00DD0187">
            <w:pPr>
              <w:rPr>
                <w:rFonts w:ascii="Times New Roman" w:hAnsi="Times New Roman" w:cs="Times New Roman"/>
              </w:rPr>
            </w:pPr>
            <w:r w:rsidRPr="00F948F7">
              <w:rPr>
                <w:rFonts w:ascii="Times New Roman" w:hAnsi="Times New Roman" w:cs="Times New Roman"/>
              </w:rPr>
              <w:t>From the total in column F, distribute the number of HIP members into each subpopulation in columns G-AF.</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Item 3</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Enter the total number of members enrolled in the HIP sub-program with the MCE as of the last day of the reporting period.</w:t>
            </w:r>
          </w:p>
        </w:tc>
      </w:tr>
      <w:tr w:rsidR="00A3532D" w:rsidTr="00DE2061">
        <w:trPr>
          <w:trHeight w:val="575"/>
        </w:trPr>
        <w:tc>
          <w:tcPr>
            <w:tcW w:w="3415" w:type="dxa"/>
          </w:tcPr>
          <w:p w:rsidR="00821771" w:rsidRPr="00F948F7" w:rsidRDefault="00E3554E" w:rsidP="00AF5FDE">
            <w:pPr>
              <w:rPr>
                <w:rFonts w:ascii="Times New Roman" w:hAnsi="Times New Roman" w:cs="Times New Roman"/>
                <w:b/>
              </w:rPr>
            </w:pPr>
            <w:r w:rsidRPr="00F948F7">
              <w:rPr>
                <w:rFonts w:ascii="Times New Roman" w:hAnsi="Times New Roman" w:cs="Times New Roman"/>
                <w:b/>
              </w:rPr>
              <w:t xml:space="preserve">Item </w:t>
            </w:r>
            <w:r w:rsidR="00DD0187" w:rsidRPr="00F948F7">
              <w:rPr>
                <w:rFonts w:ascii="Times New Roman" w:hAnsi="Times New Roman" w:cs="Times New Roman"/>
                <w:b/>
              </w:rPr>
              <w:t>4</w:t>
            </w:r>
          </w:p>
        </w:tc>
        <w:tc>
          <w:tcPr>
            <w:tcW w:w="9180" w:type="dxa"/>
          </w:tcPr>
          <w:p w:rsidR="00821771" w:rsidRPr="00F948F7" w:rsidRDefault="00E3554E" w:rsidP="00AF5FDE">
            <w:pPr>
              <w:rPr>
                <w:rFonts w:ascii="Times New Roman" w:hAnsi="Times New Roman" w:cs="Times New Roman"/>
              </w:rPr>
            </w:pPr>
            <w:r w:rsidRPr="00F948F7">
              <w:rPr>
                <w:rFonts w:ascii="Times New Roman" w:hAnsi="Times New Roman" w:cs="Times New Roman"/>
              </w:rPr>
              <w:t>This is a calculated field showing the percentage of members who received a preventive exam excluding counseling visits.  Item 3 divided by Item 4.</w:t>
            </w:r>
          </w:p>
        </w:tc>
      </w:tr>
    </w:tbl>
    <w:p w:rsidR="00AF5FDE"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0704</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AF5FDE" w:rsidRPr="00F948F7" w:rsidRDefault="00E3554E" w:rsidP="00BF566B">
            <w:pPr>
              <w:pStyle w:val="Heading2"/>
              <w:rPr>
                <w:rFonts w:ascii="Times New Roman" w:hAnsi="Times New Roman" w:cs="Times New Roman"/>
                <w:b/>
                <w:bCs/>
              </w:rPr>
            </w:pPr>
            <w:bookmarkStart w:id="53" w:name="_Toc220922563"/>
            <w:r w:rsidRPr="00F948F7">
              <w:rPr>
                <w:rFonts w:ascii="Times New Roman" w:hAnsi="Times New Roman" w:cs="Times New Roman"/>
                <w:b/>
                <w:bCs/>
                <w:color w:val="auto"/>
                <w:sz w:val="22"/>
                <w:szCs w:val="22"/>
              </w:rPr>
              <w:t>Report 0704: Medically Frail Member Identification</w:t>
            </w:r>
            <w:bookmarkEnd w:id="53"/>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To identify the number of members who are medically frail and enrolled in either HIP State Plan Plus or HIP State Plan Basic.</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Claims Lag?</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DA40BF" w:rsidRPr="00F948F7" w:rsidRDefault="00E3554E" w:rsidP="00DA40BF">
            <w:pPr>
              <w:rPr>
                <w:rFonts w:ascii="Times New Roman" w:hAnsi="Times New Roman" w:cs="Times New Roman"/>
              </w:rPr>
            </w:pPr>
            <w:r w:rsidRPr="00F948F7">
              <w:rPr>
                <w:rFonts w:ascii="Times New Roman" w:hAnsi="Times New Roman" w:cs="Times New Roman"/>
              </w:rPr>
              <w:t xml:space="preserve">This is a point-in-time report.  Data is reported for the activity in a single quarter.  </w:t>
            </w:r>
          </w:p>
          <w:p w:rsidR="00DA40BF" w:rsidRPr="00F948F7" w:rsidRDefault="00DA40BF" w:rsidP="00DA40BF">
            <w:pPr>
              <w:rPr>
                <w:rFonts w:ascii="Times New Roman" w:hAnsi="Times New Roman" w:cs="Times New Roman"/>
              </w:rPr>
            </w:pPr>
          </w:p>
          <w:p w:rsidR="00DA40BF" w:rsidRPr="00F948F7" w:rsidRDefault="00E3554E" w:rsidP="00DA40BF">
            <w:pPr>
              <w:ind w:left="720"/>
              <w:rPr>
                <w:rFonts w:ascii="Times New Roman" w:hAnsi="Times New Roman" w:cs="Times New Roman"/>
              </w:rPr>
            </w:pPr>
            <w:r w:rsidRPr="00F948F7">
              <w:rPr>
                <w:rFonts w:ascii="Times New Roman" w:hAnsi="Times New Roman" w:cs="Times New Roman"/>
              </w:rPr>
              <w:t>For submissions April 30:  Include Members identified in the period Jan 1 – Mar 31</w:t>
            </w:r>
          </w:p>
          <w:p w:rsidR="00DA40BF" w:rsidRPr="00F948F7" w:rsidRDefault="00E3554E" w:rsidP="00DA40BF">
            <w:pPr>
              <w:ind w:left="720"/>
              <w:rPr>
                <w:rFonts w:ascii="Times New Roman" w:hAnsi="Times New Roman" w:cs="Times New Roman"/>
              </w:rPr>
            </w:pPr>
            <w:r w:rsidRPr="00F948F7">
              <w:rPr>
                <w:rFonts w:ascii="Times New Roman" w:hAnsi="Times New Roman" w:cs="Times New Roman"/>
              </w:rPr>
              <w:t>For submissions July 31:  Include Members identified in the period Apr 1 – June 30</w:t>
            </w:r>
          </w:p>
          <w:p w:rsidR="00DA40BF" w:rsidRPr="00F948F7" w:rsidRDefault="00E3554E" w:rsidP="00DA40BF">
            <w:pPr>
              <w:ind w:left="720"/>
              <w:rPr>
                <w:rFonts w:ascii="Times New Roman" w:hAnsi="Times New Roman" w:cs="Times New Roman"/>
              </w:rPr>
            </w:pPr>
            <w:r w:rsidRPr="00F948F7">
              <w:rPr>
                <w:rFonts w:ascii="Times New Roman" w:hAnsi="Times New Roman" w:cs="Times New Roman"/>
              </w:rPr>
              <w:t>For submissions Oct 31:  Include Members identified in the period July 1 – Sept 30</w:t>
            </w:r>
          </w:p>
          <w:p w:rsidR="00DA40BF" w:rsidRPr="00F948F7" w:rsidRDefault="00E3554E" w:rsidP="00DA40BF">
            <w:pPr>
              <w:ind w:left="720"/>
              <w:rPr>
                <w:rFonts w:ascii="Times New Roman" w:hAnsi="Times New Roman" w:cs="Times New Roman"/>
              </w:rPr>
            </w:pPr>
            <w:r w:rsidRPr="00F948F7">
              <w:rPr>
                <w:rFonts w:ascii="Times New Roman" w:hAnsi="Times New Roman" w:cs="Times New Roman"/>
              </w:rPr>
              <w:t>For submissions Jan 31:  Include Members identified in the period Oct 1 – Dec 31</w:t>
            </w:r>
          </w:p>
          <w:p w:rsidR="00AF5FDE" w:rsidRPr="00F948F7" w:rsidRDefault="00AF5FDE" w:rsidP="00AF5FDE">
            <w:pPr>
              <w:rPr>
                <w:rFonts w:ascii="Times New Roman" w:hAnsi="Times New Roman" w:cs="Times New Roman"/>
              </w:rPr>
            </w:pP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HIP only, all sub-programs combined</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b/>
              </w:rPr>
              <w:t>Please note items 1+ 2 + 4 should equal items 5 + 6.</w:t>
            </w:r>
            <w:r w:rsidRPr="00F948F7">
              <w:rPr>
                <w:rFonts w:ascii="Times New Roman" w:hAnsi="Times New Roman" w:cs="Times New Roman"/>
              </w:rPr>
              <w:t xml:space="preserve">  If members are not counted in the HIP State Plan Plus or HIP State Plan Basic their RID number should be reported in the comments section along with a reason for non-enrollment.</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Item 1</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 xml:space="preserve">Enter the number of members during the reporting period who were identified via the review of claims data or state </w:t>
            </w:r>
            <w:r w:rsidR="00D43C43" w:rsidRPr="00F948F7">
              <w:rPr>
                <w:rFonts w:ascii="Times New Roman" w:hAnsi="Times New Roman" w:cs="Times New Roman"/>
              </w:rPr>
              <w:t>records and</w:t>
            </w:r>
            <w:r w:rsidRPr="00F948F7">
              <w:rPr>
                <w:rFonts w:ascii="Times New Roman" w:hAnsi="Times New Roman" w:cs="Times New Roman"/>
              </w:rPr>
              <w:t xml:space="preserve"> verified as medically frail.</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Item 2</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 xml:space="preserve">Enter the number of members during the reporting period who were identified via the completion of a health needs screener or comprehensive health </w:t>
            </w:r>
            <w:r w:rsidR="00D43C43" w:rsidRPr="00F948F7">
              <w:rPr>
                <w:rFonts w:ascii="Times New Roman" w:hAnsi="Times New Roman" w:cs="Times New Roman"/>
              </w:rPr>
              <w:t>assessment and</w:t>
            </w:r>
            <w:r w:rsidRPr="00F948F7">
              <w:rPr>
                <w:rFonts w:ascii="Times New Roman" w:hAnsi="Times New Roman" w:cs="Times New Roman"/>
              </w:rPr>
              <w:t xml:space="preserve"> verified as medically frail.</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Item 3</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Enter the number of members during the reporting period who self-identified as medically frail.</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Item 4</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Enter the number of members identified in Item #3 during the reporting period who were verified as medically frail within 30 days of self-attestation.</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Item 5</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Enter the number of members identified in Items #1, #2, and #4 who enrolled in HIP State Plan Plus.</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Item 6</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Enter the number of members in Items #1, #2, and #4 who enrolled in HIP State Plan Basic.</w:t>
            </w:r>
          </w:p>
        </w:tc>
      </w:tr>
    </w:tbl>
    <w:p w:rsidR="00AF5FDE" w:rsidRPr="00F948F7" w:rsidRDefault="00AF5FDE" w:rsidP="00542447">
      <w:pPr>
        <w:spacing w:after="0" w:line="240" w:lineRule="auto"/>
        <w:rPr>
          <w:rFonts w:ascii="Times New Roman" w:hAnsi="Times New Roman" w:cs="Times New Roman"/>
        </w:rPr>
      </w:pPr>
    </w:p>
    <w:p w:rsidR="00AF5FDE"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180"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0705</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180" w:type="dxa"/>
          </w:tcPr>
          <w:p w:rsidR="00AF5FDE" w:rsidRPr="00F948F7" w:rsidRDefault="00E3554E" w:rsidP="00BF566B">
            <w:pPr>
              <w:pStyle w:val="Heading2"/>
              <w:rPr>
                <w:rFonts w:ascii="Times New Roman" w:hAnsi="Times New Roman" w:cs="Times New Roman"/>
                <w:b/>
                <w:bCs/>
              </w:rPr>
            </w:pPr>
            <w:bookmarkStart w:id="54" w:name="_Toc220922564"/>
            <w:r w:rsidRPr="00F948F7">
              <w:rPr>
                <w:rFonts w:ascii="Times New Roman" w:hAnsi="Times New Roman" w:cs="Times New Roman"/>
                <w:b/>
                <w:bCs/>
                <w:color w:val="auto"/>
                <w:sz w:val="22"/>
                <w:szCs w:val="22"/>
              </w:rPr>
              <w:t xml:space="preserve">Report 0705: </w:t>
            </w:r>
            <w:r w:rsidR="00BF5CA1" w:rsidRPr="00F948F7">
              <w:rPr>
                <w:rFonts w:ascii="Times New Roman" w:hAnsi="Times New Roman" w:cs="Times New Roman"/>
                <w:b/>
                <w:bCs/>
                <w:color w:val="auto"/>
                <w:sz w:val="22"/>
                <w:szCs w:val="22"/>
              </w:rPr>
              <w:t xml:space="preserve">ED </w:t>
            </w:r>
            <w:r w:rsidRPr="00F948F7">
              <w:rPr>
                <w:rFonts w:ascii="Times New Roman" w:hAnsi="Times New Roman" w:cs="Times New Roman"/>
                <w:b/>
                <w:bCs/>
                <w:color w:val="auto"/>
                <w:sz w:val="22"/>
                <w:szCs w:val="22"/>
              </w:rPr>
              <w:t>Co-Payment Report</w:t>
            </w:r>
            <w:bookmarkEnd w:id="54"/>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To monitor members’ co-payment expenditures by income levels.</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Claims Lag?</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No</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347716" w:rsidRPr="00F948F7" w:rsidRDefault="00E3554E" w:rsidP="00347716">
            <w:pPr>
              <w:rPr>
                <w:rFonts w:ascii="Times New Roman" w:hAnsi="Times New Roman" w:cs="Times New Roman"/>
              </w:rPr>
            </w:pPr>
            <w:r w:rsidRPr="00F948F7">
              <w:rPr>
                <w:rFonts w:ascii="Times New Roman" w:hAnsi="Times New Roman" w:cs="Times New Roman"/>
              </w:rPr>
              <w:t xml:space="preserve">This is a point-in-time as well as a </w:t>
            </w:r>
            <w:r w:rsidR="00A673E8" w:rsidRPr="00F948F7">
              <w:rPr>
                <w:rFonts w:ascii="Times New Roman" w:hAnsi="Times New Roman" w:cs="Times New Roman"/>
              </w:rPr>
              <w:t>year-to-date</w:t>
            </w:r>
            <w:r w:rsidRPr="00F948F7">
              <w:rPr>
                <w:rFonts w:ascii="Times New Roman" w:hAnsi="Times New Roman" w:cs="Times New Roman"/>
              </w:rPr>
              <w:t xml:space="preserve"> report.  </w:t>
            </w:r>
          </w:p>
          <w:p w:rsidR="00347716" w:rsidRPr="00F948F7" w:rsidRDefault="00347716" w:rsidP="00347716">
            <w:pPr>
              <w:rPr>
                <w:rFonts w:ascii="Times New Roman" w:hAnsi="Times New Roman" w:cs="Times New Roman"/>
              </w:rPr>
            </w:pPr>
          </w:p>
          <w:p w:rsidR="00347716" w:rsidRPr="00F948F7" w:rsidRDefault="00E3554E" w:rsidP="00347716">
            <w:pPr>
              <w:rPr>
                <w:rFonts w:ascii="Times New Roman" w:hAnsi="Times New Roman" w:cs="Times New Roman"/>
              </w:rPr>
            </w:pPr>
            <w:r w:rsidRPr="00F948F7">
              <w:rPr>
                <w:rFonts w:ascii="Times New Roman" w:hAnsi="Times New Roman" w:cs="Times New Roman"/>
              </w:rPr>
              <w:t xml:space="preserve">For the point-in-time (Quarter) column, data is reported for the activity in a single quarter after a 90-day lag.  </w:t>
            </w:r>
          </w:p>
          <w:p w:rsidR="00347716" w:rsidRPr="00F948F7" w:rsidRDefault="00E3554E" w:rsidP="00347716">
            <w:pPr>
              <w:ind w:left="720"/>
              <w:rPr>
                <w:rFonts w:ascii="Times New Roman" w:hAnsi="Times New Roman" w:cs="Times New Roman"/>
              </w:rPr>
            </w:pPr>
            <w:r w:rsidRPr="00F948F7">
              <w:rPr>
                <w:rFonts w:ascii="Times New Roman" w:hAnsi="Times New Roman" w:cs="Times New Roman"/>
              </w:rPr>
              <w:t xml:space="preserve">For submissions April 30:  Include </w:t>
            </w:r>
            <w:r w:rsidR="00BF5CA1" w:rsidRPr="00F948F7">
              <w:rPr>
                <w:rFonts w:ascii="Times New Roman" w:hAnsi="Times New Roman" w:cs="Times New Roman"/>
              </w:rPr>
              <w:t xml:space="preserve">ED </w:t>
            </w:r>
            <w:r w:rsidRPr="00F948F7">
              <w:rPr>
                <w:rFonts w:ascii="Times New Roman" w:hAnsi="Times New Roman" w:cs="Times New Roman"/>
              </w:rPr>
              <w:t>utilization in the period Oct 1 – Dec 31</w:t>
            </w:r>
          </w:p>
          <w:p w:rsidR="00347716" w:rsidRPr="00F948F7" w:rsidRDefault="00E3554E" w:rsidP="00347716">
            <w:pPr>
              <w:ind w:left="720"/>
              <w:rPr>
                <w:rFonts w:ascii="Times New Roman" w:hAnsi="Times New Roman" w:cs="Times New Roman"/>
              </w:rPr>
            </w:pPr>
            <w:r w:rsidRPr="00F948F7">
              <w:rPr>
                <w:rFonts w:ascii="Times New Roman" w:hAnsi="Times New Roman" w:cs="Times New Roman"/>
              </w:rPr>
              <w:t xml:space="preserve">For submissions July 31:  Include </w:t>
            </w:r>
            <w:r w:rsidR="00BF5CA1" w:rsidRPr="00F948F7">
              <w:rPr>
                <w:rFonts w:ascii="Times New Roman" w:hAnsi="Times New Roman" w:cs="Times New Roman"/>
              </w:rPr>
              <w:t xml:space="preserve">ED </w:t>
            </w:r>
            <w:r w:rsidRPr="00F948F7">
              <w:rPr>
                <w:rFonts w:ascii="Times New Roman" w:hAnsi="Times New Roman" w:cs="Times New Roman"/>
              </w:rPr>
              <w:t>utilization in the period Jan 1 – Mar 31</w:t>
            </w:r>
          </w:p>
          <w:p w:rsidR="00347716" w:rsidRPr="00F948F7" w:rsidRDefault="00E3554E" w:rsidP="00347716">
            <w:pPr>
              <w:ind w:left="720"/>
              <w:rPr>
                <w:rFonts w:ascii="Times New Roman" w:hAnsi="Times New Roman" w:cs="Times New Roman"/>
              </w:rPr>
            </w:pPr>
            <w:r w:rsidRPr="00F948F7">
              <w:rPr>
                <w:rFonts w:ascii="Times New Roman" w:hAnsi="Times New Roman" w:cs="Times New Roman"/>
              </w:rPr>
              <w:t xml:space="preserve">For submissions Oct 31:  Include </w:t>
            </w:r>
            <w:r w:rsidR="00BF5CA1" w:rsidRPr="00F948F7">
              <w:rPr>
                <w:rFonts w:ascii="Times New Roman" w:hAnsi="Times New Roman" w:cs="Times New Roman"/>
              </w:rPr>
              <w:t xml:space="preserve">ED </w:t>
            </w:r>
            <w:r w:rsidRPr="00F948F7">
              <w:rPr>
                <w:rFonts w:ascii="Times New Roman" w:hAnsi="Times New Roman" w:cs="Times New Roman"/>
              </w:rPr>
              <w:t>utilization in the period Apr 1 – June 30</w:t>
            </w:r>
          </w:p>
          <w:p w:rsidR="00347716" w:rsidRPr="00F948F7" w:rsidRDefault="00E3554E" w:rsidP="00347716">
            <w:pPr>
              <w:ind w:left="720"/>
              <w:rPr>
                <w:rFonts w:ascii="Times New Roman" w:hAnsi="Times New Roman" w:cs="Times New Roman"/>
              </w:rPr>
            </w:pPr>
            <w:r w:rsidRPr="00F948F7">
              <w:rPr>
                <w:rFonts w:ascii="Times New Roman" w:hAnsi="Times New Roman" w:cs="Times New Roman"/>
              </w:rPr>
              <w:t xml:space="preserve">For submissions Jan 31:  Include </w:t>
            </w:r>
            <w:r w:rsidR="00BF5CA1" w:rsidRPr="00F948F7">
              <w:rPr>
                <w:rFonts w:ascii="Times New Roman" w:hAnsi="Times New Roman" w:cs="Times New Roman"/>
              </w:rPr>
              <w:t xml:space="preserve">ED </w:t>
            </w:r>
            <w:r w:rsidRPr="00F948F7">
              <w:rPr>
                <w:rFonts w:ascii="Times New Roman" w:hAnsi="Times New Roman" w:cs="Times New Roman"/>
              </w:rPr>
              <w:t>utilization in the period July 1 – Sept 30</w:t>
            </w:r>
          </w:p>
          <w:p w:rsidR="00347716" w:rsidRPr="00F948F7" w:rsidRDefault="00347716" w:rsidP="00347716">
            <w:pPr>
              <w:rPr>
                <w:rFonts w:ascii="Times New Roman" w:hAnsi="Times New Roman" w:cs="Times New Roman"/>
              </w:rPr>
            </w:pPr>
          </w:p>
          <w:p w:rsidR="00347716" w:rsidRPr="00F948F7" w:rsidRDefault="00E3554E" w:rsidP="00347716">
            <w:pPr>
              <w:rPr>
                <w:rFonts w:ascii="Times New Roman" w:hAnsi="Times New Roman" w:cs="Times New Roman"/>
              </w:rPr>
            </w:pPr>
            <w:r w:rsidRPr="00F948F7">
              <w:rPr>
                <w:rFonts w:ascii="Times New Roman" w:hAnsi="Times New Roman" w:cs="Times New Roman"/>
              </w:rPr>
              <w:t xml:space="preserve">For the YTD column, </w:t>
            </w:r>
            <w:r w:rsidR="00A673E8" w:rsidRPr="00F948F7">
              <w:rPr>
                <w:rFonts w:ascii="Times New Roman" w:hAnsi="Times New Roman" w:cs="Times New Roman"/>
              </w:rPr>
              <w:t>refresh the data to reflect activity for year-to-date</w:t>
            </w:r>
            <w:r w:rsidRPr="00F948F7">
              <w:rPr>
                <w:rFonts w:ascii="Times New Roman" w:hAnsi="Times New Roman" w:cs="Times New Roman"/>
              </w:rPr>
              <w:t xml:space="preserve">. </w:t>
            </w:r>
          </w:p>
          <w:p w:rsidR="00347716" w:rsidRPr="00F948F7" w:rsidRDefault="00E3554E" w:rsidP="00347716">
            <w:pPr>
              <w:ind w:left="720"/>
              <w:rPr>
                <w:rFonts w:ascii="Times New Roman" w:hAnsi="Times New Roman" w:cs="Times New Roman"/>
              </w:rPr>
            </w:pPr>
            <w:r w:rsidRPr="00F948F7">
              <w:rPr>
                <w:rFonts w:ascii="Times New Roman" w:hAnsi="Times New Roman" w:cs="Times New Roman"/>
              </w:rPr>
              <w:t xml:space="preserve">For submissions April 30:  </w:t>
            </w:r>
            <w:r w:rsidR="00CF0D33" w:rsidRPr="00F948F7">
              <w:rPr>
                <w:rFonts w:ascii="Times New Roman" w:hAnsi="Times New Roman" w:cs="Times New Roman"/>
              </w:rPr>
              <w:t>Include ED</w:t>
            </w:r>
            <w:r w:rsidR="00BF5CA1" w:rsidRPr="00F948F7">
              <w:rPr>
                <w:rFonts w:ascii="Times New Roman" w:hAnsi="Times New Roman" w:cs="Times New Roman"/>
              </w:rPr>
              <w:t xml:space="preserve"> </w:t>
            </w:r>
            <w:r w:rsidRPr="00F948F7">
              <w:rPr>
                <w:rFonts w:ascii="Times New Roman" w:hAnsi="Times New Roman" w:cs="Times New Roman"/>
              </w:rPr>
              <w:t xml:space="preserve">utilization in the period Jan 1 – </w:t>
            </w:r>
            <w:r w:rsidR="00A673E8" w:rsidRPr="00F948F7">
              <w:rPr>
                <w:rFonts w:ascii="Times New Roman" w:hAnsi="Times New Roman" w:cs="Times New Roman"/>
              </w:rPr>
              <w:t>Dec</w:t>
            </w:r>
            <w:r w:rsidRPr="00F948F7">
              <w:rPr>
                <w:rFonts w:ascii="Times New Roman" w:hAnsi="Times New Roman" w:cs="Times New Roman"/>
              </w:rPr>
              <w:t xml:space="preserve"> 31</w:t>
            </w:r>
          </w:p>
          <w:p w:rsidR="00347716" w:rsidRPr="00F948F7" w:rsidRDefault="00E3554E" w:rsidP="00347716">
            <w:pPr>
              <w:ind w:left="720"/>
              <w:rPr>
                <w:rFonts w:ascii="Times New Roman" w:hAnsi="Times New Roman" w:cs="Times New Roman"/>
              </w:rPr>
            </w:pPr>
            <w:r w:rsidRPr="00F948F7">
              <w:rPr>
                <w:rFonts w:ascii="Times New Roman" w:hAnsi="Times New Roman" w:cs="Times New Roman"/>
              </w:rPr>
              <w:t xml:space="preserve">For submissions July 31:  </w:t>
            </w:r>
            <w:r w:rsidR="00CF0D33" w:rsidRPr="00F948F7">
              <w:rPr>
                <w:rFonts w:ascii="Times New Roman" w:hAnsi="Times New Roman" w:cs="Times New Roman"/>
              </w:rPr>
              <w:t>Include ED</w:t>
            </w:r>
            <w:r w:rsidR="00BF5CA1" w:rsidRPr="00F948F7">
              <w:rPr>
                <w:rFonts w:ascii="Times New Roman" w:hAnsi="Times New Roman" w:cs="Times New Roman"/>
              </w:rPr>
              <w:t xml:space="preserve"> </w:t>
            </w:r>
            <w:r w:rsidRPr="00F948F7">
              <w:rPr>
                <w:rFonts w:ascii="Times New Roman" w:hAnsi="Times New Roman" w:cs="Times New Roman"/>
              </w:rPr>
              <w:t xml:space="preserve">utilization in the period </w:t>
            </w:r>
            <w:r w:rsidR="00A673E8" w:rsidRPr="00F948F7">
              <w:rPr>
                <w:rFonts w:ascii="Times New Roman" w:hAnsi="Times New Roman" w:cs="Times New Roman"/>
              </w:rPr>
              <w:t>Jan</w:t>
            </w:r>
            <w:r w:rsidRPr="00F948F7">
              <w:rPr>
                <w:rFonts w:ascii="Times New Roman" w:hAnsi="Times New Roman" w:cs="Times New Roman"/>
              </w:rPr>
              <w:t xml:space="preserve"> 1 – </w:t>
            </w:r>
            <w:r w:rsidR="00A673E8" w:rsidRPr="00F948F7">
              <w:rPr>
                <w:rFonts w:ascii="Times New Roman" w:hAnsi="Times New Roman" w:cs="Times New Roman"/>
              </w:rPr>
              <w:t>Mar 30</w:t>
            </w:r>
          </w:p>
          <w:p w:rsidR="00347716" w:rsidRPr="00F948F7" w:rsidRDefault="00E3554E" w:rsidP="00347716">
            <w:pPr>
              <w:ind w:left="720"/>
              <w:rPr>
                <w:rFonts w:ascii="Times New Roman" w:hAnsi="Times New Roman" w:cs="Times New Roman"/>
              </w:rPr>
            </w:pPr>
            <w:r w:rsidRPr="00F948F7">
              <w:rPr>
                <w:rFonts w:ascii="Times New Roman" w:hAnsi="Times New Roman" w:cs="Times New Roman"/>
              </w:rPr>
              <w:t xml:space="preserve">For submissions Oct 31:  </w:t>
            </w:r>
            <w:r w:rsidR="00CF0D33" w:rsidRPr="00F948F7">
              <w:rPr>
                <w:rFonts w:ascii="Times New Roman" w:hAnsi="Times New Roman" w:cs="Times New Roman"/>
              </w:rPr>
              <w:t>Include ED</w:t>
            </w:r>
            <w:r w:rsidR="00BF5CA1" w:rsidRPr="00F948F7">
              <w:rPr>
                <w:rFonts w:ascii="Times New Roman" w:hAnsi="Times New Roman" w:cs="Times New Roman"/>
              </w:rPr>
              <w:t xml:space="preserve"> </w:t>
            </w:r>
            <w:r w:rsidRPr="00F948F7">
              <w:rPr>
                <w:rFonts w:ascii="Times New Roman" w:hAnsi="Times New Roman" w:cs="Times New Roman"/>
              </w:rPr>
              <w:t>utilization in the period J</w:t>
            </w:r>
            <w:r w:rsidR="00A673E8" w:rsidRPr="00F948F7">
              <w:rPr>
                <w:rFonts w:ascii="Times New Roman" w:hAnsi="Times New Roman" w:cs="Times New Roman"/>
              </w:rPr>
              <w:t>an</w:t>
            </w:r>
            <w:r w:rsidRPr="00F948F7">
              <w:rPr>
                <w:rFonts w:ascii="Times New Roman" w:hAnsi="Times New Roman" w:cs="Times New Roman"/>
              </w:rPr>
              <w:t xml:space="preserve"> 1 – </w:t>
            </w:r>
            <w:r w:rsidR="00A673E8" w:rsidRPr="00F948F7">
              <w:rPr>
                <w:rFonts w:ascii="Times New Roman" w:hAnsi="Times New Roman" w:cs="Times New Roman"/>
              </w:rPr>
              <w:t>June</w:t>
            </w:r>
            <w:r w:rsidRPr="00F948F7">
              <w:rPr>
                <w:rFonts w:ascii="Times New Roman" w:hAnsi="Times New Roman" w:cs="Times New Roman"/>
              </w:rPr>
              <w:t xml:space="preserve"> 30</w:t>
            </w:r>
          </w:p>
          <w:p w:rsidR="00347716" w:rsidRPr="00F948F7" w:rsidRDefault="00E3554E" w:rsidP="00347716">
            <w:pPr>
              <w:ind w:left="720"/>
              <w:rPr>
                <w:rFonts w:ascii="Times New Roman" w:hAnsi="Times New Roman" w:cs="Times New Roman"/>
              </w:rPr>
            </w:pPr>
            <w:r w:rsidRPr="00F948F7">
              <w:rPr>
                <w:rFonts w:ascii="Times New Roman" w:hAnsi="Times New Roman" w:cs="Times New Roman"/>
              </w:rPr>
              <w:t xml:space="preserve">For submissions Jan 31:  </w:t>
            </w:r>
            <w:r w:rsidR="00CF0D33" w:rsidRPr="00F948F7">
              <w:rPr>
                <w:rFonts w:ascii="Times New Roman" w:hAnsi="Times New Roman" w:cs="Times New Roman"/>
              </w:rPr>
              <w:t>Include ED</w:t>
            </w:r>
            <w:r w:rsidR="00BF5CA1" w:rsidRPr="00F948F7">
              <w:rPr>
                <w:rFonts w:ascii="Times New Roman" w:hAnsi="Times New Roman" w:cs="Times New Roman"/>
              </w:rPr>
              <w:t xml:space="preserve"> </w:t>
            </w:r>
            <w:r w:rsidRPr="00F948F7">
              <w:rPr>
                <w:rFonts w:ascii="Times New Roman" w:hAnsi="Times New Roman" w:cs="Times New Roman"/>
              </w:rPr>
              <w:t xml:space="preserve">utilization in the period </w:t>
            </w:r>
            <w:r w:rsidR="00A673E8" w:rsidRPr="00F948F7">
              <w:rPr>
                <w:rFonts w:ascii="Times New Roman" w:hAnsi="Times New Roman" w:cs="Times New Roman"/>
              </w:rPr>
              <w:t>Jan</w:t>
            </w:r>
            <w:r w:rsidRPr="00F948F7">
              <w:rPr>
                <w:rFonts w:ascii="Times New Roman" w:hAnsi="Times New Roman" w:cs="Times New Roman"/>
              </w:rPr>
              <w:t xml:space="preserve"> 1 – </w:t>
            </w:r>
            <w:r w:rsidR="00A673E8" w:rsidRPr="00F948F7">
              <w:rPr>
                <w:rFonts w:ascii="Times New Roman" w:hAnsi="Times New Roman" w:cs="Times New Roman"/>
              </w:rPr>
              <w:t>Sept</w:t>
            </w:r>
            <w:r w:rsidRPr="00F948F7">
              <w:rPr>
                <w:rFonts w:ascii="Times New Roman" w:hAnsi="Times New Roman" w:cs="Times New Roman"/>
              </w:rPr>
              <w:t xml:space="preserve"> 3</w:t>
            </w:r>
            <w:r w:rsidR="00A673E8" w:rsidRPr="00F948F7">
              <w:rPr>
                <w:rFonts w:ascii="Times New Roman" w:hAnsi="Times New Roman" w:cs="Times New Roman"/>
              </w:rPr>
              <w:t>0</w:t>
            </w:r>
          </w:p>
          <w:p w:rsidR="00AF5FDE" w:rsidRPr="00F948F7" w:rsidRDefault="00AF5FDE" w:rsidP="00347716">
            <w:pPr>
              <w:ind w:left="720"/>
              <w:rPr>
                <w:rFonts w:ascii="Times New Roman" w:hAnsi="Times New Roman" w:cs="Times New Roman"/>
              </w:rPr>
            </w:pP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HIP only, all sub-programs combined</w:t>
            </w:r>
          </w:p>
        </w:tc>
      </w:tr>
      <w:tr w:rsidR="00A3532D" w:rsidTr="00AF5FDE">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401AC4" w:rsidRPr="00F948F7" w:rsidRDefault="00E3554E" w:rsidP="00401AC4">
            <w:pPr>
              <w:rPr>
                <w:rFonts w:ascii="Times New Roman" w:hAnsi="Times New Roman" w:cs="Times New Roman"/>
              </w:rPr>
            </w:pPr>
            <w:r w:rsidRPr="00F948F7">
              <w:rPr>
                <w:rFonts w:ascii="Times New Roman" w:hAnsi="Times New Roman" w:cs="Times New Roman"/>
              </w:rPr>
              <w:t>Use the same definition for ER visits as was used in Report 0507.</w:t>
            </w:r>
            <w:r w:rsidR="00B97650" w:rsidRPr="00F948F7">
              <w:rPr>
                <w:rFonts w:ascii="Times New Roman" w:hAnsi="Times New Roman" w:cs="Times New Roman"/>
              </w:rPr>
              <w:t xml:space="preserve">  This is the definition applied </w:t>
            </w:r>
            <w:r w:rsidR="00CF0D33" w:rsidRPr="00F948F7">
              <w:rPr>
                <w:rFonts w:ascii="Times New Roman" w:hAnsi="Times New Roman" w:cs="Times New Roman"/>
              </w:rPr>
              <w:t>in the</w:t>
            </w:r>
            <w:r w:rsidRPr="00F948F7">
              <w:rPr>
                <w:rFonts w:ascii="Times New Roman" w:hAnsi="Times New Roman" w:cs="Times New Roman"/>
              </w:rPr>
              <w:t xml:space="preserve"> Diagnosis Codes Included on the Managed Care Health Plans’ Emergency Department Autopay Lists Reviewed/Updated: </w:t>
            </w:r>
            <w:r w:rsidR="00A541B8" w:rsidRPr="00F948F7">
              <w:rPr>
                <w:rFonts w:ascii="Times New Roman" w:hAnsi="Times New Roman" w:cs="Times New Roman"/>
              </w:rPr>
              <w:t>July</w:t>
            </w:r>
            <w:r w:rsidRPr="00F948F7">
              <w:rPr>
                <w:rFonts w:ascii="Times New Roman" w:hAnsi="Times New Roman" w:cs="Times New Roman"/>
              </w:rPr>
              <w:t xml:space="preserve"> 1, </w:t>
            </w:r>
            <w:r w:rsidR="00C0753B" w:rsidRPr="00F948F7">
              <w:rPr>
                <w:rFonts w:ascii="Times New Roman" w:hAnsi="Times New Roman" w:cs="Times New Roman"/>
              </w:rPr>
              <w:t>202</w:t>
            </w:r>
            <w:r w:rsidR="00A541B8" w:rsidRPr="00F948F7">
              <w:rPr>
                <w:rFonts w:ascii="Times New Roman" w:hAnsi="Times New Roman" w:cs="Times New Roman"/>
              </w:rPr>
              <w:t>3</w:t>
            </w:r>
            <w:r w:rsidRPr="00F948F7">
              <w:rPr>
                <w:rFonts w:ascii="Times New Roman" w:hAnsi="Times New Roman" w:cs="Times New Roman"/>
              </w:rPr>
              <w:t xml:space="preserve">. </w:t>
            </w:r>
          </w:p>
          <w:p w:rsidR="00347716" w:rsidRPr="00F948F7" w:rsidRDefault="00E3554E" w:rsidP="00AF5FDE">
            <w:pPr>
              <w:rPr>
                <w:rFonts w:ascii="Times New Roman" w:hAnsi="Times New Roman" w:cs="Times New Roman"/>
              </w:rPr>
            </w:pPr>
            <w:r w:rsidRPr="00F948F7">
              <w:rPr>
                <w:rFonts w:ascii="Times New Roman" w:hAnsi="Times New Roman" w:cs="Times New Roman"/>
              </w:rPr>
              <w:t xml:space="preserve">Refer to Appendix </w:t>
            </w:r>
            <w:r w:rsidR="005C3C94">
              <w:rPr>
                <w:rFonts w:ascii="Times New Roman" w:hAnsi="Times New Roman" w:cs="Times New Roman"/>
              </w:rPr>
              <w:t>A</w:t>
            </w:r>
            <w:r w:rsidRPr="00F948F7">
              <w:rPr>
                <w:rFonts w:ascii="Times New Roman" w:hAnsi="Times New Roman" w:cs="Times New Roman"/>
              </w:rPr>
              <w:t xml:space="preserve"> for the Managed Care Health Plan’s Emergency Department Autopay Lists</w:t>
            </w:r>
          </w:p>
        </w:tc>
      </w:tr>
      <w:tr w:rsidR="00A3532D" w:rsidTr="00692688">
        <w:trPr>
          <w:trHeight w:val="2690"/>
        </w:trPr>
        <w:tc>
          <w:tcPr>
            <w:tcW w:w="341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Item</w:t>
            </w:r>
            <w:r w:rsidR="00B97650" w:rsidRPr="00F948F7">
              <w:rPr>
                <w:rFonts w:ascii="Times New Roman" w:hAnsi="Times New Roman" w:cs="Times New Roman"/>
                <w:b/>
              </w:rPr>
              <w:t>s</w:t>
            </w:r>
            <w:r w:rsidRPr="00F948F7">
              <w:rPr>
                <w:rFonts w:ascii="Times New Roman" w:hAnsi="Times New Roman" w:cs="Times New Roman"/>
                <w:b/>
              </w:rPr>
              <w:t xml:space="preserve"> 1</w:t>
            </w:r>
            <w:r w:rsidR="00B97650" w:rsidRPr="00F948F7">
              <w:rPr>
                <w:rFonts w:ascii="Times New Roman" w:hAnsi="Times New Roman" w:cs="Times New Roman"/>
                <w:b/>
              </w:rPr>
              <w:t>-6</w:t>
            </w:r>
          </w:p>
        </w:tc>
        <w:tc>
          <w:tcPr>
            <w:tcW w:w="9180" w:type="dxa"/>
          </w:tcPr>
          <w:p w:rsidR="00B97650" w:rsidRPr="00F948F7" w:rsidRDefault="00E3554E" w:rsidP="00B97650">
            <w:pPr>
              <w:rPr>
                <w:rFonts w:ascii="Times New Roman" w:hAnsi="Times New Roman" w:cs="Times New Roman"/>
              </w:rPr>
            </w:pPr>
            <w:r w:rsidRPr="00F948F7">
              <w:rPr>
                <w:rFonts w:ascii="Times New Roman" w:hAnsi="Times New Roman" w:cs="Times New Roman"/>
              </w:rPr>
              <w:t xml:space="preserve">Indicate the number of members who had </w:t>
            </w:r>
            <w:r w:rsidR="00CF0D33" w:rsidRPr="00F948F7">
              <w:rPr>
                <w:rFonts w:ascii="Times New Roman" w:hAnsi="Times New Roman" w:cs="Times New Roman"/>
              </w:rPr>
              <w:t>an ED visit</w:t>
            </w:r>
            <w:r w:rsidRPr="00F948F7">
              <w:rPr>
                <w:rFonts w:ascii="Times New Roman" w:hAnsi="Times New Roman" w:cs="Times New Roman"/>
              </w:rPr>
              <w:t xml:space="preserve"> during the reporting period, and the resulting ER co-payment applied to that encounter.</w:t>
            </w:r>
          </w:p>
          <w:p w:rsidR="00B97650" w:rsidRPr="00F948F7" w:rsidRDefault="00B97650" w:rsidP="00B97650">
            <w:pPr>
              <w:rPr>
                <w:rFonts w:ascii="Times New Roman" w:hAnsi="Times New Roman" w:cs="Times New Roman"/>
              </w:rPr>
            </w:pPr>
          </w:p>
          <w:p w:rsidR="00AF5FDE" w:rsidRPr="00F948F7" w:rsidRDefault="00E3554E" w:rsidP="00E45012">
            <w:pPr>
              <w:rPr>
                <w:rFonts w:ascii="Times New Roman" w:hAnsi="Times New Roman" w:cs="Times New Roman"/>
              </w:rPr>
            </w:pPr>
            <w:r w:rsidRPr="00F948F7">
              <w:rPr>
                <w:rFonts w:ascii="Times New Roman" w:hAnsi="Times New Roman" w:cs="Times New Roman"/>
              </w:rPr>
              <w:t>Members are</w:t>
            </w:r>
            <w:r w:rsidR="00B97650" w:rsidRPr="00F948F7">
              <w:rPr>
                <w:rFonts w:ascii="Times New Roman" w:hAnsi="Times New Roman" w:cs="Times New Roman"/>
              </w:rPr>
              <w:t xml:space="preserve"> separated into </w:t>
            </w:r>
            <w:r w:rsidRPr="00F948F7">
              <w:rPr>
                <w:rFonts w:ascii="Times New Roman" w:hAnsi="Times New Roman" w:cs="Times New Roman"/>
              </w:rPr>
              <w:t xml:space="preserve">those that paid an $8 co-payment per visit (Items 1, 2, 3) or those that were waived a co-payment (Items 4, 5, 6).  For the populations listed with waived co-pay, this indicates that the visit was considered to meet the prudent layperson definition of emergency and the co-pay was </w:t>
            </w:r>
            <w:r w:rsidR="00CF0D33" w:rsidRPr="00F948F7">
              <w:rPr>
                <w:rFonts w:ascii="Times New Roman" w:hAnsi="Times New Roman" w:cs="Times New Roman"/>
              </w:rPr>
              <w:t>waived or</w:t>
            </w:r>
            <w:r w:rsidRPr="00F948F7">
              <w:rPr>
                <w:rFonts w:ascii="Times New Roman" w:hAnsi="Times New Roman" w:cs="Times New Roman"/>
              </w:rPr>
              <w:t xml:space="preserve"> reimbursed.  Co-pays are also waived for members in specific populations including Native Americans and pregnant women.</w:t>
            </w:r>
          </w:p>
        </w:tc>
      </w:tr>
    </w:tbl>
    <w:p w:rsidR="00A673E8" w:rsidRPr="00F948F7" w:rsidRDefault="00A673E8" w:rsidP="006F12CD">
      <w:pPr>
        <w:spacing w:after="0" w:line="240" w:lineRule="auto"/>
        <w:rPr>
          <w:rFonts w:ascii="Times New Roman" w:hAnsi="Times New Roman" w:cs="Times New Roman"/>
        </w:rPr>
      </w:pPr>
    </w:p>
    <w:p w:rsidR="00AF5FDE" w:rsidRPr="00F948F7" w:rsidRDefault="00E3554E" w:rsidP="00A673E8">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235"/>
        <w:gridCol w:w="9360"/>
      </w:tblGrid>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Report Number</w:t>
            </w:r>
          </w:p>
        </w:tc>
        <w:tc>
          <w:tcPr>
            <w:tcW w:w="9360"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0706</w:t>
            </w:r>
          </w:p>
        </w:tc>
      </w:tr>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Report Title</w:t>
            </w:r>
          </w:p>
        </w:tc>
        <w:tc>
          <w:tcPr>
            <w:tcW w:w="9360" w:type="dxa"/>
          </w:tcPr>
          <w:p w:rsidR="00AF5FDE" w:rsidRPr="00F948F7" w:rsidRDefault="00E3554E" w:rsidP="00BF566B">
            <w:pPr>
              <w:pStyle w:val="Heading2"/>
              <w:rPr>
                <w:rFonts w:ascii="Times New Roman" w:hAnsi="Times New Roman" w:cs="Times New Roman"/>
                <w:b/>
                <w:bCs/>
              </w:rPr>
            </w:pPr>
            <w:bookmarkStart w:id="55" w:name="_Toc220922565"/>
            <w:r w:rsidRPr="00F948F7">
              <w:rPr>
                <w:rFonts w:ascii="Times New Roman" w:hAnsi="Times New Roman" w:cs="Times New Roman"/>
                <w:b/>
                <w:bCs/>
                <w:color w:val="auto"/>
                <w:sz w:val="22"/>
                <w:szCs w:val="22"/>
              </w:rPr>
              <w:t xml:space="preserve">Report 0706: POWER Account Contribution - Employer </w:t>
            </w:r>
            <w:r w:rsidR="006F12CD" w:rsidRPr="00F948F7">
              <w:rPr>
                <w:rFonts w:ascii="Times New Roman" w:hAnsi="Times New Roman" w:cs="Times New Roman"/>
                <w:b/>
                <w:bCs/>
                <w:color w:val="auto"/>
                <w:sz w:val="22"/>
                <w:szCs w:val="22"/>
              </w:rPr>
              <w:t xml:space="preserve">&amp; </w:t>
            </w:r>
            <w:r w:rsidRPr="00F948F7">
              <w:rPr>
                <w:rFonts w:ascii="Times New Roman" w:hAnsi="Times New Roman" w:cs="Times New Roman"/>
                <w:b/>
                <w:bCs/>
                <w:color w:val="auto"/>
                <w:sz w:val="22"/>
                <w:szCs w:val="22"/>
              </w:rPr>
              <w:t>Non-Profit Organization Participation Summary</w:t>
            </w:r>
            <w:bookmarkEnd w:id="55"/>
          </w:p>
        </w:tc>
      </w:tr>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Purpose</w:t>
            </w:r>
          </w:p>
        </w:tc>
        <w:tc>
          <w:tcPr>
            <w:tcW w:w="936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To monitor the participation of employers’ and non-profit organizations’ contributions towards the POWER account on behalf of HIP members.</w:t>
            </w:r>
          </w:p>
        </w:tc>
      </w:tr>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Format</w:t>
            </w:r>
          </w:p>
        </w:tc>
        <w:tc>
          <w:tcPr>
            <w:tcW w:w="936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OMPP Excel template</w:t>
            </w:r>
          </w:p>
        </w:tc>
      </w:tr>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Periodicity of Submission</w:t>
            </w:r>
          </w:p>
        </w:tc>
        <w:tc>
          <w:tcPr>
            <w:tcW w:w="936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Quarterly</w:t>
            </w:r>
          </w:p>
        </w:tc>
      </w:tr>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Lag?</w:t>
            </w:r>
          </w:p>
        </w:tc>
        <w:tc>
          <w:tcPr>
            <w:tcW w:w="936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No</w:t>
            </w:r>
            <w:r w:rsidR="00A06583" w:rsidRPr="00F948F7">
              <w:rPr>
                <w:rFonts w:ascii="Times New Roman" w:hAnsi="Times New Roman" w:cs="Times New Roman"/>
              </w:rPr>
              <w:t>t applicable</w:t>
            </w:r>
          </w:p>
        </w:tc>
      </w:tr>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Data Reported Each Submission</w:t>
            </w:r>
          </w:p>
        </w:tc>
        <w:tc>
          <w:tcPr>
            <w:tcW w:w="9360" w:type="dxa"/>
          </w:tcPr>
          <w:p w:rsidR="007B77B4" w:rsidRPr="00F948F7" w:rsidRDefault="00E3554E" w:rsidP="007B77B4">
            <w:pPr>
              <w:rPr>
                <w:rFonts w:ascii="Times New Roman" w:hAnsi="Times New Roman" w:cs="Times New Roman"/>
              </w:rPr>
            </w:pPr>
            <w:r w:rsidRPr="00F948F7">
              <w:rPr>
                <w:rFonts w:ascii="Times New Roman" w:hAnsi="Times New Roman" w:cs="Times New Roman"/>
              </w:rPr>
              <w:t xml:space="preserve">Data is reported for the activity in a single quarter in the Quarterly column.  </w:t>
            </w:r>
          </w:p>
          <w:p w:rsidR="007B77B4" w:rsidRPr="00F948F7" w:rsidRDefault="007B77B4" w:rsidP="007B77B4">
            <w:pPr>
              <w:rPr>
                <w:rFonts w:ascii="Times New Roman" w:hAnsi="Times New Roman" w:cs="Times New Roman"/>
              </w:rPr>
            </w:pPr>
          </w:p>
          <w:p w:rsidR="007B77B4" w:rsidRPr="00F948F7" w:rsidRDefault="00E3554E" w:rsidP="007B77B4">
            <w:pPr>
              <w:ind w:left="720"/>
              <w:rPr>
                <w:rFonts w:ascii="Times New Roman" w:hAnsi="Times New Roman" w:cs="Times New Roman"/>
              </w:rPr>
            </w:pPr>
            <w:r w:rsidRPr="00F948F7">
              <w:rPr>
                <w:rFonts w:ascii="Times New Roman" w:hAnsi="Times New Roman" w:cs="Times New Roman"/>
              </w:rPr>
              <w:t>For submissions April 30:  Include employers and non-profits in the period Jan 1 – Mar 31</w:t>
            </w:r>
          </w:p>
          <w:p w:rsidR="007B77B4" w:rsidRPr="00F948F7" w:rsidRDefault="00E3554E" w:rsidP="007B77B4">
            <w:pPr>
              <w:ind w:left="720"/>
              <w:rPr>
                <w:rFonts w:ascii="Times New Roman" w:hAnsi="Times New Roman" w:cs="Times New Roman"/>
              </w:rPr>
            </w:pPr>
            <w:r w:rsidRPr="00F948F7">
              <w:rPr>
                <w:rFonts w:ascii="Times New Roman" w:hAnsi="Times New Roman" w:cs="Times New Roman"/>
              </w:rPr>
              <w:t>For submissions July 31:  Include employers and non-profits in the period Apr 1 – June 30</w:t>
            </w:r>
          </w:p>
          <w:p w:rsidR="007B77B4" w:rsidRPr="00F948F7" w:rsidRDefault="00E3554E" w:rsidP="007B77B4">
            <w:pPr>
              <w:ind w:left="720"/>
              <w:rPr>
                <w:rFonts w:ascii="Times New Roman" w:hAnsi="Times New Roman" w:cs="Times New Roman"/>
              </w:rPr>
            </w:pPr>
            <w:r w:rsidRPr="00F948F7">
              <w:rPr>
                <w:rFonts w:ascii="Times New Roman" w:hAnsi="Times New Roman" w:cs="Times New Roman"/>
              </w:rPr>
              <w:t>For submissions Oct 31:  Include employers and non-profits in the period July 1 – Sept 30</w:t>
            </w:r>
          </w:p>
          <w:p w:rsidR="007B77B4" w:rsidRPr="00F948F7" w:rsidRDefault="00E3554E" w:rsidP="007B77B4">
            <w:pPr>
              <w:ind w:left="720"/>
              <w:rPr>
                <w:rFonts w:ascii="Times New Roman" w:hAnsi="Times New Roman" w:cs="Times New Roman"/>
              </w:rPr>
            </w:pPr>
            <w:r w:rsidRPr="00F948F7">
              <w:rPr>
                <w:rFonts w:ascii="Times New Roman" w:hAnsi="Times New Roman" w:cs="Times New Roman"/>
              </w:rPr>
              <w:t>For submissions Jan 31:  Include employers and non-profits in the period Oct 1 – Dec 31</w:t>
            </w:r>
          </w:p>
          <w:p w:rsidR="007B77B4" w:rsidRPr="00F948F7" w:rsidRDefault="007B77B4" w:rsidP="00124803">
            <w:pPr>
              <w:rPr>
                <w:rFonts w:ascii="Times New Roman" w:hAnsi="Times New Roman" w:cs="Times New Roman"/>
              </w:rPr>
            </w:pPr>
          </w:p>
        </w:tc>
      </w:tr>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Lines of Business to Report</w:t>
            </w:r>
          </w:p>
        </w:tc>
        <w:tc>
          <w:tcPr>
            <w:tcW w:w="936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HIP only, all sub-programs combined</w:t>
            </w:r>
          </w:p>
        </w:tc>
      </w:tr>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Specifications Used to Guide Definition</w:t>
            </w:r>
          </w:p>
        </w:tc>
        <w:tc>
          <w:tcPr>
            <w:tcW w:w="936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 xml:space="preserve">An employer’s contribution must not exceed </w:t>
            </w:r>
            <w:r w:rsidR="00873163" w:rsidRPr="00F948F7">
              <w:rPr>
                <w:rFonts w:ascii="Times New Roman" w:hAnsi="Times New Roman" w:cs="Times New Roman"/>
              </w:rPr>
              <w:t>100</w:t>
            </w:r>
            <w:r w:rsidRPr="00F948F7">
              <w:rPr>
                <w:rFonts w:ascii="Times New Roman" w:hAnsi="Times New Roman" w:cs="Times New Roman"/>
              </w:rPr>
              <w:t>% of the member’s annual contribution amount.</w:t>
            </w:r>
          </w:p>
        </w:tc>
      </w:tr>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Continuous Enrollment Requirement</w:t>
            </w:r>
          </w:p>
        </w:tc>
        <w:tc>
          <w:tcPr>
            <w:tcW w:w="936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Not applicable</w:t>
            </w:r>
          </w:p>
        </w:tc>
      </w:tr>
      <w:tr w:rsidR="00A3532D" w:rsidTr="00DB00B8">
        <w:tc>
          <w:tcPr>
            <w:tcW w:w="3235" w:type="dxa"/>
          </w:tcPr>
          <w:p w:rsidR="00AF5FDE" w:rsidRPr="00F948F7" w:rsidRDefault="00E3554E" w:rsidP="00AF5FDE">
            <w:pPr>
              <w:rPr>
                <w:rFonts w:ascii="Times New Roman" w:hAnsi="Times New Roman" w:cs="Times New Roman"/>
                <w:b/>
              </w:rPr>
            </w:pPr>
            <w:r w:rsidRPr="00F948F7">
              <w:rPr>
                <w:rFonts w:ascii="Times New Roman" w:hAnsi="Times New Roman" w:cs="Times New Roman"/>
                <w:b/>
              </w:rPr>
              <w:t>Item 1</w:t>
            </w:r>
          </w:p>
        </w:tc>
        <w:tc>
          <w:tcPr>
            <w:tcW w:w="9360" w:type="dxa"/>
          </w:tcPr>
          <w:p w:rsidR="00AF5FDE" w:rsidRPr="00F948F7" w:rsidRDefault="00E3554E" w:rsidP="00AF5FDE">
            <w:pPr>
              <w:rPr>
                <w:rFonts w:ascii="Times New Roman" w:hAnsi="Times New Roman" w:cs="Times New Roman"/>
              </w:rPr>
            </w:pPr>
            <w:r w:rsidRPr="00F948F7">
              <w:rPr>
                <w:rFonts w:ascii="Times New Roman" w:hAnsi="Times New Roman" w:cs="Times New Roman"/>
              </w:rPr>
              <w:t>In Columns C-E, enter</w:t>
            </w:r>
            <w:r w:rsidRPr="00F948F7">
              <w:rPr>
                <w:rFonts w:ascii="Times New Roman" w:hAnsi="Times New Roman"/>
              </w:rPr>
              <w:t xml:space="preserve"> the total number of </w:t>
            </w:r>
            <w:r w:rsidRPr="00F948F7">
              <w:rPr>
                <w:rFonts w:ascii="Times New Roman" w:hAnsi="Times New Roman" w:cs="Times New Roman"/>
              </w:rPr>
              <w:t>members on whose behalf a third-party made a contribution during each month of the reporting period. In Column G, enter the total number of third parties</w:t>
            </w:r>
            <w:r w:rsidRPr="00F948F7">
              <w:rPr>
                <w:rFonts w:ascii="Times New Roman" w:hAnsi="Times New Roman"/>
              </w:rPr>
              <w:t xml:space="preserve"> that made member contributions on behalf of a member during the reporting period.</w:t>
            </w:r>
            <w:r w:rsidRPr="00F948F7">
              <w:rPr>
                <w:rFonts w:ascii="Times New Roman" w:hAnsi="Times New Roman" w:cs="Times New Roman"/>
              </w:rPr>
              <w:t xml:space="preserve"> In Column H, enter the total dollar amount that third parties contributed on behalf of members during the reporting period. In Column I, enter the average dollar amount of employer contributions made on behalf members during the reporting period (Column H divided by Column F).</w:t>
            </w:r>
          </w:p>
        </w:tc>
      </w:tr>
      <w:tr w:rsidR="00A3532D" w:rsidTr="00DB00B8">
        <w:tc>
          <w:tcPr>
            <w:tcW w:w="3235" w:type="dxa"/>
          </w:tcPr>
          <w:p w:rsidR="00AF5FDE" w:rsidRPr="00F948F7" w:rsidRDefault="00E3554E" w:rsidP="00AF5FDE">
            <w:pPr>
              <w:rPr>
                <w:rFonts w:ascii="Times New Roman" w:hAnsi="Times New Roman"/>
                <w:b/>
              </w:rPr>
            </w:pPr>
            <w:r w:rsidRPr="00F948F7">
              <w:rPr>
                <w:rFonts w:ascii="Times New Roman" w:hAnsi="Times New Roman"/>
                <w:b/>
              </w:rPr>
              <w:t>Item</w:t>
            </w:r>
            <w:r w:rsidR="00124803" w:rsidRPr="00F948F7">
              <w:rPr>
                <w:rFonts w:ascii="Times New Roman" w:hAnsi="Times New Roman"/>
                <w:b/>
              </w:rPr>
              <w:t>s</w:t>
            </w:r>
            <w:r w:rsidRPr="00F948F7">
              <w:rPr>
                <w:rFonts w:ascii="Times New Roman" w:hAnsi="Times New Roman"/>
                <w:b/>
              </w:rPr>
              <w:t xml:space="preserve"> 2</w:t>
            </w:r>
            <w:r w:rsidR="00124803" w:rsidRPr="00F948F7">
              <w:rPr>
                <w:rFonts w:ascii="Times New Roman" w:hAnsi="Times New Roman"/>
                <w:b/>
              </w:rPr>
              <w:t>-10</w:t>
            </w:r>
          </w:p>
        </w:tc>
        <w:tc>
          <w:tcPr>
            <w:tcW w:w="9360" w:type="dxa"/>
          </w:tcPr>
          <w:p w:rsidR="002879EB" w:rsidRPr="00F948F7" w:rsidRDefault="00E3554E" w:rsidP="002879EB">
            <w:pPr>
              <w:rPr>
                <w:rFonts w:ascii="Times New Roman" w:hAnsi="Times New Roman" w:cs="Times New Roman"/>
              </w:rPr>
            </w:pPr>
            <w:r w:rsidRPr="00F948F7">
              <w:rPr>
                <w:rFonts w:ascii="Times New Roman" w:hAnsi="Times New Roman" w:cs="Times New Roman"/>
              </w:rPr>
              <w:t>From Item 1 Columns C-E, distribute these members based on their Federal Poverty Level and aid categories according to the following categories:</w:t>
            </w:r>
          </w:p>
          <w:p w:rsidR="002879EB" w:rsidRPr="00F948F7" w:rsidRDefault="002879EB" w:rsidP="002879EB">
            <w:pPr>
              <w:rPr>
                <w:rFonts w:ascii="Times New Roman" w:hAnsi="Times New Roman" w:cs="Times New Roman"/>
              </w:rPr>
            </w:pP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&lt;22% FPL, enter the total in Item 2.</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 with incomes between 23% FPL and 50% FPL, enter the total in Item 3.</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51% FPL and 75% FPL, enter the total in Item 4.</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76% FPL and 100% FPL, enter the total in Item 5.</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101% FPL and 138% FPL, enter the total in Item 6.</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designated as Low-Income Parent &amp; Caretaker, enter the total in Item 7.</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determined eligible for Temporary Medical Assistance (TMA), enter the total in Item 8.</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who are pregnant, enter the total in Item 9.</w:t>
            </w:r>
          </w:p>
          <w:p w:rsidR="00AF5FDE"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who are designated as Newly Eligible for Medicaid, enter the total in Item 10.</w:t>
            </w:r>
            <w:r w:rsidR="00666450" w:rsidRPr="00F948F7">
              <w:rPr>
                <w:rFonts w:ascii="Times New Roman" w:hAnsi="Times New Roman" w:cs="Times New Roman"/>
              </w:rPr>
              <w:t>.</w:t>
            </w:r>
          </w:p>
        </w:tc>
      </w:tr>
    </w:tbl>
    <w:p w:rsidR="00720DE7" w:rsidRPr="00F948F7" w:rsidRDefault="00720DE7" w:rsidP="00542447">
      <w:pPr>
        <w:spacing w:after="0" w:line="240" w:lineRule="auto"/>
        <w:rPr>
          <w:rFonts w:ascii="Times New Roman" w:hAnsi="Times New Roman" w:cs="Times New Roman"/>
        </w:rPr>
      </w:pPr>
    </w:p>
    <w:p w:rsidR="00720DE7"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Report Number</w:t>
            </w:r>
          </w:p>
        </w:tc>
        <w:tc>
          <w:tcPr>
            <w:tcW w:w="9180"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0707</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Report Title</w:t>
            </w:r>
          </w:p>
        </w:tc>
        <w:tc>
          <w:tcPr>
            <w:tcW w:w="9180" w:type="dxa"/>
          </w:tcPr>
          <w:p w:rsidR="00720DE7" w:rsidRPr="00F948F7" w:rsidRDefault="00E3554E" w:rsidP="00BF566B">
            <w:pPr>
              <w:pStyle w:val="Heading2"/>
              <w:rPr>
                <w:rFonts w:ascii="Times New Roman" w:hAnsi="Times New Roman" w:cs="Times New Roman"/>
                <w:b/>
                <w:bCs/>
              </w:rPr>
            </w:pPr>
            <w:bookmarkStart w:id="56" w:name="_Toc220922566"/>
            <w:r w:rsidRPr="00F948F7">
              <w:rPr>
                <w:rFonts w:ascii="Times New Roman" w:hAnsi="Times New Roman" w:cs="Times New Roman"/>
                <w:b/>
                <w:bCs/>
                <w:color w:val="auto"/>
                <w:sz w:val="22"/>
                <w:szCs w:val="22"/>
              </w:rPr>
              <w:t>Report 0707: Aggregate POWER Account Contribution Detail</w:t>
            </w:r>
            <w:bookmarkEnd w:id="56"/>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Purpose</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To monitor the POWER account contribution activity.</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Format</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OMPP Excel template</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Quarterly</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Lag?</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No</w:t>
            </w:r>
            <w:r w:rsidR="00A06583" w:rsidRPr="00F948F7">
              <w:rPr>
                <w:rFonts w:ascii="Times New Roman" w:hAnsi="Times New Roman" w:cs="Times New Roman"/>
              </w:rPr>
              <w:t>t applicable</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666450" w:rsidRPr="00F948F7" w:rsidRDefault="00E3554E" w:rsidP="00666450">
            <w:pPr>
              <w:rPr>
                <w:rFonts w:ascii="Times New Roman" w:hAnsi="Times New Roman" w:cs="Times New Roman"/>
              </w:rPr>
            </w:pPr>
            <w:r w:rsidRPr="00F948F7">
              <w:rPr>
                <w:rFonts w:ascii="Times New Roman" w:hAnsi="Times New Roman" w:cs="Times New Roman"/>
              </w:rPr>
              <w:t xml:space="preserve">Data is reported for the activity in a single quarter in the Quarterly column.  </w:t>
            </w:r>
          </w:p>
          <w:p w:rsidR="00666450" w:rsidRPr="00F948F7" w:rsidRDefault="00666450" w:rsidP="00666450">
            <w:pPr>
              <w:rPr>
                <w:rFonts w:ascii="Times New Roman" w:hAnsi="Times New Roman" w:cs="Times New Roman"/>
              </w:rPr>
            </w:pPr>
          </w:p>
          <w:p w:rsidR="00666450" w:rsidRPr="00F948F7" w:rsidRDefault="00E3554E" w:rsidP="00666450">
            <w:pPr>
              <w:ind w:left="720"/>
              <w:rPr>
                <w:rFonts w:ascii="Times New Roman" w:hAnsi="Times New Roman" w:cs="Times New Roman"/>
              </w:rPr>
            </w:pPr>
            <w:r w:rsidRPr="00F948F7">
              <w:rPr>
                <w:rFonts w:ascii="Times New Roman" w:hAnsi="Times New Roman" w:cs="Times New Roman"/>
              </w:rPr>
              <w:t xml:space="preserve">For submissions April 30:  Include </w:t>
            </w:r>
            <w:r w:rsidR="00A673E8" w:rsidRPr="00F948F7">
              <w:rPr>
                <w:rFonts w:ascii="Times New Roman" w:hAnsi="Times New Roman" w:cs="Times New Roman"/>
              </w:rPr>
              <w:t>contributions</w:t>
            </w:r>
            <w:r w:rsidRPr="00F948F7">
              <w:rPr>
                <w:rFonts w:ascii="Times New Roman" w:hAnsi="Times New Roman" w:cs="Times New Roman"/>
              </w:rPr>
              <w:t xml:space="preserve"> in the period Jan 1 – Mar 31</w:t>
            </w:r>
          </w:p>
          <w:p w:rsidR="00666450" w:rsidRPr="00F948F7" w:rsidRDefault="00E3554E" w:rsidP="00666450">
            <w:pPr>
              <w:ind w:left="720"/>
              <w:rPr>
                <w:rFonts w:ascii="Times New Roman" w:hAnsi="Times New Roman" w:cs="Times New Roman"/>
              </w:rPr>
            </w:pPr>
            <w:r w:rsidRPr="00F948F7">
              <w:rPr>
                <w:rFonts w:ascii="Times New Roman" w:hAnsi="Times New Roman" w:cs="Times New Roman"/>
              </w:rPr>
              <w:t xml:space="preserve">For submissions July 31:  Include </w:t>
            </w:r>
            <w:r w:rsidR="00A673E8" w:rsidRPr="00F948F7">
              <w:rPr>
                <w:rFonts w:ascii="Times New Roman" w:hAnsi="Times New Roman" w:cs="Times New Roman"/>
              </w:rPr>
              <w:t>contributions</w:t>
            </w:r>
            <w:r w:rsidRPr="00F948F7">
              <w:rPr>
                <w:rFonts w:ascii="Times New Roman" w:hAnsi="Times New Roman" w:cs="Times New Roman"/>
              </w:rPr>
              <w:t xml:space="preserve"> in the period Apr 1 – June 30</w:t>
            </w:r>
          </w:p>
          <w:p w:rsidR="00666450" w:rsidRPr="00F948F7" w:rsidRDefault="00E3554E" w:rsidP="00666450">
            <w:pPr>
              <w:ind w:left="720"/>
              <w:rPr>
                <w:rFonts w:ascii="Times New Roman" w:hAnsi="Times New Roman" w:cs="Times New Roman"/>
              </w:rPr>
            </w:pPr>
            <w:r w:rsidRPr="00F948F7">
              <w:rPr>
                <w:rFonts w:ascii="Times New Roman" w:hAnsi="Times New Roman" w:cs="Times New Roman"/>
              </w:rPr>
              <w:t xml:space="preserve">For submissions Oct 31:  Include </w:t>
            </w:r>
            <w:r w:rsidR="00A673E8" w:rsidRPr="00F948F7">
              <w:rPr>
                <w:rFonts w:ascii="Times New Roman" w:hAnsi="Times New Roman" w:cs="Times New Roman"/>
              </w:rPr>
              <w:t>contributions</w:t>
            </w:r>
            <w:r w:rsidRPr="00F948F7">
              <w:rPr>
                <w:rFonts w:ascii="Times New Roman" w:hAnsi="Times New Roman" w:cs="Times New Roman"/>
              </w:rPr>
              <w:t xml:space="preserve"> in the period July 1 – Sept 30</w:t>
            </w:r>
          </w:p>
          <w:p w:rsidR="00666450" w:rsidRPr="00F948F7" w:rsidRDefault="00E3554E" w:rsidP="00666450">
            <w:pPr>
              <w:ind w:left="720"/>
              <w:rPr>
                <w:rFonts w:ascii="Times New Roman" w:hAnsi="Times New Roman" w:cs="Times New Roman"/>
              </w:rPr>
            </w:pPr>
            <w:r w:rsidRPr="00F948F7">
              <w:rPr>
                <w:rFonts w:ascii="Times New Roman" w:hAnsi="Times New Roman" w:cs="Times New Roman"/>
              </w:rPr>
              <w:t xml:space="preserve">For submissions Jan 31:  Include </w:t>
            </w:r>
            <w:r w:rsidR="00A673E8" w:rsidRPr="00F948F7">
              <w:rPr>
                <w:rFonts w:ascii="Times New Roman" w:hAnsi="Times New Roman" w:cs="Times New Roman"/>
              </w:rPr>
              <w:t>contributions</w:t>
            </w:r>
            <w:r w:rsidRPr="00F948F7">
              <w:rPr>
                <w:rFonts w:ascii="Times New Roman" w:hAnsi="Times New Roman" w:cs="Times New Roman"/>
              </w:rPr>
              <w:t xml:space="preserve"> in the period Oct 1 – Dec 31</w:t>
            </w:r>
          </w:p>
          <w:p w:rsidR="00720DE7" w:rsidRPr="00F948F7" w:rsidRDefault="00720DE7" w:rsidP="00124803">
            <w:pPr>
              <w:rPr>
                <w:rFonts w:ascii="Times New Roman" w:hAnsi="Times New Roman" w:cs="Times New Roman"/>
              </w:rPr>
            </w:pP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HIP only, all sub-programs combined</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The MCE must deposit checks no later than 10 calendar days after receipt.</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Not applicable</w:t>
            </w:r>
          </w:p>
        </w:tc>
      </w:tr>
      <w:tr w:rsidR="00A3532D" w:rsidTr="00DB00B8">
        <w:trPr>
          <w:trHeight w:val="800"/>
        </w:trPr>
        <w:tc>
          <w:tcPr>
            <w:tcW w:w="3415" w:type="dxa"/>
          </w:tcPr>
          <w:p w:rsidR="002879EB" w:rsidRPr="00F948F7" w:rsidRDefault="00E3554E" w:rsidP="002879EB">
            <w:pPr>
              <w:rPr>
                <w:rFonts w:ascii="Times New Roman" w:hAnsi="Times New Roman" w:cs="Times New Roman"/>
                <w:b/>
              </w:rPr>
            </w:pPr>
            <w:r w:rsidRPr="00F948F7">
              <w:rPr>
                <w:rFonts w:ascii="Times New Roman" w:hAnsi="Times New Roman" w:cs="Times New Roman"/>
                <w:b/>
              </w:rPr>
              <w:t>Items 1-6</w:t>
            </w:r>
          </w:p>
        </w:tc>
        <w:tc>
          <w:tcPr>
            <w:tcW w:w="9180" w:type="dxa"/>
          </w:tcPr>
          <w:p w:rsidR="002879EB" w:rsidRPr="00F948F7" w:rsidRDefault="00E3554E" w:rsidP="002879EB">
            <w:pPr>
              <w:rPr>
                <w:rFonts w:ascii="Times New Roman" w:hAnsi="Times New Roman" w:cs="Times New Roman"/>
              </w:rPr>
            </w:pPr>
            <w:r w:rsidRPr="00F948F7">
              <w:rPr>
                <w:rFonts w:ascii="Times New Roman" w:hAnsi="Times New Roman" w:cs="Times New Roman"/>
              </w:rPr>
              <w:t>For columns E-G, enter</w:t>
            </w:r>
            <w:r w:rsidRPr="00F948F7">
              <w:rPr>
                <w:rFonts w:ascii="Times New Roman" w:hAnsi="Times New Roman"/>
              </w:rPr>
              <w:t xml:space="preserve"> the number of initial member contributions received by the MCE during </w:t>
            </w:r>
            <w:r w:rsidRPr="00F948F7">
              <w:rPr>
                <w:rFonts w:ascii="Times New Roman" w:hAnsi="Times New Roman" w:cs="Times New Roman"/>
              </w:rPr>
              <w:t xml:space="preserve">each month of </w:t>
            </w:r>
            <w:r w:rsidRPr="00F948F7">
              <w:rPr>
                <w:rFonts w:ascii="Times New Roman" w:hAnsi="Times New Roman"/>
              </w:rPr>
              <w:t>the reporting period by FPL in Items 2 through 6.</w:t>
            </w:r>
            <w:r w:rsidRPr="00F948F7">
              <w:rPr>
                <w:rFonts w:ascii="Times New Roman" w:hAnsi="Times New Roman" w:cs="Times New Roman"/>
              </w:rPr>
              <w:t xml:space="preserve">  The initial member contribution is the first contribution due after an individual is determined to be conditionally eligible for HIP and is required before coverage under the MCE begins. </w:t>
            </w:r>
          </w:p>
          <w:p w:rsidR="002879EB" w:rsidRPr="00F948F7" w:rsidRDefault="002879EB" w:rsidP="002879EB">
            <w:pPr>
              <w:rPr>
                <w:rFonts w:ascii="Times New Roman" w:hAnsi="Times New Roman" w:cs="Times New Roman"/>
              </w:rPr>
            </w:pPr>
          </w:p>
          <w:p w:rsidR="002879EB" w:rsidRPr="00F948F7" w:rsidRDefault="00E3554E" w:rsidP="002879EB">
            <w:pPr>
              <w:rPr>
                <w:rFonts w:ascii="Times New Roman" w:hAnsi="Times New Roman" w:cs="Times New Roman"/>
                <w:b/>
                <w:bCs/>
              </w:rPr>
            </w:pPr>
            <w:r w:rsidRPr="00F948F7">
              <w:rPr>
                <w:rFonts w:ascii="Times New Roman" w:hAnsi="Times New Roman" w:cs="Times New Roman"/>
                <w:b/>
                <w:bCs/>
              </w:rPr>
              <w:t xml:space="preserve">Fast track payments are considered initial contributions. </w:t>
            </w:r>
          </w:p>
          <w:p w:rsidR="002879EB" w:rsidRPr="00F948F7" w:rsidRDefault="002879EB" w:rsidP="002879EB">
            <w:pPr>
              <w:rPr>
                <w:rFonts w:ascii="Times New Roman" w:hAnsi="Times New Roman" w:cs="Times New Roman"/>
              </w:rPr>
            </w:pPr>
          </w:p>
          <w:p w:rsidR="002879EB" w:rsidRPr="00F948F7" w:rsidRDefault="00E3554E" w:rsidP="002879EB">
            <w:pPr>
              <w:rPr>
                <w:rFonts w:ascii="Times New Roman" w:hAnsi="Times New Roman" w:cs="Times New Roman"/>
              </w:rPr>
            </w:pPr>
            <w:r w:rsidRPr="00F948F7">
              <w:rPr>
                <w:rFonts w:ascii="Times New Roman" w:hAnsi="Times New Roman" w:cs="Times New Roman"/>
              </w:rPr>
              <w:t xml:space="preserve">For columns I-K, enter the number of subsequent member contributions received by the MCE during each month of the reporting period by FPL in Items 2 through 6. The subsequent member contribution is any contribution after the first contribution.  </w:t>
            </w:r>
          </w:p>
          <w:p w:rsidR="002879EB" w:rsidRPr="00F948F7" w:rsidRDefault="002879EB" w:rsidP="002879EB">
            <w:pPr>
              <w:rPr>
                <w:rFonts w:ascii="Times New Roman" w:hAnsi="Times New Roman" w:cs="Times New Roman"/>
              </w:rPr>
            </w:pPr>
          </w:p>
          <w:p w:rsidR="002879EB" w:rsidRPr="00F948F7" w:rsidRDefault="00E3554E" w:rsidP="002879EB">
            <w:pPr>
              <w:rPr>
                <w:rFonts w:ascii="Times New Roman" w:hAnsi="Times New Roman" w:cs="Times New Roman"/>
              </w:rPr>
            </w:pPr>
            <w:r w:rsidRPr="00F948F7">
              <w:rPr>
                <w:rFonts w:ascii="Times New Roman" w:hAnsi="Times New Roman" w:cs="Times New Roman"/>
              </w:rPr>
              <w:t>For columns E-G, sum</w:t>
            </w:r>
            <w:r w:rsidRPr="00F948F7">
              <w:rPr>
                <w:rFonts w:ascii="Times New Roman" w:hAnsi="Times New Roman"/>
              </w:rPr>
              <w:t xml:space="preserve"> the members under all FPLs in Items 2 through 6 to obtain the total in Item 1. </w:t>
            </w:r>
          </w:p>
          <w:p w:rsidR="002879EB" w:rsidRPr="00F948F7" w:rsidRDefault="00E3554E" w:rsidP="002879EB">
            <w:pPr>
              <w:rPr>
                <w:rFonts w:ascii="Times New Roman" w:hAnsi="Times New Roman" w:cs="Times New Roman"/>
              </w:rPr>
            </w:pPr>
            <w:r w:rsidRPr="00F948F7">
              <w:rPr>
                <w:rFonts w:ascii="Times New Roman" w:hAnsi="Times New Roman" w:cs="Times New Roman"/>
              </w:rPr>
              <w:t xml:space="preserve">For columns I-K, sum the members under all FPLs in Items 2 through 6 to obtain the total in Item 1.   </w:t>
            </w:r>
          </w:p>
        </w:tc>
      </w:tr>
      <w:tr w:rsidR="00A3532D" w:rsidTr="007B155D">
        <w:tc>
          <w:tcPr>
            <w:tcW w:w="3415" w:type="dxa"/>
          </w:tcPr>
          <w:p w:rsidR="002879EB" w:rsidRPr="00F948F7" w:rsidRDefault="00E3554E" w:rsidP="002879EB">
            <w:pPr>
              <w:rPr>
                <w:rFonts w:ascii="Times New Roman" w:hAnsi="Times New Roman" w:cs="Times New Roman"/>
                <w:b/>
              </w:rPr>
            </w:pPr>
            <w:r w:rsidRPr="00F948F7">
              <w:rPr>
                <w:rFonts w:ascii="Times New Roman" w:hAnsi="Times New Roman" w:cs="Times New Roman"/>
                <w:b/>
              </w:rPr>
              <w:t>Item 7-10</w:t>
            </w:r>
          </w:p>
        </w:tc>
        <w:tc>
          <w:tcPr>
            <w:tcW w:w="9180" w:type="dxa"/>
          </w:tcPr>
          <w:p w:rsidR="002879EB" w:rsidRPr="00F948F7" w:rsidRDefault="00E3554E" w:rsidP="00DB00B8">
            <w:pPr>
              <w:rPr>
                <w:rFonts w:ascii="Times New Roman" w:hAnsi="Times New Roman"/>
              </w:rPr>
            </w:pPr>
            <w:r w:rsidRPr="00F948F7">
              <w:rPr>
                <w:rFonts w:ascii="Times New Roman" w:hAnsi="Times New Roman" w:cs="Times New Roman"/>
              </w:rPr>
              <w:t>For columns E-G, enter</w:t>
            </w:r>
            <w:r w:rsidRPr="00F948F7">
              <w:rPr>
                <w:rFonts w:ascii="Times New Roman" w:hAnsi="Times New Roman"/>
              </w:rPr>
              <w:t xml:space="preserve"> the </w:t>
            </w:r>
            <w:r w:rsidRPr="00F948F7">
              <w:rPr>
                <w:rFonts w:ascii="Times New Roman" w:hAnsi="Times New Roman" w:cs="Times New Roman"/>
              </w:rPr>
              <w:t xml:space="preserve">number of </w:t>
            </w:r>
            <w:r w:rsidRPr="00F948F7">
              <w:rPr>
                <w:rFonts w:ascii="Times New Roman" w:hAnsi="Times New Roman"/>
              </w:rPr>
              <w:t xml:space="preserve">initial member contributions </w:t>
            </w:r>
            <w:r w:rsidRPr="00F948F7">
              <w:rPr>
                <w:rFonts w:ascii="Times New Roman" w:hAnsi="Times New Roman" w:cs="Times New Roman"/>
              </w:rPr>
              <w:t xml:space="preserve">received by the MCE during each month of the </w:t>
            </w:r>
            <w:r w:rsidRPr="00F948F7">
              <w:rPr>
                <w:rFonts w:ascii="Times New Roman" w:hAnsi="Times New Roman"/>
              </w:rPr>
              <w:t xml:space="preserve">reporting </w:t>
            </w:r>
            <w:r w:rsidRPr="00F948F7">
              <w:rPr>
                <w:rFonts w:ascii="Times New Roman" w:hAnsi="Times New Roman" w:cs="Times New Roman"/>
              </w:rPr>
              <w:t>by aid categories in Items 7-10.</w:t>
            </w:r>
            <w:r w:rsidRPr="00F948F7">
              <w:rPr>
                <w:rFonts w:ascii="Times New Roman" w:hAnsi="Times New Roman"/>
              </w:rPr>
              <w:t xml:space="preserve"> </w:t>
            </w:r>
          </w:p>
          <w:p w:rsidR="002879EB" w:rsidRPr="00F948F7" w:rsidRDefault="002879EB" w:rsidP="002879EB">
            <w:pPr>
              <w:rPr>
                <w:rFonts w:ascii="Times New Roman" w:hAnsi="Times New Roman" w:cs="Times New Roman"/>
              </w:rPr>
            </w:pPr>
          </w:p>
          <w:p w:rsidR="002879EB" w:rsidRPr="00F948F7" w:rsidRDefault="00E3554E" w:rsidP="002879EB">
            <w:pPr>
              <w:rPr>
                <w:rFonts w:ascii="Times New Roman" w:hAnsi="Times New Roman" w:cs="Times New Roman"/>
              </w:rPr>
            </w:pPr>
            <w:r w:rsidRPr="00F948F7">
              <w:rPr>
                <w:rFonts w:ascii="Times New Roman" w:hAnsi="Times New Roman" w:cs="Times New Roman"/>
              </w:rPr>
              <w:t xml:space="preserve">For columns I-K, enter the number of subsequent member contributions received by the MCE during each month of the reporting by aid categories in Items 7-10. </w:t>
            </w:r>
          </w:p>
          <w:p w:rsidR="002879EB" w:rsidRPr="00F948F7" w:rsidRDefault="002879EB" w:rsidP="002879EB">
            <w:pPr>
              <w:rPr>
                <w:rFonts w:ascii="Times New Roman" w:hAnsi="Times New Roman" w:cs="Times New Roman"/>
              </w:rPr>
            </w:pPr>
          </w:p>
        </w:tc>
      </w:tr>
      <w:tr w:rsidR="00A3532D" w:rsidTr="007B155D">
        <w:tc>
          <w:tcPr>
            <w:tcW w:w="3415" w:type="dxa"/>
          </w:tcPr>
          <w:p w:rsidR="002879EB" w:rsidRPr="00F948F7" w:rsidRDefault="00E3554E" w:rsidP="002879EB">
            <w:pPr>
              <w:rPr>
                <w:rFonts w:ascii="Times New Roman" w:hAnsi="Times New Roman" w:cs="Times New Roman"/>
                <w:b/>
              </w:rPr>
            </w:pPr>
            <w:r w:rsidRPr="00F948F7">
              <w:rPr>
                <w:rFonts w:ascii="Times New Roman" w:hAnsi="Times New Roman" w:cs="Times New Roman"/>
                <w:b/>
              </w:rPr>
              <w:t>Item 11</w:t>
            </w:r>
          </w:p>
        </w:tc>
        <w:tc>
          <w:tcPr>
            <w:tcW w:w="9180" w:type="dxa"/>
          </w:tcPr>
          <w:p w:rsidR="002879EB" w:rsidRPr="00F948F7" w:rsidRDefault="00E3554E" w:rsidP="002879EB">
            <w:pPr>
              <w:rPr>
                <w:rFonts w:ascii="Times New Roman" w:hAnsi="Times New Roman" w:cs="Times New Roman"/>
              </w:rPr>
            </w:pPr>
            <w:r w:rsidRPr="00F948F7">
              <w:rPr>
                <w:rFonts w:ascii="Times New Roman" w:hAnsi="Times New Roman" w:cs="Times New Roman"/>
              </w:rPr>
              <w:t>Enter the total number of initial member contributions received in previous reporting periods that were pending as of the last day of the previous reporting period.</w:t>
            </w:r>
          </w:p>
        </w:tc>
      </w:tr>
      <w:tr w:rsidR="00A3532D" w:rsidTr="007B155D">
        <w:tc>
          <w:tcPr>
            <w:tcW w:w="3415" w:type="dxa"/>
          </w:tcPr>
          <w:p w:rsidR="00124803" w:rsidRPr="00F948F7" w:rsidRDefault="00E3554E" w:rsidP="00124803">
            <w:pPr>
              <w:rPr>
                <w:rFonts w:ascii="Times New Roman" w:hAnsi="Times New Roman" w:cs="Times New Roman"/>
                <w:b/>
              </w:rPr>
            </w:pPr>
            <w:r w:rsidRPr="00F948F7">
              <w:rPr>
                <w:rFonts w:ascii="Times New Roman" w:hAnsi="Times New Roman" w:cs="Times New Roman"/>
                <w:b/>
              </w:rPr>
              <w:t>Item 12</w:t>
            </w:r>
          </w:p>
        </w:tc>
        <w:tc>
          <w:tcPr>
            <w:tcW w:w="9180" w:type="dxa"/>
          </w:tcPr>
          <w:p w:rsidR="00124803" w:rsidRPr="00F948F7" w:rsidRDefault="00E3554E" w:rsidP="00124803">
            <w:pPr>
              <w:rPr>
                <w:rFonts w:ascii="Times New Roman" w:hAnsi="Times New Roman" w:cs="Times New Roman"/>
              </w:rPr>
            </w:pPr>
            <w:r w:rsidRPr="00F948F7">
              <w:rPr>
                <w:rFonts w:ascii="Times New Roman" w:hAnsi="Times New Roman" w:cs="Times New Roman"/>
                <w:bCs/>
              </w:rPr>
              <w:t>Enter the total number of initial member contributions processed during the reporting period.</w:t>
            </w:r>
          </w:p>
        </w:tc>
      </w:tr>
      <w:tr w:rsidR="00A3532D" w:rsidTr="007B155D">
        <w:tc>
          <w:tcPr>
            <w:tcW w:w="3415" w:type="dxa"/>
          </w:tcPr>
          <w:p w:rsidR="00124803" w:rsidRPr="00F948F7" w:rsidRDefault="00E3554E" w:rsidP="002879EB">
            <w:pPr>
              <w:rPr>
                <w:rFonts w:ascii="Times New Roman" w:hAnsi="Times New Roman" w:cs="Times New Roman"/>
                <w:b/>
              </w:rPr>
            </w:pPr>
            <w:r w:rsidRPr="00F948F7">
              <w:rPr>
                <w:rFonts w:ascii="Times New Roman" w:hAnsi="Times New Roman" w:cs="Times New Roman"/>
                <w:b/>
              </w:rPr>
              <w:t>Item 13</w:t>
            </w:r>
          </w:p>
        </w:tc>
        <w:tc>
          <w:tcPr>
            <w:tcW w:w="9180" w:type="dxa"/>
          </w:tcPr>
          <w:p w:rsidR="00124803" w:rsidRPr="00F948F7" w:rsidRDefault="00E3554E" w:rsidP="00124803">
            <w:pPr>
              <w:spacing w:before="60" w:after="60"/>
              <w:rPr>
                <w:rFonts w:ascii="Times New Roman" w:hAnsi="Times New Roman" w:cs="Times New Roman"/>
              </w:rPr>
            </w:pPr>
            <w:r w:rsidRPr="00F948F7">
              <w:rPr>
                <w:rFonts w:ascii="Times New Roman" w:hAnsi="Times New Roman" w:cs="Times New Roman"/>
              </w:rPr>
              <w:t xml:space="preserve">Enter the average length of time in calendar days to process initial member contributions in the reporting period.  To do this, </w:t>
            </w:r>
          </w:p>
          <w:p w:rsidR="00124803" w:rsidRPr="00F948F7" w:rsidRDefault="00E3554E" w:rsidP="00124803">
            <w:pPr>
              <w:pStyle w:val="ListParagraph"/>
              <w:numPr>
                <w:ilvl w:val="0"/>
                <w:numId w:val="11"/>
              </w:num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Identify the Julian date of the lockbox deposit of the initial member contribution. </w:t>
            </w:r>
          </w:p>
          <w:p w:rsidR="00124803" w:rsidRPr="00F948F7" w:rsidRDefault="00E3554E" w:rsidP="00124803">
            <w:pPr>
              <w:pStyle w:val="ListParagraph"/>
              <w:numPr>
                <w:ilvl w:val="0"/>
                <w:numId w:val="11"/>
              </w:num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Then subtract the Julian date the MCE notified DXC that the member’s payment has been processed. </w:t>
            </w:r>
          </w:p>
          <w:p w:rsidR="00124803" w:rsidRPr="00F948F7" w:rsidRDefault="00E3554E" w:rsidP="00124803">
            <w:pPr>
              <w:rPr>
                <w:rFonts w:ascii="Times New Roman" w:hAnsi="Times New Roman" w:cs="Times New Roman"/>
              </w:rPr>
            </w:pPr>
            <w:r w:rsidRPr="00F948F7">
              <w:rPr>
                <w:rFonts w:ascii="Times New Roman" w:hAnsi="Times New Roman" w:cs="Times New Roman"/>
              </w:rPr>
              <w:t>The average days, therefore, is the total number of days divided by total number of payments processed.</w:t>
            </w:r>
          </w:p>
        </w:tc>
      </w:tr>
      <w:tr w:rsidR="00A3532D" w:rsidTr="007B155D">
        <w:tc>
          <w:tcPr>
            <w:tcW w:w="3415" w:type="dxa"/>
          </w:tcPr>
          <w:p w:rsidR="002879EB" w:rsidRPr="00F948F7" w:rsidRDefault="00E3554E" w:rsidP="002879EB">
            <w:pPr>
              <w:rPr>
                <w:rFonts w:ascii="Times New Roman" w:hAnsi="Times New Roman" w:cs="Times New Roman"/>
                <w:b/>
              </w:rPr>
            </w:pPr>
            <w:r w:rsidRPr="00F948F7">
              <w:rPr>
                <w:rFonts w:ascii="Times New Roman" w:hAnsi="Times New Roman" w:cs="Times New Roman"/>
                <w:b/>
              </w:rPr>
              <w:t xml:space="preserve">Item </w:t>
            </w:r>
            <w:r w:rsidR="00124803" w:rsidRPr="00F948F7">
              <w:rPr>
                <w:rFonts w:ascii="Times New Roman" w:hAnsi="Times New Roman" w:cs="Times New Roman"/>
                <w:b/>
              </w:rPr>
              <w:t>14</w:t>
            </w:r>
          </w:p>
        </w:tc>
        <w:tc>
          <w:tcPr>
            <w:tcW w:w="9180" w:type="dxa"/>
          </w:tcPr>
          <w:p w:rsidR="002879EB" w:rsidRPr="00F948F7" w:rsidRDefault="00E3554E" w:rsidP="002879EB">
            <w:pPr>
              <w:rPr>
                <w:rFonts w:ascii="Times New Roman" w:hAnsi="Times New Roman" w:cs="Times New Roman"/>
              </w:rPr>
            </w:pPr>
            <w:r w:rsidRPr="00F948F7">
              <w:rPr>
                <w:rFonts w:ascii="Times New Roman" w:hAnsi="Times New Roman" w:cs="Times New Roman"/>
              </w:rPr>
              <w:t>Enter the total number of initial contributions that are pending deposit as of the last day of the reporting period.</w:t>
            </w:r>
          </w:p>
        </w:tc>
      </w:tr>
    </w:tbl>
    <w:p w:rsidR="00720DE7" w:rsidRPr="00F948F7" w:rsidRDefault="00720DE7">
      <w:pPr>
        <w:rPr>
          <w:rFonts w:ascii="Times New Roman" w:hAnsi="Times New Roman" w:cs="Times New Roman"/>
        </w:rPr>
      </w:pPr>
    </w:p>
    <w:p w:rsidR="00856925" w:rsidRPr="00F948F7" w:rsidRDefault="00E3554E" w:rsidP="00856925">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Report Number</w:t>
            </w:r>
          </w:p>
        </w:tc>
        <w:tc>
          <w:tcPr>
            <w:tcW w:w="9180"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0708</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Report Title</w:t>
            </w:r>
          </w:p>
        </w:tc>
        <w:tc>
          <w:tcPr>
            <w:tcW w:w="9180" w:type="dxa"/>
          </w:tcPr>
          <w:p w:rsidR="00856925" w:rsidRPr="00F948F7" w:rsidRDefault="00E3554E" w:rsidP="00BF566B">
            <w:pPr>
              <w:pStyle w:val="Heading2"/>
              <w:rPr>
                <w:rFonts w:ascii="Times New Roman" w:hAnsi="Times New Roman" w:cs="Times New Roman"/>
                <w:b/>
                <w:bCs/>
                <w:color w:val="auto"/>
                <w:sz w:val="22"/>
                <w:szCs w:val="22"/>
              </w:rPr>
            </w:pPr>
            <w:bookmarkStart w:id="57" w:name="_Toc220922567"/>
            <w:r w:rsidRPr="00F948F7">
              <w:rPr>
                <w:rFonts w:ascii="Times New Roman" w:hAnsi="Times New Roman" w:cs="Times New Roman"/>
                <w:b/>
                <w:bCs/>
                <w:color w:val="auto"/>
                <w:sz w:val="22"/>
                <w:szCs w:val="22"/>
              </w:rPr>
              <w:t>Report 0708: Aggregate POWER Account Contribution Refund Detail</w:t>
            </w:r>
            <w:bookmarkEnd w:id="57"/>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Purpose</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To monitor the number and amounts of power account contributions that result in a refund.</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Format</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OMPP Excel template</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Quarterly</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Lag?</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No</w:t>
            </w:r>
            <w:r w:rsidR="00A06583" w:rsidRPr="00F948F7">
              <w:rPr>
                <w:rFonts w:ascii="Times New Roman" w:hAnsi="Times New Roman" w:cs="Times New Roman"/>
              </w:rPr>
              <w:t>t applicable</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485E0B" w:rsidRPr="00F948F7" w:rsidRDefault="00E3554E" w:rsidP="00485E0B">
            <w:pPr>
              <w:rPr>
                <w:rFonts w:ascii="Times New Roman" w:hAnsi="Times New Roman" w:cs="Times New Roman"/>
              </w:rPr>
            </w:pPr>
            <w:r w:rsidRPr="00F948F7">
              <w:rPr>
                <w:rFonts w:ascii="Times New Roman" w:hAnsi="Times New Roman" w:cs="Times New Roman"/>
              </w:rPr>
              <w:t xml:space="preserve">Data is reported for the activity in a single quarter in the Quarterly column.  </w:t>
            </w:r>
          </w:p>
          <w:p w:rsidR="00485E0B" w:rsidRPr="00F948F7" w:rsidRDefault="00485E0B" w:rsidP="00485E0B">
            <w:pPr>
              <w:rPr>
                <w:rFonts w:ascii="Times New Roman" w:hAnsi="Times New Roman" w:cs="Times New Roman"/>
              </w:rPr>
            </w:pPr>
          </w:p>
          <w:p w:rsidR="00485E0B" w:rsidRPr="00F948F7" w:rsidRDefault="00E3554E" w:rsidP="00485E0B">
            <w:pPr>
              <w:ind w:left="720"/>
              <w:rPr>
                <w:rFonts w:ascii="Times New Roman" w:hAnsi="Times New Roman" w:cs="Times New Roman"/>
              </w:rPr>
            </w:pPr>
            <w:r w:rsidRPr="00F948F7">
              <w:rPr>
                <w:rFonts w:ascii="Times New Roman" w:hAnsi="Times New Roman" w:cs="Times New Roman"/>
              </w:rPr>
              <w:t xml:space="preserve">For submissions April 30:  Include </w:t>
            </w:r>
            <w:r w:rsidR="00A673E8" w:rsidRPr="00F948F7">
              <w:rPr>
                <w:rFonts w:ascii="Times New Roman" w:hAnsi="Times New Roman" w:cs="Times New Roman"/>
              </w:rPr>
              <w:t>contribution refunds</w:t>
            </w:r>
            <w:r w:rsidRPr="00F948F7">
              <w:rPr>
                <w:rFonts w:ascii="Times New Roman" w:hAnsi="Times New Roman" w:cs="Times New Roman"/>
              </w:rPr>
              <w:t xml:space="preserve"> in the period Jan 1 – Mar 31</w:t>
            </w:r>
          </w:p>
          <w:p w:rsidR="00485E0B" w:rsidRPr="00F948F7" w:rsidRDefault="00E3554E" w:rsidP="00485E0B">
            <w:pPr>
              <w:ind w:left="720"/>
              <w:rPr>
                <w:rFonts w:ascii="Times New Roman" w:hAnsi="Times New Roman" w:cs="Times New Roman"/>
              </w:rPr>
            </w:pPr>
            <w:r w:rsidRPr="00F948F7">
              <w:rPr>
                <w:rFonts w:ascii="Times New Roman" w:hAnsi="Times New Roman" w:cs="Times New Roman"/>
              </w:rPr>
              <w:t xml:space="preserve">For submissions July 31:  Include </w:t>
            </w:r>
            <w:r w:rsidR="00A673E8" w:rsidRPr="00F948F7">
              <w:rPr>
                <w:rFonts w:ascii="Times New Roman" w:hAnsi="Times New Roman" w:cs="Times New Roman"/>
              </w:rPr>
              <w:t>contribution refunds</w:t>
            </w:r>
            <w:r w:rsidRPr="00F948F7">
              <w:rPr>
                <w:rFonts w:ascii="Times New Roman" w:hAnsi="Times New Roman" w:cs="Times New Roman"/>
              </w:rPr>
              <w:t xml:space="preserve"> in the period Apr 1 – June 30</w:t>
            </w:r>
          </w:p>
          <w:p w:rsidR="00485E0B" w:rsidRPr="00F948F7" w:rsidRDefault="00E3554E" w:rsidP="00485E0B">
            <w:pPr>
              <w:ind w:left="720"/>
              <w:rPr>
                <w:rFonts w:ascii="Times New Roman" w:hAnsi="Times New Roman" w:cs="Times New Roman"/>
              </w:rPr>
            </w:pPr>
            <w:r w:rsidRPr="00F948F7">
              <w:rPr>
                <w:rFonts w:ascii="Times New Roman" w:hAnsi="Times New Roman" w:cs="Times New Roman"/>
              </w:rPr>
              <w:t xml:space="preserve">For submissions Oct 31:  Include </w:t>
            </w:r>
            <w:r w:rsidR="00A673E8" w:rsidRPr="00F948F7">
              <w:rPr>
                <w:rFonts w:ascii="Times New Roman" w:hAnsi="Times New Roman" w:cs="Times New Roman"/>
              </w:rPr>
              <w:t>contribution refunds</w:t>
            </w:r>
            <w:r w:rsidRPr="00F948F7">
              <w:rPr>
                <w:rFonts w:ascii="Times New Roman" w:hAnsi="Times New Roman" w:cs="Times New Roman"/>
              </w:rPr>
              <w:t xml:space="preserve"> in the period July 1 – Sept 30</w:t>
            </w:r>
          </w:p>
          <w:p w:rsidR="00485E0B" w:rsidRPr="00F948F7" w:rsidRDefault="00E3554E" w:rsidP="00485E0B">
            <w:pPr>
              <w:ind w:left="720"/>
              <w:rPr>
                <w:rFonts w:ascii="Times New Roman" w:hAnsi="Times New Roman" w:cs="Times New Roman"/>
              </w:rPr>
            </w:pPr>
            <w:r w:rsidRPr="00F948F7">
              <w:rPr>
                <w:rFonts w:ascii="Times New Roman" w:hAnsi="Times New Roman" w:cs="Times New Roman"/>
              </w:rPr>
              <w:t xml:space="preserve">For submissions Jan 31:  Include </w:t>
            </w:r>
            <w:r w:rsidR="00A673E8" w:rsidRPr="00F948F7">
              <w:rPr>
                <w:rFonts w:ascii="Times New Roman" w:hAnsi="Times New Roman" w:cs="Times New Roman"/>
              </w:rPr>
              <w:t>contribution refunds</w:t>
            </w:r>
            <w:r w:rsidRPr="00F948F7">
              <w:rPr>
                <w:rFonts w:ascii="Times New Roman" w:hAnsi="Times New Roman" w:cs="Times New Roman"/>
              </w:rPr>
              <w:t xml:space="preserve"> in the period Oct 1 – Dec 31</w:t>
            </w:r>
          </w:p>
          <w:p w:rsidR="00856925" w:rsidRPr="00F948F7" w:rsidRDefault="00856925" w:rsidP="007B155D">
            <w:pPr>
              <w:rPr>
                <w:rFonts w:ascii="Times New Roman" w:hAnsi="Times New Roman" w:cs="Times New Roman"/>
              </w:rPr>
            </w:pP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HIP only, all sub-programs combined</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 xml:space="preserve">This report is broken into Addressee:  member </w:t>
            </w:r>
            <w:r w:rsidR="003D743F" w:rsidRPr="00F948F7">
              <w:rPr>
                <w:rFonts w:ascii="Times New Roman" w:hAnsi="Times New Roman" w:cs="Times New Roman"/>
              </w:rPr>
              <w:t xml:space="preserve">refunds (Items 1 through 6) </w:t>
            </w:r>
            <w:r w:rsidRPr="00F948F7">
              <w:rPr>
                <w:rFonts w:ascii="Times New Roman" w:hAnsi="Times New Roman" w:cs="Times New Roman"/>
              </w:rPr>
              <w:t>or stat</w:t>
            </w:r>
            <w:r w:rsidR="003D743F" w:rsidRPr="00F948F7">
              <w:rPr>
                <w:rFonts w:ascii="Times New Roman" w:hAnsi="Times New Roman" w:cs="Times New Roman"/>
              </w:rPr>
              <w:t>e refunds (Item 7).</w:t>
            </w:r>
          </w:p>
          <w:p w:rsidR="00485E0B" w:rsidRPr="00F948F7" w:rsidRDefault="00E3554E" w:rsidP="007B155D">
            <w:pPr>
              <w:rPr>
                <w:rFonts w:ascii="Times New Roman" w:hAnsi="Times New Roman" w:cs="Times New Roman"/>
              </w:rPr>
            </w:pPr>
            <w:r w:rsidRPr="00F948F7">
              <w:rPr>
                <w:rFonts w:ascii="Times New Roman" w:hAnsi="Times New Roman" w:cs="Times New Roman"/>
              </w:rPr>
              <w:t>It is also separated by payment method:  electronic transfer, paper check, credit card, other</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Not applicable</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Item</w:t>
            </w:r>
            <w:r w:rsidR="003D743F" w:rsidRPr="00F948F7">
              <w:rPr>
                <w:rFonts w:ascii="Times New Roman" w:hAnsi="Times New Roman" w:cs="Times New Roman"/>
                <w:b/>
              </w:rPr>
              <w:t>s</w:t>
            </w:r>
            <w:r w:rsidRPr="00F948F7">
              <w:rPr>
                <w:rFonts w:ascii="Times New Roman" w:hAnsi="Times New Roman" w:cs="Times New Roman"/>
                <w:b/>
              </w:rPr>
              <w:t xml:space="preserve"> 1</w:t>
            </w:r>
            <w:r w:rsidR="003D743F" w:rsidRPr="00F948F7">
              <w:rPr>
                <w:rFonts w:ascii="Times New Roman" w:hAnsi="Times New Roman" w:cs="Times New Roman"/>
                <w:b/>
              </w:rPr>
              <w:t>-4</w:t>
            </w:r>
            <w:r w:rsidR="00843BE3" w:rsidRPr="00F948F7">
              <w:rPr>
                <w:rFonts w:ascii="Times New Roman" w:hAnsi="Times New Roman" w:cs="Times New Roman"/>
                <w:b/>
              </w:rPr>
              <w:t>, 6</w:t>
            </w:r>
            <w:r w:rsidR="003D743F" w:rsidRPr="00F948F7">
              <w:rPr>
                <w:rFonts w:ascii="Times New Roman" w:hAnsi="Times New Roman" w:cs="Times New Roman"/>
                <w:b/>
              </w:rPr>
              <w:t xml:space="preserve"> and 7</w:t>
            </w:r>
            <w:r w:rsidR="00884D6B" w:rsidRPr="00F948F7">
              <w:rPr>
                <w:rFonts w:ascii="Times New Roman" w:hAnsi="Times New Roman" w:cs="Times New Roman"/>
                <w:b/>
              </w:rPr>
              <w:t>, Column C</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Enter the number of contribution payment refunds that were returned during the reporting period.</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Item</w:t>
            </w:r>
            <w:r w:rsidR="003D743F" w:rsidRPr="00F948F7">
              <w:rPr>
                <w:rFonts w:ascii="Times New Roman" w:hAnsi="Times New Roman" w:cs="Times New Roman"/>
                <w:b/>
              </w:rPr>
              <w:t>s 1-4</w:t>
            </w:r>
            <w:r w:rsidR="00843BE3" w:rsidRPr="00F948F7">
              <w:rPr>
                <w:rFonts w:ascii="Times New Roman" w:hAnsi="Times New Roman" w:cs="Times New Roman"/>
                <w:b/>
              </w:rPr>
              <w:t>, 6</w:t>
            </w:r>
            <w:r w:rsidR="003D743F" w:rsidRPr="00F948F7">
              <w:rPr>
                <w:rFonts w:ascii="Times New Roman" w:hAnsi="Times New Roman" w:cs="Times New Roman"/>
                <w:b/>
              </w:rPr>
              <w:t xml:space="preserve"> and 7</w:t>
            </w:r>
            <w:r w:rsidR="00884D6B" w:rsidRPr="00F948F7">
              <w:rPr>
                <w:rFonts w:ascii="Times New Roman" w:hAnsi="Times New Roman" w:cs="Times New Roman"/>
                <w:b/>
              </w:rPr>
              <w:t>, Column D</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Enter the total dollar value for all refunds returned during the reporting period.</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Item</w:t>
            </w:r>
            <w:r w:rsidR="003D743F" w:rsidRPr="00F948F7">
              <w:rPr>
                <w:rFonts w:ascii="Times New Roman" w:hAnsi="Times New Roman" w:cs="Times New Roman"/>
                <w:b/>
              </w:rPr>
              <w:t>s 1-4</w:t>
            </w:r>
            <w:r w:rsidR="00843BE3" w:rsidRPr="00F948F7">
              <w:rPr>
                <w:rFonts w:ascii="Times New Roman" w:hAnsi="Times New Roman" w:cs="Times New Roman"/>
                <w:b/>
              </w:rPr>
              <w:t>, 6</w:t>
            </w:r>
            <w:r w:rsidR="003D743F" w:rsidRPr="00F948F7">
              <w:rPr>
                <w:rFonts w:ascii="Times New Roman" w:hAnsi="Times New Roman" w:cs="Times New Roman"/>
                <w:b/>
              </w:rPr>
              <w:t xml:space="preserve"> and 7</w:t>
            </w:r>
            <w:r w:rsidR="00884D6B" w:rsidRPr="00F948F7">
              <w:rPr>
                <w:rFonts w:ascii="Times New Roman" w:hAnsi="Times New Roman" w:cs="Times New Roman"/>
                <w:b/>
              </w:rPr>
              <w:t>, Column E</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Enter the average amount of the refund returned.  Item 2 divided by Item 1.</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Item</w:t>
            </w:r>
            <w:r w:rsidR="003D743F" w:rsidRPr="00F948F7">
              <w:rPr>
                <w:rFonts w:ascii="Times New Roman" w:hAnsi="Times New Roman" w:cs="Times New Roman"/>
                <w:b/>
              </w:rPr>
              <w:t>s 1-4 and 7</w:t>
            </w:r>
            <w:r w:rsidR="00884D6B" w:rsidRPr="00F948F7">
              <w:rPr>
                <w:rFonts w:ascii="Times New Roman" w:hAnsi="Times New Roman" w:cs="Times New Roman"/>
                <w:b/>
              </w:rPr>
              <w:t>, Column F</w:t>
            </w:r>
          </w:p>
        </w:tc>
        <w:tc>
          <w:tcPr>
            <w:tcW w:w="9180" w:type="dxa"/>
          </w:tcPr>
          <w:p w:rsidR="00485E0B" w:rsidRPr="00F948F7" w:rsidRDefault="00E3554E" w:rsidP="00485E0B">
            <w:pPr>
              <w:spacing w:before="60" w:after="60"/>
              <w:rPr>
                <w:rFonts w:ascii="Times New Roman" w:hAnsi="Times New Roman" w:cs="Times New Roman"/>
              </w:rPr>
            </w:pPr>
            <w:r w:rsidRPr="00F948F7">
              <w:rPr>
                <w:rFonts w:ascii="Times New Roman" w:hAnsi="Times New Roman" w:cs="Times New Roman"/>
              </w:rPr>
              <w:t xml:space="preserve">Enter the average length of time to process a power account contribution refund.   To do this, </w:t>
            </w:r>
          </w:p>
          <w:p w:rsidR="00485E0B" w:rsidRPr="00F948F7" w:rsidRDefault="00E3554E" w:rsidP="00677AFE">
            <w:pPr>
              <w:pStyle w:val="ListParagraph"/>
              <w:numPr>
                <w:ilvl w:val="0"/>
                <w:numId w:val="11"/>
              </w:num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Identify the Julian date </w:t>
            </w:r>
            <w:r w:rsidR="003D743F" w:rsidRPr="00F948F7">
              <w:rPr>
                <w:rFonts w:ascii="Times New Roman" w:eastAsia="Times New Roman" w:hAnsi="Times New Roman" w:cs="Times New Roman"/>
              </w:rPr>
              <w:t>for which a refund was required</w:t>
            </w:r>
            <w:r w:rsidRPr="00F948F7">
              <w:rPr>
                <w:rFonts w:ascii="Times New Roman" w:eastAsia="Times New Roman" w:hAnsi="Times New Roman" w:cs="Times New Roman"/>
              </w:rPr>
              <w:t xml:space="preserve">. </w:t>
            </w:r>
          </w:p>
          <w:p w:rsidR="00856925" w:rsidRPr="00F948F7" w:rsidRDefault="00E3554E" w:rsidP="00677AFE">
            <w:pPr>
              <w:pStyle w:val="ListParagraph"/>
              <w:numPr>
                <w:ilvl w:val="0"/>
                <w:numId w:val="11"/>
              </w:numPr>
              <w:spacing w:before="60" w:after="60"/>
              <w:rPr>
                <w:rFonts w:ascii="Times New Roman" w:eastAsia="Times New Roman" w:hAnsi="Times New Roman" w:cs="Times New Roman"/>
              </w:rPr>
            </w:pPr>
            <w:r w:rsidRPr="00F948F7">
              <w:rPr>
                <w:rFonts w:ascii="Times New Roman" w:eastAsia="Times New Roman" w:hAnsi="Times New Roman" w:cs="Times New Roman"/>
              </w:rPr>
              <w:t>Then subtract the Julian date the MCE</w:t>
            </w:r>
            <w:r w:rsidR="003D743F" w:rsidRPr="00F948F7">
              <w:rPr>
                <w:rFonts w:ascii="Times New Roman" w:eastAsia="Times New Roman" w:hAnsi="Times New Roman" w:cs="Times New Roman"/>
              </w:rPr>
              <w:t xml:space="preserve"> mailed/returned the payment contribution as a refund</w:t>
            </w:r>
            <w:r w:rsidRPr="00F948F7">
              <w:rPr>
                <w:rFonts w:ascii="Times New Roman" w:eastAsia="Times New Roman" w:hAnsi="Times New Roman" w:cs="Times New Roman"/>
              </w:rPr>
              <w:t>.</w:t>
            </w:r>
          </w:p>
        </w:tc>
      </w:tr>
      <w:tr w:rsidR="00A3532D" w:rsidTr="00856925">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Item 5</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 xml:space="preserve">Sum the totals in Items 1 through 4 for Number of Refunds and Total Amount of Refunds.  Compute a weighted average Amount of Refunds </w:t>
            </w:r>
            <w:r w:rsidR="00884D6B" w:rsidRPr="00F948F7">
              <w:rPr>
                <w:rFonts w:ascii="Times New Roman" w:hAnsi="Times New Roman" w:cs="Times New Roman"/>
              </w:rPr>
              <w:t xml:space="preserve">in Column E </w:t>
            </w:r>
            <w:r w:rsidRPr="00F948F7">
              <w:rPr>
                <w:rFonts w:ascii="Times New Roman" w:hAnsi="Times New Roman" w:cs="Times New Roman"/>
              </w:rPr>
              <w:t>and Average Number of Days to Process Refund</w:t>
            </w:r>
            <w:r w:rsidR="00884D6B" w:rsidRPr="00F948F7">
              <w:rPr>
                <w:rFonts w:ascii="Times New Roman" w:hAnsi="Times New Roman" w:cs="Times New Roman"/>
              </w:rPr>
              <w:t xml:space="preserve"> in Column F.</w:t>
            </w:r>
          </w:p>
        </w:tc>
      </w:tr>
      <w:tr w:rsidR="00A3532D" w:rsidTr="00856925">
        <w:trPr>
          <w:trHeight w:val="64"/>
        </w:trPr>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 xml:space="preserve">Item </w:t>
            </w:r>
            <w:r w:rsidR="00843BE3" w:rsidRPr="00F948F7">
              <w:rPr>
                <w:rFonts w:ascii="Times New Roman" w:hAnsi="Times New Roman" w:cs="Times New Roman"/>
                <w:b/>
              </w:rPr>
              <w:t>8</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 xml:space="preserve">Sum the totals in Items 5, 6 and </w:t>
            </w:r>
            <w:r w:rsidR="00884D6B" w:rsidRPr="00F948F7">
              <w:rPr>
                <w:rFonts w:ascii="Times New Roman" w:hAnsi="Times New Roman" w:cs="Times New Roman"/>
              </w:rPr>
              <w:t>7</w:t>
            </w:r>
            <w:r w:rsidRPr="00F948F7">
              <w:rPr>
                <w:rFonts w:ascii="Times New Roman" w:hAnsi="Times New Roman" w:cs="Times New Roman"/>
              </w:rPr>
              <w:t xml:space="preserve"> for Number of Refunds and Total Amount of Refunds.  Compute a weighted average Amount of Refunds </w:t>
            </w:r>
            <w:r w:rsidR="00884D6B" w:rsidRPr="00F948F7">
              <w:rPr>
                <w:rFonts w:ascii="Times New Roman" w:hAnsi="Times New Roman" w:cs="Times New Roman"/>
              </w:rPr>
              <w:t xml:space="preserve">in Column E </w:t>
            </w:r>
            <w:r w:rsidRPr="00F948F7">
              <w:rPr>
                <w:rFonts w:ascii="Times New Roman" w:hAnsi="Times New Roman" w:cs="Times New Roman"/>
              </w:rPr>
              <w:t>and Average Number of Days to Process Refund</w:t>
            </w:r>
            <w:r w:rsidR="00884D6B" w:rsidRPr="00F948F7">
              <w:rPr>
                <w:rFonts w:ascii="Times New Roman" w:hAnsi="Times New Roman" w:cs="Times New Roman"/>
              </w:rPr>
              <w:t xml:space="preserve"> in Column F</w:t>
            </w:r>
            <w:r w:rsidRPr="00F948F7">
              <w:rPr>
                <w:rFonts w:ascii="Times New Roman" w:hAnsi="Times New Roman" w:cs="Times New Roman"/>
              </w:rPr>
              <w:t>.</w:t>
            </w:r>
          </w:p>
        </w:tc>
      </w:tr>
    </w:tbl>
    <w:p w:rsidR="00720DE7" w:rsidRPr="00F948F7" w:rsidRDefault="00720DE7">
      <w:pPr>
        <w:rPr>
          <w:rFonts w:ascii="Times New Roman" w:hAnsi="Times New Roman" w:cs="Times New Roman"/>
        </w:rPr>
      </w:pPr>
    </w:p>
    <w:p w:rsidR="00720DE7"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Report Number</w:t>
            </w:r>
          </w:p>
        </w:tc>
        <w:tc>
          <w:tcPr>
            <w:tcW w:w="9180"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0709</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Report Title</w:t>
            </w:r>
          </w:p>
        </w:tc>
        <w:tc>
          <w:tcPr>
            <w:tcW w:w="9180" w:type="dxa"/>
          </w:tcPr>
          <w:p w:rsidR="00856925" w:rsidRPr="00F948F7" w:rsidRDefault="00E3554E" w:rsidP="00BF566B">
            <w:pPr>
              <w:pStyle w:val="Heading2"/>
              <w:rPr>
                <w:rFonts w:ascii="Times New Roman" w:hAnsi="Times New Roman" w:cs="Times New Roman"/>
                <w:b/>
                <w:bCs/>
                <w:color w:val="auto"/>
                <w:sz w:val="22"/>
                <w:szCs w:val="22"/>
              </w:rPr>
            </w:pPr>
            <w:bookmarkStart w:id="58" w:name="_Toc220922568"/>
            <w:r w:rsidRPr="00F948F7">
              <w:rPr>
                <w:rFonts w:ascii="Times New Roman" w:hAnsi="Times New Roman" w:cs="Times New Roman"/>
                <w:b/>
                <w:bCs/>
                <w:color w:val="auto"/>
                <w:sz w:val="22"/>
                <w:szCs w:val="22"/>
              </w:rPr>
              <w:t xml:space="preserve">Report 0709: Non-Payment of POWER Account Contributions </w:t>
            </w:r>
            <w:r w:rsidR="00C14379" w:rsidRPr="00F948F7">
              <w:rPr>
                <w:rFonts w:ascii="Times New Roman" w:hAnsi="Times New Roman" w:cs="Times New Roman"/>
                <w:b/>
                <w:bCs/>
                <w:color w:val="auto"/>
                <w:sz w:val="22"/>
                <w:szCs w:val="22"/>
              </w:rPr>
              <w:t>and Collectible Debt</w:t>
            </w:r>
            <w:bookmarkEnd w:id="58"/>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Purpose</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To monitor initial POWER account payment cycles to ensure members are making payments and plans are accurately applying contributions.</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Format</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OMPP Excel template</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Quarterly</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Claims Lag?</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No</w:t>
            </w:r>
            <w:r w:rsidR="00A06583" w:rsidRPr="00F948F7">
              <w:rPr>
                <w:rFonts w:ascii="Times New Roman" w:hAnsi="Times New Roman" w:cs="Times New Roman"/>
              </w:rPr>
              <w:t>t applicable</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884D6B" w:rsidRPr="00F948F7" w:rsidRDefault="00E3554E" w:rsidP="00884D6B">
            <w:pPr>
              <w:rPr>
                <w:rFonts w:ascii="Times New Roman" w:hAnsi="Times New Roman" w:cs="Times New Roman"/>
              </w:rPr>
            </w:pPr>
            <w:r w:rsidRPr="00F948F7">
              <w:rPr>
                <w:rFonts w:ascii="Times New Roman" w:hAnsi="Times New Roman" w:cs="Times New Roman"/>
              </w:rPr>
              <w:t xml:space="preserve">Data is reported for the activity in a single quarter in the Quarterly column.  </w:t>
            </w:r>
          </w:p>
          <w:p w:rsidR="00884D6B" w:rsidRPr="00F948F7" w:rsidRDefault="00884D6B" w:rsidP="00884D6B">
            <w:pPr>
              <w:rPr>
                <w:rFonts w:ascii="Times New Roman" w:hAnsi="Times New Roman" w:cs="Times New Roman"/>
              </w:rPr>
            </w:pPr>
          </w:p>
          <w:p w:rsidR="00884D6B" w:rsidRPr="00F948F7" w:rsidRDefault="00E3554E" w:rsidP="00884D6B">
            <w:pPr>
              <w:ind w:left="720"/>
              <w:rPr>
                <w:rFonts w:ascii="Times New Roman" w:hAnsi="Times New Roman" w:cs="Times New Roman"/>
              </w:rPr>
            </w:pPr>
            <w:r w:rsidRPr="00F948F7">
              <w:rPr>
                <w:rFonts w:ascii="Times New Roman" w:hAnsi="Times New Roman" w:cs="Times New Roman"/>
              </w:rPr>
              <w:t xml:space="preserve">For submissions April 30:  Include </w:t>
            </w:r>
            <w:r w:rsidR="00A673E8" w:rsidRPr="00F948F7">
              <w:rPr>
                <w:rFonts w:ascii="Times New Roman" w:hAnsi="Times New Roman" w:cs="Times New Roman"/>
              </w:rPr>
              <w:t>activity</w:t>
            </w:r>
            <w:r w:rsidRPr="00F948F7">
              <w:rPr>
                <w:rFonts w:ascii="Times New Roman" w:hAnsi="Times New Roman" w:cs="Times New Roman"/>
              </w:rPr>
              <w:t xml:space="preserve"> in the period Jan 1 – Mar 31</w:t>
            </w:r>
          </w:p>
          <w:p w:rsidR="00884D6B" w:rsidRPr="00F948F7" w:rsidRDefault="00E3554E" w:rsidP="00884D6B">
            <w:pPr>
              <w:ind w:left="720"/>
              <w:rPr>
                <w:rFonts w:ascii="Times New Roman" w:hAnsi="Times New Roman" w:cs="Times New Roman"/>
              </w:rPr>
            </w:pPr>
            <w:r w:rsidRPr="00F948F7">
              <w:rPr>
                <w:rFonts w:ascii="Times New Roman" w:hAnsi="Times New Roman" w:cs="Times New Roman"/>
              </w:rPr>
              <w:t xml:space="preserve">For submissions July 31:  Include </w:t>
            </w:r>
            <w:r w:rsidR="00A673E8" w:rsidRPr="00F948F7">
              <w:rPr>
                <w:rFonts w:ascii="Times New Roman" w:hAnsi="Times New Roman" w:cs="Times New Roman"/>
              </w:rPr>
              <w:t>activity</w:t>
            </w:r>
            <w:r w:rsidRPr="00F948F7">
              <w:rPr>
                <w:rFonts w:ascii="Times New Roman" w:hAnsi="Times New Roman" w:cs="Times New Roman"/>
              </w:rPr>
              <w:t xml:space="preserve"> in the period Apr 1 – June 30</w:t>
            </w:r>
          </w:p>
          <w:p w:rsidR="00884D6B" w:rsidRPr="00F948F7" w:rsidRDefault="00E3554E" w:rsidP="00884D6B">
            <w:pPr>
              <w:ind w:left="720"/>
              <w:rPr>
                <w:rFonts w:ascii="Times New Roman" w:hAnsi="Times New Roman" w:cs="Times New Roman"/>
              </w:rPr>
            </w:pPr>
            <w:r w:rsidRPr="00F948F7">
              <w:rPr>
                <w:rFonts w:ascii="Times New Roman" w:hAnsi="Times New Roman" w:cs="Times New Roman"/>
              </w:rPr>
              <w:t xml:space="preserve">For submissions Oct 31:  Include </w:t>
            </w:r>
            <w:r w:rsidR="00A673E8" w:rsidRPr="00F948F7">
              <w:rPr>
                <w:rFonts w:ascii="Times New Roman" w:hAnsi="Times New Roman" w:cs="Times New Roman"/>
              </w:rPr>
              <w:t>activity</w:t>
            </w:r>
            <w:r w:rsidRPr="00F948F7">
              <w:rPr>
                <w:rFonts w:ascii="Times New Roman" w:hAnsi="Times New Roman" w:cs="Times New Roman"/>
              </w:rPr>
              <w:t xml:space="preserve"> in the period July 1 – Sept 30</w:t>
            </w:r>
          </w:p>
          <w:p w:rsidR="00884D6B" w:rsidRPr="00F948F7" w:rsidRDefault="00E3554E" w:rsidP="00884D6B">
            <w:pPr>
              <w:ind w:left="720"/>
              <w:rPr>
                <w:rFonts w:ascii="Times New Roman" w:hAnsi="Times New Roman" w:cs="Times New Roman"/>
              </w:rPr>
            </w:pPr>
            <w:r w:rsidRPr="00F948F7">
              <w:rPr>
                <w:rFonts w:ascii="Times New Roman" w:hAnsi="Times New Roman" w:cs="Times New Roman"/>
              </w:rPr>
              <w:t xml:space="preserve">For submissions Jan 31:  Include </w:t>
            </w:r>
            <w:r w:rsidR="00A673E8" w:rsidRPr="00F948F7">
              <w:rPr>
                <w:rFonts w:ascii="Times New Roman" w:hAnsi="Times New Roman" w:cs="Times New Roman"/>
              </w:rPr>
              <w:t>activity</w:t>
            </w:r>
            <w:r w:rsidRPr="00F948F7">
              <w:rPr>
                <w:rFonts w:ascii="Times New Roman" w:hAnsi="Times New Roman" w:cs="Times New Roman"/>
              </w:rPr>
              <w:t xml:space="preserve"> in the period Oct 1 – Dec 31</w:t>
            </w:r>
          </w:p>
          <w:p w:rsidR="00856925" w:rsidRPr="00F948F7" w:rsidRDefault="00856925" w:rsidP="007B155D">
            <w:pPr>
              <w:rPr>
                <w:rFonts w:ascii="Times New Roman" w:hAnsi="Times New Roman" w:cs="Times New Roman"/>
              </w:rPr>
            </w:pP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HIP only, all sub-programs combined</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2879EB" w:rsidRPr="00F948F7" w:rsidRDefault="00E3554E" w:rsidP="002879EB">
            <w:pPr>
              <w:spacing w:before="60" w:after="60"/>
              <w:rPr>
                <w:rFonts w:ascii="Times New Roman" w:eastAsia="Times New Roman" w:hAnsi="Times New Roman" w:cs="Times New Roman"/>
              </w:rPr>
            </w:pPr>
            <w:r w:rsidRPr="00F948F7">
              <w:rPr>
                <w:rFonts w:ascii="Times New Roman" w:eastAsia="Times New Roman" w:hAnsi="Times New Roman" w:cs="Times New Roman"/>
              </w:rPr>
              <w:t>This report indicates members that failed to pay their POWER Account contribution based on their grace period status as well as members with collectible debt. These members are divided into four populations (Section 1931 Low Income Parent Caretaker, TMA, Pregnant Members and Newly Eligible) and five FPL levels (&lt;22%, 23-50%, 51-75%, 76-100%, 101-138%).</w:t>
            </w:r>
          </w:p>
          <w:p w:rsidR="002879EB" w:rsidRPr="00F948F7" w:rsidRDefault="002879EB" w:rsidP="002879EB">
            <w:pPr>
              <w:spacing w:before="60" w:after="60"/>
              <w:rPr>
                <w:rFonts w:ascii="Times New Roman" w:eastAsia="Times New Roman" w:hAnsi="Times New Roman" w:cs="Times New Roman"/>
              </w:rPr>
            </w:pPr>
          </w:p>
          <w:p w:rsidR="002879EB" w:rsidRPr="00F948F7" w:rsidRDefault="00E3554E" w:rsidP="002879EB">
            <w:p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Conditionally eligible and HIP enrollees who are 60 days delinquent in making a full member contribution payment must be terminated from HIP coverage. </w:t>
            </w:r>
          </w:p>
          <w:p w:rsidR="00856925" w:rsidRPr="00F948F7" w:rsidRDefault="00856925" w:rsidP="007B155D">
            <w:pPr>
              <w:rPr>
                <w:rFonts w:ascii="Times New Roman" w:hAnsi="Times New Roman" w:cs="Times New Roman"/>
              </w:rPr>
            </w:pP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Continuous Enrollment Requirement</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Not applicable</w:t>
            </w:r>
          </w:p>
        </w:tc>
      </w:tr>
      <w:tr w:rsidR="00A3532D" w:rsidTr="007B155D">
        <w:tc>
          <w:tcPr>
            <w:tcW w:w="3415" w:type="dxa"/>
          </w:tcPr>
          <w:p w:rsidR="009923C8" w:rsidRPr="00F948F7" w:rsidRDefault="00E3554E" w:rsidP="007B155D">
            <w:pPr>
              <w:rPr>
                <w:rFonts w:ascii="Times New Roman" w:hAnsi="Times New Roman" w:cs="Times New Roman"/>
                <w:b/>
              </w:rPr>
            </w:pPr>
            <w:r w:rsidRPr="00F948F7">
              <w:rPr>
                <w:rFonts w:ascii="Times New Roman" w:hAnsi="Times New Roman" w:cs="Times New Roman"/>
                <w:b/>
              </w:rPr>
              <w:t>Column C-F</w:t>
            </w:r>
          </w:p>
        </w:tc>
        <w:tc>
          <w:tcPr>
            <w:tcW w:w="9180" w:type="dxa"/>
          </w:tcPr>
          <w:p w:rsidR="009923C8" w:rsidRPr="00F948F7" w:rsidRDefault="00E3554E" w:rsidP="009923C8">
            <w:pPr>
              <w:rPr>
                <w:rFonts w:ascii="Times New Roman" w:hAnsi="Times New Roman" w:cs="Times New Roman"/>
              </w:rPr>
            </w:pPr>
            <w:r w:rsidRPr="00F948F7">
              <w:rPr>
                <w:rFonts w:ascii="Times New Roman" w:hAnsi="Times New Roman" w:cs="Times New Roman"/>
              </w:rPr>
              <w:t>For Columns C-E, compute for each month of the quarter</w:t>
            </w:r>
            <w:r w:rsidRPr="00F948F7">
              <w:rPr>
                <w:rFonts w:ascii="Times New Roman" w:hAnsi="Times New Roman"/>
              </w:rPr>
              <w:t xml:space="preserve"> the number of </w:t>
            </w:r>
            <w:r w:rsidRPr="00F948F7">
              <w:rPr>
                <w:rFonts w:ascii="Times New Roman" w:hAnsi="Times New Roman" w:cs="Times New Roman"/>
              </w:rPr>
              <w:t>members who failed</w:t>
            </w:r>
            <w:r w:rsidRPr="00F948F7">
              <w:rPr>
                <w:rFonts w:ascii="Times New Roman" w:hAnsi="Times New Roman"/>
              </w:rPr>
              <w:t xml:space="preserve"> to </w:t>
            </w:r>
            <w:r w:rsidRPr="00F948F7">
              <w:rPr>
                <w:rFonts w:ascii="Times New Roman" w:hAnsi="Times New Roman" w:cs="Times New Roman"/>
              </w:rPr>
              <w:t>pay</w:t>
            </w:r>
            <w:r w:rsidRPr="00F948F7">
              <w:rPr>
                <w:rFonts w:ascii="Times New Roman" w:hAnsi="Times New Roman"/>
              </w:rPr>
              <w:t xml:space="preserve"> their </w:t>
            </w:r>
            <w:r w:rsidRPr="00F948F7">
              <w:rPr>
                <w:rFonts w:ascii="Times New Roman" w:hAnsi="Times New Roman" w:cs="Times New Roman"/>
              </w:rPr>
              <w:t xml:space="preserve">monthly POWER Account </w:t>
            </w:r>
            <w:r w:rsidRPr="00F948F7">
              <w:rPr>
                <w:rFonts w:ascii="Times New Roman" w:hAnsi="Times New Roman"/>
              </w:rPr>
              <w:t>contribution</w:t>
            </w:r>
            <w:r w:rsidRPr="00F948F7">
              <w:rPr>
                <w:rFonts w:ascii="Times New Roman" w:hAnsi="Times New Roman" w:cs="Times New Roman"/>
              </w:rPr>
              <w:t xml:space="preserve"> and have not yet exceeded the grace period.</w:t>
            </w:r>
          </w:p>
          <w:p w:rsidR="009923C8" w:rsidRPr="00F948F7" w:rsidRDefault="009923C8" w:rsidP="00DB00B8">
            <w:pPr>
              <w:rPr>
                <w:rFonts w:ascii="Times New Roman" w:hAnsi="Times New Roman"/>
              </w:rPr>
            </w:pPr>
          </w:p>
          <w:p w:rsidR="009923C8" w:rsidRPr="00F948F7" w:rsidRDefault="00E3554E" w:rsidP="009923C8">
            <w:pPr>
              <w:rPr>
                <w:rFonts w:ascii="Times New Roman" w:hAnsi="Times New Roman" w:cs="Times New Roman"/>
              </w:rPr>
            </w:pPr>
            <w:r w:rsidRPr="00F948F7">
              <w:rPr>
                <w:rFonts w:ascii="Times New Roman" w:hAnsi="Times New Roman"/>
              </w:rPr>
              <w:t>Then</w:t>
            </w:r>
            <w:r w:rsidRPr="00F948F7">
              <w:rPr>
                <w:rFonts w:ascii="Times New Roman" w:hAnsi="Times New Roman" w:cs="Times New Roman"/>
              </w:rPr>
              <w:t>, distribute these members based on their Federal Poverty Level and aid categories according to the following categories:</w:t>
            </w:r>
          </w:p>
          <w:p w:rsidR="009923C8" w:rsidRPr="00F948F7" w:rsidRDefault="009923C8" w:rsidP="009923C8">
            <w:pPr>
              <w:rPr>
                <w:rFonts w:ascii="Times New Roman" w:hAnsi="Times New Roman" w:cs="Times New Roman"/>
              </w:rPr>
            </w:pPr>
          </w:p>
          <w:p w:rsidR="009923C8" w:rsidRPr="00F948F7" w:rsidRDefault="00E3554E" w:rsidP="009923C8">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&lt;22% FPL, enter</w:t>
            </w:r>
            <w:r w:rsidRPr="00F948F7">
              <w:rPr>
                <w:rFonts w:ascii="Times New Roman" w:hAnsi="Times New Roman"/>
              </w:rPr>
              <w:t xml:space="preserve"> the total </w:t>
            </w:r>
            <w:r w:rsidRPr="00F948F7">
              <w:rPr>
                <w:rFonts w:ascii="Times New Roman" w:hAnsi="Times New Roman" w:cs="Times New Roman"/>
              </w:rPr>
              <w:t>in Item 2.</w:t>
            </w:r>
          </w:p>
          <w:p w:rsidR="009923C8" w:rsidRPr="00F948F7" w:rsidRDefault="00E3554E" w:rsidP="009923C8">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 with incomes between 23% FPL and 50% FPL, enter the total in Item 3.</w:t>
            </w:r>
          </w:p>
          <w:p w:rsidR="009923C8" w:rsidRPr="00F948F7" w:rsidRDefault="00E3554E" w:rsidP="009923C8">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51% FPL and 75% FPL, enter the total in Item 4.</w:t>
            </w:r>
          </w:p>
          <w:p w:rsidR="009923C8" w:rsidRPr="00F948F7" w:rsidRDefault="00E3554E" w:rsidP="009923C8">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76% FPL and 100% FPL, enter the total in Item 5.</w:t>
            </w:r>
          </w:p>
          <w:p w:rsidR="009923C8" w:rsidRPr="00F948F7" w:rsidRDefault="00E3554E" w:rsidP="009923C8">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101% FPL and 138% FPL, enter the total in Item 6.</w:t>
            </w:r>
          </w:p>
          <w:p w:rsidR="009923C8" w:rsidRPr="00F948F7" w:rsidRDefault="00E3554E" w:rsidP="009923C8">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designated as Low-Income Parent &amp; Caretaker, enter the total in Item 7.</w:t>
            </w:r>
          </w:p>
          <w:p w:rsidR="009923C8" w:rsidRPr="00F948F7" w:rsidRDefault="00E3554E" w:rsidP="009923C8">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determined eligible for Temporary Medical Assistance (TMA), enter the total in Item 8.</w:t>
            </w:r>
          </w:p>
          <w:p w:rsidR="009923C8" w:rsidRPr="00F948F7" w:rsidRDefault="00E3554E" w:rsidP="009923C8">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who are pregnant, enter the total in Item 9.</w:t>
            </w:r>
          </w:p>
          <w:p w:rsidR="009923C8" w:rsidRPr="00F948F7" w:rsidRDefault="00E3554E" w:rsidP="009923C8">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who are designated as Newly Eligible for Medicaid, enter the total in Item 10.</w:t>
            </w:r>
          </w:p>
          <w:p w:rsidR="009923C8" w:rsidRPr="00F948F7" w:rsidRDefault="009923C8" w:rsidP="009923C8">
            <w:pPr>
              <w:rPr>
                <w:rFonts w:ascii="Times New Roman" w:hAnsi="Times New Roman" w:cs="Times New Roman"/>
              </w:rPr>
            </w:pPr>
          </w:p>
          <w:p w:rsidR="009923C8" w:rsidRPr="00F948F7" w:rsidRDefault="00E3554E" w:rsidP="009923C8">
            <w:pPr>
              <w:rPr>
                <w:rFonts w:ascii="Times New Roman" w:hAnsi="Times New Roman" w:cs="Times New Roman"/>
              </w:rPr>
            </w:pPr>
            <w:r w:rsidRPr="00F948F7">
              <w:rPr>
                <w:rFonts w:ascii="Times New Roman" w:hAnsi="Times New Roman" w:cs="Times New Roman"/>
              </w:rPr>
              <w:t>Column F contains calculated fields.  For each row, the values in Columns C-E are summed.</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Column</w:t>
            </w:r>
            <w:r w:rsidR="009923C8" w:rsidRPr="00F948F7">
              <w:rPr>
                <w:rFonts w:ascii="Times New Roman" w:hAnsi="Times New Roman" w:cs="Times New Roman"/>
                <w:b/>
              </w:rPr>
              <w:t>s G-J</w:t>
            </w:r>
          </w:p>
        </w:tc>
        <w:tc>
          <w:tcPr>
            <w:tcW w:w="9180" w:type="dxa"/>
          </w:tcPr>
          <w:p w:rsidR="002879EB" w:rsidRPr="00F948F7" w:rsidRDefault="00E3554E" w:rsidP="002879EB">
            <w:pPr>
              <w:rPr>
                <w:rFonts w:ascii="Times New Roman" w:hAnsi="Times New Roman" w:cs="Times New Roman"/>
              </w:rPr>
            </w:pPr>
            <w:r w:rsidRPr="00F948F7">
              <w:rPr>
                <w:rFonts w:ascii="Times New Roman" w:hAnsi="Times New Roman" w:cs="Times New Roman"/>
              </w:rPr>
              <w:t xml:space="preserve">For Columns G-I, compute for each month of the quarter the </w:t>
            </w:r>
            <w:r w:rsidRPr="00F948F7">
              <w:rPr>
                <w:rFonts w:ascii="Times New Roman" w:hAnsi="Times New Roman"/>
              </w:rPr>
              <w:t xml:space="preserve">number of </w:t>
            </w:r>
            <w:r w:rsidRPr="00F948F7">
              <w:rPr>
                <w:rFonts w:ascii="Times New Roman" w:hAnsi="Times New Roman" w:cs="Times New Roman"/>
              </w:rPr>
              <w:t xml:space="preserve">members who failed to pay their monthly POWER Account contribution and have exceeded the grace period yet remain enrolled without a change in coverage. </w:t>
            </w:r>
          </w:p>
          <w:p w:rsidR="002879EB" w:rsidRPr="00F948F7" w:rsidRDefault="002879EB" w:rsidP="002879EB">
            <w:pPr>
              <w:rPr>
                <w:rFonts w:ascii="Times New Roman" w:hAnsi="Times New Roman" w:cs="Times New Roman"/>
              </w:rPr>
            </w:pPr>
          </w:p>
          <w:p w:rsidR="002879EB" w:rsidRPr="00F948F7" w:rsidRDefault="00E3554E" w:rsidP="002879EB">
            <w:pPr>
              <w:rPr>
                <w:rFonts w:ascii="Times New Roman" w:hAnsi="Times New Roman" w:cs="Times New Roman"/>
              </w:rPr>
            </w:pPr>
            <w:r w:rsidRPr="00F948F7">
              <w:rPr>
                <w:rFonts w:ascii="Times New Roman" w:hAnsi="Times New Roman" w:cs="Times New Roman"/>
              </w:rPr>
              <w:t>Then, distribute these members based on their Federal Poverty Level and aid categories according to the following categories:</w:t>
            </w:r>
          </w:p>
          <w:p w:rsidR="002879EB" w:rsidRPr="00F948F7" w:rsidRDefault="002879EB" w:rsidP="002879EB">
            <w:pPr>
              <w:rPr>
                <w:rFonts w:ascii="Times New Roman" w:hAnsi="Times New Roman" w:cs="Times New Roman"/>
              </w:rPr>
            </w:pP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&lt;22% FPL, enter the total in Item 2.</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 with incomes between 23% FPL and 50% FPL, enter the total in Item 3.</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51% FPL and 75% FPL, enter the total in Item 4.</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76% FPL and 100% FPL, enter the total in Item 5.</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101% FPL and 138% FPL, enter the total in Item 6.</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designated as Low-Income Parent &amp; Caretaker, enter the total in Item 7.</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determined eligible for Temporary Medical Assistance (TMA), enter the total in Item 8.</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who are pregnant, enter the total in Item 9.</w:t>
            </w:r>
          </w:p>
          <w:p w:rsidR="002879EB" w:rsidRPr="00F948F7" w:rsidRDefault="00E3554E" w:rsidP="002879EB">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who are newly eligible for Medicaid</w:t>
            </w:r>
            <w:r w:rsidRPr="00F948F7">
              <w:rPr>
                <w:rFonts w:ascii="Times New Roman" w:hAnsi="Times New Roman"/>
              </w:rPr>
              <w:t xml:space="preserve"> due to </w:t>
            </w:r>
            <w:r w:rsidRPr="00F948F7">
              <w:rPr>
                <w:rFonts w:ascii="Times New Roman" w:hAnsi="Times New Roman" w:cs="Times New Roman"/>
              </w:rPr>
              <w:t>the Affordable Care Act, enter the total in Item 10.</w:t>
            </w:r>
          </w:p>
          <w:p w:rsidR="002879EB" w:rsidRPr="00F948F7" w:rsidRDefault="002879EB" w:rsidP="002879EB">
            <w:pPr>
              <w:rPr>
                <w:rFonts w:ascii="Times New Roman" w:hAnsi="Times New Roman" w:cs="Times New Roman"/>
              </w:rPr>
            </w:pPr>
          </w:p>
          <w:p w:rsidR="00856925" w:rsidRPr="00F948F7" w:rsidRDefault="00E3554E" w:rsidP="00124803">
            <w:pPr>
              <w:rPr>
                <w:rFonts w:ascii="Times New Roman" w:hAnsi="Times New Roman" w:cs="Times New Roman"/>
              </w:rPr>
            </w:pPr>
            <w:r w:rsidRPr="00F948F7">
              <w:rPr>
                <w:rFonts w:ascii="Times New Roman" w:hAnsi="Times New Roman" w:cs="Times New Roman"/>
              </w:rPr>
              <w:t>Column J contains calculated fields.  For each row, the values in Columns G-I are summed.</w:t>
            </w:r>
          </w:p>
        </w:tc>
      </w:tr>
      <w:tr w:rsidR="00A3532D" w:rsidTr="00E0638A">
        <w:trPr>
          <w:trHeight w:val="3320"/>
        </w:trPr>
        <w:tc>
          <w:tcPr>
            <w:tcW w:w="3415" w:type="dxa"/>
          </w:tcPr>
          <w:p w:rsidR="00124803" w:rsidRPr="00F948F7" w:rsidRDefault="00E3554E" w:rsidP="007B155D">
            <w:pPr>
              <w:rPr>
                <w:rFonts w:ascii="Times New Roman" w:hAnsi="Times New Roman" w:cs="Times New Roman"/>
                <w:b/>
                <w:bCs/>
              </w:rPr>
            </w:pPr>
            <w:r w:rsidRPr="00F948F7">
              <w:rPr>
                <w:rFonts w:ascii="Times New Roman" w:hAnsi="Times New Roman" w:cs="Times New Roman"/>
                <w:b/>
                <w:bCs/>
              </w:rPr>
              <w:t>Columns K-N</w:t>
            </w:r>
          </w:p>
        </w:tc>
        <w:tc>
          <w:tcPr>
            <w:tcW w:w="9180" w:type="dxa"/>
          </w:tcPr>
          <w:p w:rsidR="00124803" w:rsidRPr="00F948F7" w:rsidRDefault="00E3554E" w:rsidP="00124803">
            <w:pPr>
              <w:rPr>
                <w:rFonts w:ascii="Times New Roman" w:hAnsi="Times New Roman" w:cs="Times New Roman"/>
              </w:rPr>
            </w:pPr>
            <w:r w:rsidRPr="00F948F7">
              <w:rPr>
                <w:rFonts w:ascii="Times New Roman" w:hAnsi="Times New Roman" w:cs="Times New Roman"/>
              </w:rPr>
              <w:t>For Columns K-M, compute for each month of the quarter the number of members subject to POWER Account contributions who had collectible debt.</w:t>
            </w:r>
          </w:p>
          <w:p w:rsidR="00124803" w:rsidRPr="00F948F7" w:rsidRDefault="00124803" w:rsidP="00124803">
            <w:pPr>
              <w:rPr>
                <w:rFonts w:ascii="Times New Roman" w:hAnsi="Times New Roman" w:cs="Times New Roman"/>
              </w:rPr>
            </w:pPr>
          </w:p>
          <w:p w:rsidR="00124803" w:rsidRPr="00F948F7" w:rsidRDefault="00E3554E" w:rsidP="00124803">
            <w:pPr>
              <w:rPr>
                <w:rFonts w:ascii="Times New Roman" w:hAnsi="Times New Roman" w:cs="Times New Roman"/>
              </w:rPr>
            </w:pPr>
            <w:r w:rsidRPr="00F948F7">
              <w:rPr>
                <w:rFonts w:ascii="Times New Roman" w:hAnsi="Times New Roman" w:cs="Times New Roman"/>
              </w:rPr>
              <w:t>Then, distribute these members based on their Federal Poverty Level and aid categories according to the following categories:</w:t>
            </w:r>
          </w:p>
          <w:p w:rsidR="00124803" w:rsidRPr="00F948F7" w:rsidRDefault="00124803" w:rsidP="00124803">
            <w:pPr>
              <w:rPr>
                <w:rFonts w:ascii="Times New Roman" w:hAnsi="Times New Roman" w:cs="Times New Roman"/>
              </w:rPr>
            </w:pPr>
          </w:p>
          <w:p w:rsidR="00124803" w:rsidRPr="00F948F7" w:rsidRDefault="00E3554E" w:rsidP="00124803">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&lt;22% FPL, enter the total in Item 2.</w:t>
            </w:r>
          </w:p>
          <w:p w:rsidR="00124803" w:rsidRPr="00F948F7" w:rsidRDefault="00E3554E" w:rsidP="00124803">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 with incomes between 23% FPL and 50% FPL, enter the total in Item 3.</w:t>
            </w:r>
          </w:p>
          <w:p w:rsidR="00124803" w:rsidRPr="00F948F7" w:rsidRDefault="00E3554E" w:rsidP="00124803">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51% FPL and 75% FPL, enter the total in Item 4.</w:t>
            </w:r>
          </w:p>
          <w:p w:rsidR="00124803" w:rsidRPr="00F948F7" w:rsidRDefault="00E3554E" w:rsidP="00124803">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76% FPL and 100% FPL, enter the total in Item 5.</w:t>
            </w:r>
          </w:p>
          <w:p w:rsidR="00124803" w:rsidRPr="00F948F7" w:rsidRDefault="00E3554E" w:rsidP="00124803">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with incomes between 101% FPL and 138% FPL, enter the total in Item 6.</w:t>
            </w:r>
          </w:p>
          <w:p w:rsidR="00124803" w:rsidRPr="00F948F7" w:rsidRDefault="00E3554E" w:rsidP="00124803">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designated as Low-Income Parent &amp; Caretaker, enter the total in Item 7.</w:t>
            </w:r>
          </w:p>
          <w:p w:rsidR="00124803" w:rsidRPr="00F948F7" w:rsidRDefault="00E3554E" w:rsidP="00124803">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determined eligible for Temporary Medical Assistance (TMA), enter the total in Item 8.</w:t>
            </w:r>
          </w:p>
          <w:p w:rsidR="00124803" w:rsidRPr="00F948F7" w:rsidRDefault="00E3554E" w:rsidP="00124803">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who are pregnant, enter the total in Item 9.</w:t>
            </w:r>
          </w:p>
          <w:p w:rsidR="00124803" w:rsidRPr="00F948F7" w:rsidRDefault="00E3554E" w:rsidP="00124803">
            <w:pPr>
              <w:rPr>
                <w:rFonts w:ascii="Times New Roman" w:hAnsi="Times New Roman" w:cs="Times New Roman"/>
              </w:rPr>
            </w:pPr>
            <w:r w:rsidRPr="00F948F7">
              <w:rPr>
                <w:rFonts w:ascii="Times New Roman" w:hAnsi="Times New Roman" w:cs="Times New Roman"/>
              </w:rPr>
              <w:t>•</w:t>
            </w:r>
            <w:r w:rsidRPr="00F948F7">
              <w:rPr>
                <w:rFonts w:ascii="Times New Roman" w:hAnsi="Times New Roman" w:cs="Times New Roman"/>
              </w:rPr>
              <w:tab/>
              <w:t>For members who are newly eligible for Medicaid due to the Affordable Care Act, enter the total in Item 10.</w:t>
            </w:r>
          </w:p>
          <w:p w:rsidR="00124803" w:rsidRPr="00F948F7" w:rsidRDefault="00124803" w:rsidP="00124803">
            <w:pPr>
              <w:rPr>
                <w:rFonts w:ascii="Times New Roman" w:hAnsi="Times New Roman" w:cs="Times New Roman"/>
              </w:rPr>
            </w:pPr>
          </w:p>
          <w:p w:rsidR="00124803" w:rsidRPr="00F948F7" w:rsidRDefault="00E3554E" w:rsidP="00124803">
            <w:pPr>
              <w:rPr>
                <w:rFonts w:ascii="Times New Roman" w:hAnsi="Times New Roman" w:cs="Times New Roman"/>
              </w:rPr>
            </w:pPr>
            <w:r w:rsidRPr="00F948F7">
              <w:rPr>
                <w:rFonts w:ascii="Times New Roman" w:hAnsi="Times New Roman" w:cs="Times New Roman"/>
              </w:rPr>
              <w:t>Column N contains calculated fields.  For each row, the values in Columns K-M are summed.</w:t>
            </w:r>
          </w:p>
        </w:tc>
      </w:tr>
    </w:tbl>
    <w:p w:rsidR="00720DE7" w:rsidRPr="00F948F7" w:rsidRDefault="00720DE7">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2879EB" w:rsidRPr="00F948F7" w:rsidRDefault="002879EB">
      <w:pPr>
        <w:rPr>
          <w:rFonts w:ascii="Times New Roman" w:hAnsi="Times New Roman" w:cs="Times New Roman"/>
        </w:rPr>
      </w:pPr>
    </w:p>
    <w:p w:rsidR="009923C8" w:rsidRPr="00F948F7" w:rsidRDefault="009923C8">
      <w:pPr>
        <w:rPr>
          <w:rFonts w:ascii="Times New Roman" w:hAnsi="Times New Roman" w:cs="Times New Roman"/>
        </w:rPr>
      </w:pPr>
    </w:p>
    <w:p w:rsidR="00856925" w:rsidRPr="00F948F7" w:rsidRDefault="00856925">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Report Number</w:t>
            </w:r>
          </w:p>
        </w:tc>
        <w:tc>
          <w:tcPr>
            <w:tcW w:w="9180"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0801</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Report Title</w:t>
            </w:r>
          </w:p>
        </w:tc>
        <w:tc>
          <w:tcPr>
            <w:tcW w:w="9180" w:type="dxa"/>
          </w:tcPr>
          <w:p w:rsidR="00856925" w:rsidRPr="00F948F7" w:rsidRDefault="00E3554E" w:rsidP="00BF566B">
            <w:pPr>
              <w:pStyle w:val="Heading2"/>
              <w:rPr>
                <w:rFonts w:ascii="Times New Roman" w:hAnsi="Times New Roman" w:cs="Times New Roman"/>
                <w:b/>
                <w:bCs/>
              </w:rPr>
            </w:pPr>
            <w:bookmarkStart w:id="59" w:name="_Toc220922569"/>
            <w:r w:rsidRPr="00F948F7">
              <w:rPr>
                <w:rFonts w:ascii="Times New Roman" w:hAnsi="Times New Roman" w:cs="Times New Roman"/>
                <w:b/>
                <w:bCs/>
                <w:color w:val="auto"/>
                <w:sz w:val="22"/>
                <w:szCs w:val="22"/>
              </w:rPr>
              <w:t>Report 0801: Vendor Contact Sheet</w:t>
            </w:r>
            <w:bookmarkEnd w:id="59"/>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Purpose</w:t>
            </w:r>
          </w:p>
        </w:tc>
        <w:tc>
          <w:tcPr>
            <w:tcW w:w="9180" w:type="dxa"/>
          </w:tcPr>
          <w:p w:rsidR="00856925" w:rsidRPr="00F948F7" w:rsidRDefault="00E3554E" w:rsidP="007B155D">
            <w:pPr>
              <w:rPr>
                <w:rFonts w:ascii="Times New Roman" w:hAnsi="Times New Roman" w:cs="Times New Roman"/>
              </w:rPr>
            </w:pPr>
            <w:r w:rsidRPr="00F948F7">
              <w:rPr>
                <w:rFonts w:ascii="Times New Roman" w:eastAsia="Times New Roman" w:hAnsi="Times New Roman" w:cs="Times New Roman"/>
              </w:rPr>
              <w:t>To confirm that the MCE staffing contact information is current and readily available for OMPP to contact key staff as necessary.</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Format</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OMPP Excel template</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856925" w:rsidRPr="00F948F7" w:rsidRDefault="00E3554E" w:rsidP="007B155D">
            <w:pPr>
              <w:rPr>
                <w:rFonts w:ascii="Times New Roman" w:hAnsi="Times New Roman" w:cs="Times New Roman"/>
              </w:rPr>
            </w:pPr>
            <w:r w:rsidRPr="00F948F7">
              <w:rPr>
                <w:rFonts w:ascii="Times New Roman" w:hAnsi="Times New Roman" w:cs="Times New Roman"/>
              </w:rPr>
              <w:t>Quarterly</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314D31" w:rsidRPr="00F948F7" w:rsidRDefault="00E3554E" w:rsidP="00314D31">
            <w:pPr>
              <w:rPr>
                <w:rFonts w:ascii="Times New Roman" w:hAnsi="Times New Roman" w:cs="Times New Roman"/>
              </w:rPr>
            </w:pPr>
            <w:r w:rsidRPr="00F948F7">
              <w:rPr>
                <w:rFonts w:ascii="Times New Roman" w:hAnsi="Times New Roman" w:cs="Times New Roman"/>
              </w:rPr>
              <w:t xml:space="preserve">This is a point-in-time report and an ad hoc report.  For the quarterly submissions, report information even if no changes have occurred in staffing contract information. </w:t>
            </w:r>
          </w:p>
          <w:p w:rsidR="00314D31" w:rsidRPr="00F948F7" w:rsidRDefault="00314D31" w:rsidP="00314D31">
            <w:pPr>
              <w:rPr>
                <w:rFonts w:ascii="Times New Roman" w:hAnsi="Times New Roman" w:cs="Times New Roman"/>
              </w:rPr>
            </w:pPr>
          </w:p>
          <w:p w:rsidR="00314D31" w:rsidRPr="00F948F7" w:rsidRDefault="00E3554E" w:rsidP="00314D31">
            <w:pPr>
              <w:ind w:left="720"/>
              <w:rPr>
                <w:rFonts w:ascii="Times New Roman" w:hAnsi="Times New Roman" w:cs="Times New Roman"/>
              </w:rPr>
            </w:pPr>
            <w:r w:rsidRPr="00F948F7">
              <w:rPr>
                <w:rFonts w:ascii="Times New Roman" w:hAnsi="Times New Roman" w:cs="Times New Roman"/>
              </w:rPr>
              <w:t>For submissions April 30:  Report status as of March 31</w:t>
            </w:r>
          </w:p>
          <w:p w:rsidR="00314D31" w:rsidRPr="00F948F7" w:rsidRDefault="00E3554E" w:rsidP="00314D31">
            <w:pPr>
              <w:ind w:left="720"/>
              <w:rPr>
                <w:rFonts w:ascii="Times New Roman" w:hAnsi="Times New Roman" w:cs="Times New Roman"/>
              </w:rPr>
            </w:pPr>
            <w:r w:rsidRPr="00F948F7">
              <w:rPr>
                <w:rFonts w:ascii="Times New Roman" w:hAnsi="Times New Roman" w:cs="Times New Roman"/>
              </w:rPr>
              <w:t>For submissions July 31:  Report status as of June 30</w:t>
            </w:r>
          </w:p>
          <w:p w:rsidR="00314D31" w:rsidRPr="00F948F7" w:rsidRDefault="00E3554E" w:rsidP="00314D31">
            <w:pPr>
              <w:ind w:left="720"/>
              <w:rPr>
                <w:rFonts w:ascii="Times New Roman" w:hAnsi="Times New Roman" w:cs="Times New Roman"/>
              </w:rPr>
            </w:pPr>
            <w:r w:rsidRPr="00F948F7">
              <w:rPr>
                <w:rFonts w:ascii="Times New Roman" w:hAnsi="Times New Roman" w:cs="Times New Roman"/>
              </w:rPr>
              <w:t>For submissions Oct 31:  Report status as of Sept 30</w:t>
            </w:r>
          </w:p>
          <w:p w:rsidR="00314D31" w:rsidRPr="00F948F7" w:rsidRDefault="00E3554E" w:rsidP="00314D31">
            <w:pPr>
              <w:ind w:left="720"/>
              <w:rPr>
                <w:rFonts w:ascii="Times New Roman" w:hAnsi="Times New Roman" w:cs="Times New Roman"/>
              </w:rPr>
            </w:pPr>
            <w:r w:rsidRPr="00F948F7">
              <w:rPr>
                <w:rFonts w:ascii="Times New Roman" w:hAnsi="Times New Roman" w:cs="Times New Roman"/>
              </w:rPr>
              <w:t>For submissions Jan 31:  Report status as of Dec 31</w:t>
            </w:r>
          </w:p>
          <w:p w:rsidR="00314D31" w:rsidRPr="00F948F7" w:rsidRDefault="00314D31" w:rsidP="00314D31">
            <w:pPr>
              <w:ind w:left="720"/>
              <w:rPr>
                <w:rFonts w:ascii="Times New Roman" w:hAnsi="Times New Roman" w:cs="Times New Roman"/>
              </w:rPr>
            </w:pPr>
          </w:p>
          <w:p w:rsidR="00314D31" w:rsidRPr="00F948F7" w:rsidRDefault="00E3554E" w:rsidP="00314D31">
            <w:pPr>
              <w:rPr>
                <w:rFonts w:ascii="Times New Roman" w:hAnsi="Times New Roman" w:cs="Times New Roman"/>
              </w:rPr>
            </w:pPr>
            <w:r w:rsidRPr="00F948F7">
              <w:rPr>
                <w:rFonts w:ascii="Times New Roman" w:eastAsia="Times New Roman" w:hAnsi="Times New Roman" w:cs="Times New Roman"/>
              </w:rPr>
              <w:t>This report should also be submitted on an ad hoc basis if key staff or other primary business contact information changes during the quarter.</w:t>
            </w:r>
          </w:p>
          <w:p w:rsidR="00314D31" w:rsidRPr="00F948F7" w:rsidRDefault="00314D31" w:rsidP="00314D31">
            <w:pPr>
              <w:rPr>
                <w:rFonts w:ascii="Times New Roman" w:hAnsi="Times New Roman" w:cs="Times New Roman"/>
              </w:rPr>
            </w:pPr>
          </w:p>
        </w:tc>
      </w:tr>
      <w:tr w:rsidR="00A3532D" w:rsidTr="007B155D">
        <w:tc>
          <w:tcPr>
            <w:tcW w:w="3415" w:type="dxa"/>
          </w:tcPr>
          <w:p w:rsidR="00D0037C" w:rsidRPr="00F948F7" w:rsidRDefault="00E3554E" w:rsidP="007B155D">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D0037C" w:rsidRPr="00F948F7" w:rsidRDefault="00E3554E" w:rsidP="007B155D">
            <w:pPr>
              <w:rPr>
                <w:rFonts w:ascii="Times New Roman" w:hAnsi="Times New Roman" w:cs="Times New Roman"/>
              </w:rPr>
            </w:pPr>
            <w:r w:rsidRPr="00F948F7">
              <w:rPr>
                <w:rFonts w:ascii="Times New Roman" w:hAnsi="Times New Roman" w:cs="Times New Roman"/>
              </w:rPr>
              <w:t>HHW, HIP and HCC</w:t>
            </w:r>
          </w:p>
        </w:tc>
      </w:tr>
      <w:tr w:rsidR="00A3532D" w:rsidTr="007B155D">
        <w:tc>
          <w:tcPr>
            <w:tcW w:w="3415" w:type="dxa"/>
          </w:tcPr>
          <w:p w:rsidR="00856925" w:rsidRPr="00F948F7" w:rsidRDefault="00E3554E" w:rsidP="007B155D">
            <w:pPr>
              <w:rPr>
                <w:rFonts w:ascii="Times New Roman" w:hAnsi="Times New Roman" w:cs="Times New Roman"/>
                <w:b/>
              </w:rPr>
            </w:pPr>
            <w:r w:rsidRPr="00F948F7">
              <w:rPr>
                <w:rFonts w:ascii="Times New Roman" w:hAnsi="Times New Roman" w:cs="Times New Roman"/>
                <w:b/>
              </w:rPr>
              <w:t>All Sections</w:t>
            </w:r>
          </w:p>
        </w:tc>
        <w:tc>
          <w:tcPr>
            <w:tcW w:w="9180" w:type="dxa"/>
          </w:tcPr>
          <w:p w:rsidR="00314D31" w:rsidRPr="00F948F7" w:rsidRDefault="00E3554E" w:rsidP="00314D31">
            <w:pPr>
              <w:spacing w:before="60" w:after="60"/>
              <w:rPr>
                <w:rFonts w:ascii="Times New Roman" w:eastAsia="Times New Roman" w:hAnsi="Times New Roman" w:cs="Times New Roman"/>
              </w:rPr>
            </w:pPr>
            <w:r w:rsidRPr="00F948F7">
              <w:rPr>
                <w:rFonts w:ascii="Times New Roman" w:eastAsia="Times New Roman" w:hAnsi="Times New Roman" w:cs="Times New Roman"/>
              </w:rPr>
              <w:t>Identify the required MCE contact information as provided for in the excel template. This information includes, but is not limited</w:t>
            </w:r>
            <w:r w:rsidR="002204D9" w:rsidRPr="00F948F7">
              <w:rPr>
                <w:rFonts w:ascii="Times New Roman" w:eastAsia="Times New Roman" w:hAnsi="Times New Roman" w:cs="Times New Roman"/>
              </w:rPr>
              <w:t>,</w:t>
            </w:r>
            <w:r w:rsidRPr="00F948F7">
              <w:rPr>
                <w:rFonts w:ascii="Times New Roman" w:eastAsia="Times New Roman" w:hAnsi="Times New Roman" w:cs="Times New Roman"/>
              </w:rPr>
              <w:t xml:space="preserve"> to:</w:t>
            </w:r>
          </w:p>
          <w:p w:rsidR="00314D31" w:rsidRPr="00F948F7" w:rsidRDefault="00E3554E" w:rsidP="00677AFE">
            <w:pPr>
              <w:numPr>
                <w:ilvl w:val="0"/>
                <w:numId w:val="12"/>
              </w:numPr>
              <w:spacing w:before="60" w:after="60"/>
              <w:contextualSpacing/>
              <w:rPr>
                <w:rFonts w:ascii="Times New Roman" w:eastAsia="Times New Roman" w:hAnsi="Times New Roman" w:cs="Times New Roman"/>
              </w:rPr>
            </w:pPr>
            <w:r w:rsidRPr="00F948F7">
              <w:rPr>
                <w:rFonts w:ascii="Times New Roman" w:eastAsia="Times New Roman" w:hAnsi="Times New Roman" w:cs="Times New Roman"/>
              </w:rPr>
              <w:t>MCE general mailing address</w:t>
            </w:r>
          </w:p>
          <w:p w:rsidR="00314D31" w:rsidRPr="00F948F7" w:rsidRDefault="00E3554E" w:rsidP="00677AFE">
            <w:pPr>
              <w:numPr>
                <w:ilvl w:val="0"/>
                <w:numId w:val="12"/>
              </w:numPr>
              <w:spacing w:before="60" w:after="60"/>
              <w:contextualSpacing/>
              <w:rPr>
                <w:rFonts w:ascii="Times New Roman" w:eastAsia="Times New Roman" w:hAnsi="Times New Roman" w:cs="Times New Roman"/>
              </w:rPr>
            </w:pPr>
            <w:r w:rsidRPr="00F948F7">
              <w:rPr>
                <w:rFonts w:ascii="Times New Roman" w:eastAsia="Times New Roman" w:hAnsi="Times New Roman" w:cs="Times New Roman"/>
              </w:rPr>
              <w:t>General phone numbers</w:t>
            </w:r>
          </w:p>
          <w:p w:rsidR="00314D31" w:rsidRPr="00F948F7" w:rsidRDefault="00E3554E" w:rsidP="00677AFE">
            <w:pPr>
              <w:numPr>
                <w:ilvl w:val="0"/>
                <w:numId w:val="12"/>
              </w:numPr>
              <w:spacing w:before="60" w:after="60"/>
              <w:contextualSpacing/>
              <w:rPr>
                <w:rFonts w:ascii="Times New Roman" w:eastAsia="Times New Roman" w:hAnsi="Times New Roman" w:cs="Times New Roman"/>
              </w:rPr>
            </w:pPr>
            <w:r w:rsidRPr="00F948F7">
              <w:rPr>
                <w:rFonts w:ascii="Times New Roman" w:eastAsia="Times New Roman" w:hAnsi="Times New Roman" w:cs="Times New Roman"/>
              </w:rPr>
              <w:t>Web sites</w:t>
            </w:r>
          </w:p>
          <w:p w:rsidR="00314D31" w:rsidRPr="00F948F7" w:rsidRDefault="00E3554E" w:rsidP="00677AFE">
            <w:pPr>
              <w:numPr>
                <w:ilvl w:val="0"/>
                <w:numId w:val="12"/>
              </w:numPr>
              <w:spacing w:before="60" w:after="60"/>
              <w:contextualSpacing/>
              <w:rPr>
                <w:rFonts w:ascii="Times New Roman" w:eastAsia="Times New Roman" w:hAnsi="Times New Roman" w:cs="Times New Roman"/>
              </w:rPr>
            </w:pPr>
            <w:r w:rsidRPr="00F948F7">
              <w:rPr>
                <w:rFonts w:ascii="Times New Roman" w:eastAsia="Times New Roman" w:hAnsi="Times New Roman" w:cs="Times New Roman"/>
              </w:rPr>
              <w:t>Key contact personnel phone and fax numbers – (key staffing positions are identified which require completion)</w:t>
            </w:r>
          </w:p>
          <w:p w:rsidR="00314D31" w:rsidRPr="00F948F7" w:rsidRDefault="00E3554E" w:rsidP="00677AFE">
            <w:pPr>
              <w:numPr>
                <w:ilvl w:val="0"/>
                <w:numId w:val="12"/>
              </w:numPr>
              <w:spacing w:before="60" w:after="60"/>
              <w:contextualSpacing/>
              <w:rPr>
                <w:rFonts w:ascii="Times New Roman" w:eastAsia="Times New Roman" w:hAnsi="Times New Roman" w:cs="Times New Roman"/>
              </w:rPr>
            </w:pPr>
            <w:r w:rsidRPr="00F948F7">
              <w:rPr>
                <w:rFonts w:ascii="Times New Roman" w:eastAsia="Times New Roman" w:hAnsi="Times New Roman" w:cs="Times New Roman"/>
              </w:rPr>
              <w:t>Primary work site – (if the individual’s primary work site is other than the primary business address, identify the city and state where the individual’s primary work site is located)</w:t>
            </w:r>
          </w:p>
          <w:p w:rsidR="00314D31" w:rsidRPr="00F948F7" w:rsidRDefault="00E3554E" w:rsidP="00677AFE">
            <w:pPr>
              <w:numPr>
                <w:ilvl w:val="0"/>
                <w:numId w:val="12"/>
              </w:numPr>
              <w:spacing w:before="60" w:after="60"/>
              <w:contextualSpacing/>
              <w:rPr>
                <w:rFonts w:ascii="Times New Roman" w:eastAsia="Times New Roman" w:hAnsi="Times New Roman" w:cs="Times New Roman"/>
              </w:rPr>
            </w:pPr>
            <w:r w:rsidRPr="00F948F7">
              <w:rPr>
                <w:rFonts w:ascii="Times New Roman" w:eastAsia="Times New Roman" w:hAnsi="Times New Roman" w:cs="Times New Roman"/>
              </w:rPr>
              <w:t>Key contact email addresses</w:t>
            </w:r>
          </w:p>
          <w:p w:rsidR="00314D31" w:rsidRPr="00F948F7" w:rsidRDefault="00314D31" w:rsidP="00314D31">
            <w:pPr>
              <w:rPr>
                <w:rFonts w:ascii="Times New Roman" w:eastAsia="Times New Roman" w:hAnsi="Times New Roman" w:cs="Times New Roman"/>
              </w:rPr>
            </w:pPr>
          </w:p>
          <w:p w:rsidR="00856925" w:rsidRPr="00F948F7" w:rsidRDefault="00E3554E" w:rsidP="00314D31">
            <w:pPr>
              <w:rPr>
                <w:rFonts w:ascii="Times New Roman" w:hAnsi="Times New Roman" w:cs="Times New Roman"/>
              </w:rPr>
            </w:pPr>
            <w:r w:rsidRPr="00F948F7">
              <w:rPr>
                <w:rFonts w:ascii="Times New Roman" w:eastAsia="Times New Roman" w:hAnsi="Times New Roman" w:cs="Times New Roman"/>
              </w:rPr>
              <w:t>It is the responsibility of the MCE to ensure accurate contact information is maintained and readily available to OMPP for key staff and business function areas.</w:t>
            </w:r>
          </w:p>
        </w:tc>
      </w:tr>
    </w:tbl>
    <w:p w:rsidR="00720DE7"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Report Number</w:t>
            </w:r>
          </w:p>
        </w:tc>
        <w:tc>
          <w:tcPr>
            <w:tcW w:w="9180"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0802</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Report Title</w:t>
            </w:r>
          </w:p>
        </w:tc>
        <w:tc>
          <w:tcPr>
            <w:tcW w:w="9180" w:type="dxa"/>
          </w:tcPr>
          <w:p w:rsidR="00720DE7" w:rsidRPr="00F948F7" w:rsidRDefault="00E3554E" w:rsidP="006A2918">
            <w:pPr>
              <w:pStyle w:val="Heading2"/>
              <w:rPr>
                <w:rFonts w:ascii="Times New Roman" w:hAnsi="Times New Roman" w:cs="Times New Roman"/>
                <w:b/>
                <w:bCs/>
              </w:rPr>
            </w:pPr>
            <w:bookmarkStart w:id="60" w:name="_Toc220922570"/>
            <w:r w:rsidRPr="00F948F7">
              <w:rPr>
                <w:rFonts w:ascii="Times New Roman" w:hAnsi="Times New Roman" w:cs="Times New Roman"/>
                <w:b/>
                <w:bCs/>
                <w:color w:val="auto"/>
                <w:sz w:val="22"/>
                <w:szCs w:val="22"/>
              </w:rPr>
              <w:t>Report 0802: Key Staff Vacancy</w:t>
            </w:r>
            <w:bookmarkEnd w:id="60"/>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Purpose</w:t>
            </w:r>
          </w:p>
        </w:tc>
        <w:tc>
          <w:tcPr>
            <w:tcW w:w="9180" w:type="dxa"/>
          </w:tcPr>
          <w:p w:rsidR="00720DE7" w:rsidRPr="00F948F7" w:rsidRDefault="00E3554E" w:rsidP="007B155D">
            <w:pPr>
              <w:rPr>
                <w:rFonts w:ascii="Times New Roman" w:hAnsi="Times New Roman" w:cs="Times New Roman"/>
              </w:rPr>
            </w:pPr>
            <w:r w:rsidRPr="00F948F7">
              <w:rPr>
                <w:rFonts w:ascii="Times New Roman" w:eastAsia="Times New Roman" w:hAnsi="Times New Roman" w:cs="Times New Roman"/>
              </w:rPr>
              <w:t>To confirm that the MCE is appropriately staffed when key staff vacancies occur.</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Format</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OMPP Excel template</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Quarterly</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0D0138" w:rsidRPr="00F948F7" w:rsidRDefault="00E3554E" w:rsidP="000D0138">
            <w:p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This is submitted quarterly and on an ad hoc basis if the MCE has vacancies for any of the positions listed below.  </w:t>
            </w:r>
          </w:p>
          <w:p w:rsidR="00720DE7" w:rsidRPr="00F948F7" w:rsidRDefault="00E3554E" w:rsidP="000D0138">
            <w:pPr>
              <w:rPr>
                <w:rFonts w:ascii="Times New Roman" w:hAnsi="Times New Roman" w:cs="Times New Roman"/>
              </w:rPr>
            </w:pPr>
            <w:r w:rsidRPr="00F948F7">
              <w:rPr>
                <w:rFonts w:ascii="Times New Roman" w:eastAsia="Times New Roman" w:hAnsi="Times New Roman" w:cs="Times New Roman"/>
              </w:rPr>
              <w:t xml:space="preserve">The MCE must submit this report to OMPP per the contract within 5 business days of receiving notice to terminate employment or 5 days before the vacancy, whichever is earlier.  </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HHW, HIP and HCC</w:t>
            </w:r>
          </w:p>
        </w:tc>
      </w:tr>
      <w:tr w:rsidR="00A3532D" w:rsidTr="00012258">
        <w:trPr>
          <w:trHeight w:val="890"/>
        </w:trPr>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Column A</w:t>
            </w:r>
          </w:p>
        </w:tc>
        <w:tc>
          <w:tcPr>
            <w:tcW w:w="9180" w:type="dxa"/>
          </w:tcPr>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Identify the vacant key staff position from those listed here that are required per the contract. </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If all key staff positions are filled, insert “NONE” in this field.</w:t>
            </w:r>
          </w:p>
          <w:p w:rsidR="00012258" w:rsidRPr="00F948F7" w:rsidRDefault="00012258" w:rsidP="00012258">
            <w:pPr>
              <w:spacing w:before="60" w:after="60"/>
              <w:rPr>
                <w:rFonts w:ascii="Times New Roman" w:eastAsia="Times New Roman" w:hAnsi="Times New Roman" w:cs="Times New Roman"/>
              </w:rPr>
            </w:pP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Key staff include: </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Chief Executive Officer, President, or Executive Director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Chief Financial Officer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Compliance Officer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Chief Information Officer (CIO) or Information Technology (IT) Director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Medical Director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Member Services Manager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Provider Services Manager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Special Investigation Unit Manager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Quality Management Manager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Utilization Management Manager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Behavioral Health Manager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Dental Manager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Data Compliance Manager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Pharmacy Director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POWER Account Operations Manager (HIP Only)</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Member Advocate/Non-Discrimination Coordinator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Grievance and Appeals Manager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Claims Manager</w:t>
            </w:r>
          </w:p>
          <w:p w:rsidR="00012258" w:rsidRPr="00F948F7" w:rsidRDefault="00E3554E" w:rsidP="00012258">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Care Management Manager</w:t>
            </w:r>
          </w:p>
          <w:p w:rsidR="00E84572" w:rsidRPr="00F948F7" w:rsidRDefault="00E3554E" w:rsidP="00E84572">
            <w:pPr>
              <w:pStyle w:val="ListParagraph"/>
              <w:numPr>
                <w:ilvl w:val="0"/>
                <w:numId w:val="106"/>
              </w:num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DCS Liaison </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Column B</w:t>
            </w:r>
          </w:p>
        </w:tc>
        <w:tc>
          <w:tcPr>
            <w:tcW w:w="9180" w:type="dxa"/>
          </w:tcPr>
          <w:p w:rsidR="00720DE7" w:rsidRPr="00F948F7" w:rsidRDefault="00E3554E" w:rsidP="007B155D">
            <w:pPr>
              <w:rPr>
                <w:rFonts w:ascii="Times New Roman" w:hAnsi="Times New Roman" w:cs="Times New Roman"/>
              </w:rPr>
            </w:pPr>
            <w:r w:rsidRPr="00F948F7">
              <w:rPr>
                <w:rFonts w:ascii="Times New Roman" w:eastAsia="Times New Roman" w:hAnsi="Times New Roman" w:cs="Times New Roman"/>
              </w:rPr>
              <w:t>Enter the first and last name of the individual vacating the position</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Column C</w:t>
            </w:r>
          </w:p>
        </w:tc>
        <w:tc>
          <w:tcPr>
            <w:tcW w:w="9180" w:type="dxa"/>
          </w:tcPr>
          <w:p w:rsidR="00720DE7" w:rsidRPr="00F948F7" w:rsidRDefault="00E3554E" w:rsidP="007B155D">
            <w:pPr>
              <w:rPr>
                <w:rFonts w:ascii="Times New Roman" w:hAnsi="Times New Roman" w:cs="Times New Roman"/>
              </w:rPr>
            </w:pPr>
            <w:r w:rsidRPr="00F948F7">
              <w:rPr>
                <w:rFonts w:ascii="Times New Roman" w:hAnsi="Times New Roman" w:cs="Times New Roman"/>
              </w:rPr>
              <w:t>Enter if the person vacating the position was responsible for duties in HHW, HCC or HIP.</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Column D</w:t>
            </w:r>
          </w:p>
        </w:tc>
        <w:tc>
          <w:tcPr>
            <w:tcW w:w="9180" w:type="dxa"/>
          </w:tcPr>
          <w:p w:rsidR="00720DE7" w:rsidRPr="00F948F7" w:rsidRDefault="00E3554E" w:rsidP="007B155D">
            <w:pPr>
              <w:rPr>
                <w:rFonts w:ascii="Times New Roman" w:hAnsi="Times New Roman" w:cs="Times New Roman"/>
              </w:rPr>
            </w:pPr>
            <w:r w:rsidRPr="00F948F7">
              <w:rPr>
                <w:rFonts w:ascii="Times New Roman" w:eastAsia="Times New Roman" w:hAnsi="Times New Roman" w:cs="Times New Roman"/>
              </w:rPr>
              <w:t>Enter the MCE’s title of the staff position that will be left vacant.</w:t>
            </w:r>
          </w:p>
        </w:tc>
      </w:tr>
      <w:tr w:rsidR="00A3532D" w:rsidTr="007B155D">
        <w:tc>
          <w:tcPr>
            <w:tcW w:w="3415" w:type="dxa"/>
          </w:tcPr>
          <w:p w:rsidR="00061995" w:rsidRPr="00F948F7" w:rsidRDefault="00E3554E" w:rsidP="007B155D">
            <w:pPr>
              <w:rPr>
                <w:rFonts w:ascii="Times New Roman" w:hAnsi="Times New Roman" w:cs="Times New Roman"/>
                <w:b/>
              </w:rPr>
            </w:pPr>
            <w:r w:rsidRPr="00F948F7">
              <w:rPr>
                <w:rFonts w:ascii="Times New Roman" w:hAnsi="Times New Roman" w:cs="Times New Roman"/>
                <w:b/>
              </w:rPr>
              <w:t>Column E</w:t>
            </w:r>
          </w:p>
        </w:tc>
        <w:tc>
          <w:tcPr>
            <w:tcW w:w="9180" w:type="dxa"/>
          </w:tcPr>
          <w:p w:rsidR="00061995" w:rsidRPr="00F948F7" w:rsidRDefault="00E3554E" w:rsidP="007B155D">
            <w:pPr>
              <w:rPr>
                <w:rFonts w:ascii="Times New Roman" w:eastAsia="Times New Roman" w:hAnsi="Times New Roman" w:cs="Times New Roman"/>
              </w:rPr>
            </w:pPr>
            <w:r w:rsidRPr="00F948F7">
              <w:rPr>
                <w:rFonts w:ascii="Times New Roman" w:eastAsia="Times New Roman" w:hAnsi="Times New Roman" w:cs="Times New Roman"/>
              </w:rPr>
              <w:t>Enter the termination date.</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Column</w:t>
            </w:r>
            <w:r w:rsidR="009E212C" w:rsidRPr="00F948F7">
              <w:rPr>
                <w:rFonts w:ascii="Times New Roman" w:hAnsi="Times New Roman" w:cs="Times New Roman"/>
                <w:b/>
              </w:rPr>
              <w:t xml:space="preserve"> </w:t>
            </w:r>
            <w:r w:rsidR="00061995" w:rsidRPr="00F948F7">
              <w:rPr>
                <w:rFonts w:ascii="Times New Roman" w:hAnsi="Times New Roman" w:cs="Times New Roman"/>
                <w:b/>
              </w:rPr>
              <w:t>F</w:t>
            </w:r>
          </w:p>
        </w:tc>
        <w:tc>
          <w:tcPr>
            <w:tcW w:w="9180" w:type="dxa"/>
          </w:tcPr>
          <w:p w:rsidR="00720DE7" w:rsidRPr="00F948F7" w:rsidRDefault="00E3554E" w:rsidP="007B155D">
            <w:pPr>
              <w:rPr>
                <w:rFonts w:ascii="Times New Roman" w:hAnsi="Times New Roman" w:cs="Times New Roman"/>
              </w:rPr>
            </w:pPr>
            <w:r w:rsidRPr="00F948F7">
              <w:rPr>
                <w:rFonts w:ascii="Times New Roman" w:eastAsia="Times New Roman" w:hAnsi="Times New Roman" w:cs="Times New Roman"/>
              </w:rPr>
              <w:t>Describe a written plan describing how the coverage of duties will be managed in the interim to filling the position.</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 xml:space="preserve">Column </w:t>
            </w:r>
            <w:r w:rsidR="00061995" w:rsidRPr="00F948F7">
              <w:rPr>
                <w:rFonts w:ascii="Times New Roman" w:hAnsi="Times New Roman" w:cs="Times New Roman"/>
                <w:b/>
              </w:rPr>
              <w:t>G</w:t>
            </w:r>
          </w:p>
        </w:tc>
        <w:tc>
          <w:tcPr>
            <w:tcW w:w="9180" w:type="dxa"/>
          </w:tcPr>
          <w:p w:rsidR="00720DE7" w:rsidRPr="00F948F7" w:rsidRDefault="00E3554E" w:rsidP="007B155D">
            <w:pPr>
              <w:rPr>
                <w:rFonts w:ascii="Times New Roman" w:hAnsi="Times New Roman" w:cs="Times New Roman"/>
              </w:rPr>
            </w:pPr>
            <w:r w:rsidRPr="00F948F7">
              <w:rPr>
                <w:rFonts w:ascii="Times New Roman" w:eastAsia="Times New Roman" w:hAnsi="Times New Roman" w:cs="Times New Roman"/>
              </w:rPr>
              <w:t>Provide the full name, email and telephone number for the contact person who will be responsible for overseeing the duties in the interim.</w:t>
            </w:r>
          </w:p>
        </w:tc>
      </w:tr>
      <w:tr w:rsidR="00A3532D" w:rsidTr="001A0DA0">
        <w:trPr>
          <w:trHeight w:val="64"/>
        </w:trPr>
        <w:tc>
          <w:tcPr>
            <w:tcW w:w="3415" w:type="dxa"/>
            <w:tcBorders>
              <w:bottom w:val="single" w:sz="4" w:space="0" w:color="auto"/>
            </w:tcBorders>
          </w:tcPr>
          <w:p w:rsidR="00720DE7" w:rsidRPr="00F948F7" w:rsidRDefault="00E3554E" w:rsidP="007B155D">
            <w:pPr>
              <w:rPr>
                <w:rFonts w:ascii="Times New Roman" w:hAnsi="Times New Roman" w:cs="Times New Roman"/>
                <w:b/>
              </w:rPr>
            </w:pPr>
            <w:r w:rsidRPr="00F948F7">
              <w:rPr>
                <w:rFonts w:ascii="Times New Roman" w:hAnsi="Times New Roman" w:cs="Times New Roman"/>
                <w:b/>
              </w:rPr>
              <w:t xml:space="preserve">Column </w:t>
            </w:r>
            <w:r w:rsidR="00061995" w:rsidRPr="00F948F7">
              <w:rPr>
                <w:rFonts w:ascii="Times New Roman" w:hAnsi="Times New Roman" w:cs="Times New Roman"/>
                <w:b/>
              </w:rPr>
              <w:t>H</w:t>
            </w:r>
          </w:p>
        </w:tc>
        <w:tc>
          <w:tcPr>
            <w:tcW w:w="9180" w:type="dxa"/>
            <w:tcBorders>
              <w:bottom w:val="single" w:sz="4" w:space="0" w:color="auto"/>
            </w:tcBorders>
          </w:tcPr>
          <w:p w:rsidR="00720DE7" w:rsidRPr="00F948F7" w:rsidRDefault="00E3554E" w:rsidP="007B155D">
            <w:pPr>
              <w:rPr>
                <w:rFonts w:ascii="Times New Roman" w:hAnsi="Times New Roman" w:cs="Times New Roman"/>
              </w:rPr>
            </w:pPr>
            <w:r w:rsidRPr="00F948F7">
              <w:rPr>
                <w:rFonts w:ascii="Times New Roman" w:eastAsia="Times New Roman" w:hAnsi="Times New Roman" w:cs="Times New Roman"/>
              </w:rPr>
              <w:t>Describe a written plan describing the hiring process, timeline and target date for permanently filling the vacancy.</w:t>
            </w:r>
          </w:p>
        </w:tc>
      </w:tr>
      <w:tr w:rsidR="00A3532D" w:rsidTr="007B155D">
        <w:tc>
          <w:tcPr>
            <w:tcW w:w="3415" w:type="dxa"/>
          </w:tcPr>
          <w:p w:rsidR="00720DE7" w:rsidRPr="00F948F7" w:rsidRDefault="00E3554E" w:rsidP="007B155D">
            <w:pPr>
              <w:rPr>
                <w:rFonts w:ascii="Times New Roman" w:hAnsi="Times New Roman" w:cs="Times New Roman"/>
                <w:b/>
              </w:rPr>
            </w:pPr>
            <w:r w:rsidRPr="00F948F7">
              <w:rPr>
                <w:rFonts w:ascii="Times New Roman" w:hAnsi="Times New Roman" w:cs="Times New Roman"/>
                <w:b/>
              </w:rPr>
              <w:t xml:space="preserve">Column </w:t>
            </w:r>
            <w:r w:rsidR="00061995" w:rsidRPr="00F948F7">
              <w:rPr>
                <w:rFonts w:ascii="Times New Roman" w:hAnsi="Times New Roman" w:cs="Times New Roman"/>
                <w:b/>
              </w:rPr>
              <w:t>I</w:t>
            </w:r>
          </w:p>
        </w:tc>
        <w:tc>
          <w:tcPr>
            <w:tcW w:w="9180" w:type="dxa"/>
          </w:tcPr>
          <w:p w:rsidR="00720DE7" w:rsidRPr="00F948F7" w:rsidRDefault="00E3554E" w:rsidP="007B155D">
            <w:pPr>
              <w:rPr>
                <w:rFonts w:ascii="Times New Roman" w:hAnsi="Times New Roman" w:cs="Times New Roman"/>
              </w:rPr>
            </w:pPr>
            <w:r w:rsidRPr="00F948F7">
              <w:rPr>
                <w:rFonts w:ascii="Times New Roman" w:eastAsia="Times New Roman" w:hAnsi="Times New Roman" w:cs="Times New Roman"/>
              </w:rPr>
              <w:t>If the position remains vacant for a duration that extends to a new quarterly reporting period, provide an update to the report as to progress, revised target dates, or changes to the staffing plan.</w:t>
            </w:r>
          </w:p>
        </w:tc>
      </w:tr>
    </w:tbl>
    <w:p w:rsidR="00720DE7" w:rsidRPr="00F948F7" w:rsidRDefault="00720DE7" w:rsidP="00542447">
      <w:pPr>
        <w:spacing w:after="0" w:line="240" w:lineRule="auto"/>
        <w:rPr>
          <w:rFonts w:ascii="Times New Roman" w:hAnsi="Times New Roman" w:cs="Times New Roman"/>
        </w:rPr>
      </w:pPr>
    </w:p>
    <w:p w:rsidR="00720DE7"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bookmarkStart w:id="61" w:name="_Hlk6400173"/>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0803</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rPr>
            </w:pPr>
            <w:bookmarkStart w:id="62" w:name="_Toc220922571"/>
            <w:r w:rsidRPr="00F948F7">
              <w:rPr>
                <w:rFonts w:ascii="Times New Roman" w:hAnsi="Times New Roman" w:cs="Times New Roman"/>
                <w:b/>
                <w:bCs/>
                <w:color w:val="auto"/>
                <w:sz w:val="22"/>
                <w:szCs w:val="22"/>
              </w:rPr>
              <w:t xml:space="preserve">Report 0803: </w:t>
            </w:r>
            <w:r w:rsidR="008A7067" w:rsidRPr="00F948F7">
              <w:rPr>
                <w:rFonts w:ascii="Times New Roman" w:hAnsi="Times New Roman" w:cs="Times New Roman"/>
                <w:b/>
                <w:bCs/>
                <w:color w:val="auto"/>
                <w:sz w:val="22"/>
                <w:szCs w:val="22"/>
              </w:rPr>
              <w:t>Encounter Data</w:t>
            </w:r>
            <w:bookmarkEnd w:id="62"/>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color w:val="000000"/>
              </w:rPr>
              <w:t xml:space="preserve">To monitor the MCE’s utilization rates and costs.  Comparisons may be made to submitted encounter data among the categories of service and across rate categories.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Financial Reporting template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Quarterly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 xml:space="preserve">The MCE must submit this report to OMPP no later than 55 calendar days after the lag period (i.e., approximately 145 calendar days after the end of the experience period). </w:t>
            </w:r>
            <w:r w:rsidRPr="00F948F7">
              <w:rPr>
                <w:rFonts w:ascii="Times New Roman" w:hAnsi="Times New Roman" w:cs="Times New Roman"/>
                <w:color w:val="000000"/>
              </w:rPr>
              <w:t xml:space="preserve">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Qualifications/ Definitions</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This is a quarterly report.  </w:t>
            </w:r>
          </w:p>
          <w:p w:rsidR="00243AAA" w:rsidRPr="00F948F7" w:rsidRDefault="00243AAA" w:rsidP="00243AAA">
            <w:pPr>
              <w:spacing w:before="60" w:after="60"/>
              <w:rPr>
                <w:rFonts w:ascii="Times New Roman" w:hAnsi="Times New Roman" w:cs="Times New Roman"/>
              </w:rPr>
            </w:pPr>
          </w:p>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The MCE will receive:</w:t>
            </w:r>
          </w:p>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1) an updated FRT template on the State’s secure FTP site 60 days prior to the due date. The MCE will receive</w:t>
            </w:r>
            <w:r w:rsidR="009E212C" w:rsidRPr="00F948F7">
              <w:rPr>
                <w:rFonts w:ascii="Times New Roman" w:hAnsi="Times New Roman" w:cs="Times New Roman"/>
                <w:color w:val="000000"/>
              </w:rPr>
              <w:t>.</w:t>
            </w:r>
          </w:p>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 xml:space="preserve">2) an updated eligibility file by the end of the month prior to the due date of the report (for example, if the report is due August 15, the MCE will receive an updated eligibility file by July 31). </w:t>
            </w:r>
          </w:p>
          <w:p w:rsidR="00243AAA" w:rsidRPr="00F948F7" w:rsidRDefault="00243AAA" w:rsidP="00243AAA">
            <w:pPr>
              <w:spacing w:before="60" w:after="60"/>
              <w:rPr>
                <w:rFonts w:ascii="Times New Roman" w:hAnsi="Times New Roman" w:cs="Times New Roman"/>
              </w:rPr>
            </w:pPr>
          </w:p>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 xml:space="preserve">The MCE must fill in and submit the FRT as described in this manual. Instructions and data tables are also contained in the FRT. The MCE should submit </w:t>
            </w:r>
            <w:r w:rsidRPr="00F948F7">
              <w:rPr>
                <w:rFonts w:ascii="Times New Roman" w:hAnsi="Times New Roman" w:cs="Times New Roman"/>
                <w:color w:val="000000"/>
                <w:u w:val="single"/>
              </w:rPr>
              <w:t>cumulative year-to-date data each reporting period</w:t>
            </w:r>
            <w:r w:rsidRPr="00F948F7">
              <w:rPr>
                <w:rFonts w:ascii="Times New Roman" w:hAnsi="Times New Roman" w:cs="Times New Roman"/>
                <w:color w:val="000000"/>
              </w:rPr>
              <w:t xml:space="preserve"> by completing the FRT.  The Encounter Data (ED) report is based on those services with dates of service during the reporting period (i.e., the experience period) and for which the claims were paid, no later than 90 calendar days after the end of the reporting period (i.e., the claims lag period).  </w:t>
            </w:r>
          </w:p>
          <w:p w:rsidR="00243AAA" w:rsidRPr="00F948F7" w:rsidRDefault="00243AAA" w:rsidP="00243AAA">
            <w:pPr>
              <w:spacing w:before="60" w:after="60"/>
              <w:rPr>
                <w:rFonts w:ascii="Times New Roman" w:hAnsi="Times New Roman" w:cs="Times New Roman"/>
                <w:color w:val="000000"/>
              </w:rPr>
            </w:pPr>
          </w:p>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Example 1, Reporting period #1 - Experience period (dates of service) – January 1</w:t>
            </w:r>
            <w:r w:rsidRPr="00F948F7">
              <w:rPr>
                <w:rFonts w:ascii="Times New Roman" w:hAnsi="Times New Roman" w:cs="Times New Roman"/>
                <w:vertAlign w:val="superscript"/>
              </w:rPr>
              <w:t>st</w:t>
            </w:r>
            <w:r w:rsidRPr="00F948F7">
              <w:rPr>
                <w:rFonts w:ascii="Times New Roman" w:hAnsi="Times New Roman" w:cs="Times New Roman"/>
              </w:rPr>
              <w:t xml:space="preserve"> through March 31</w:t>
            </w:r>
            <w:r w:rsidRPr="00F948F7">
              <w:rPr>
                <w:rFonts w:ascii="Times New Roman" w:hAnsi="Times New Roman" w:cs="Times New Roman"/>
                <w:vertAlign w:val="superscript"/>
              </w:rPr>
              <w:t>st</w:t>
            </w:r>
            <w:r w:rsidRPr="00F948F7">
              <w:rPr>
                <w:rFonts w:ascii="Times New Roman" w:hAnsi="Times New Roman" w:cs="Times New Roman"/>
              </w:rPr>
              <w:t>; Lag period (claims paid for services incurred during experience period) – January 1</w:t>
            </w:r>
            <w:r w:rsidRPr="00F948F7">
              <w:rPr>
                <w:rFonts w:ascii="Times New Roman" w:hAnsi="Times New Roman" w:cs="Times New Roman"/>
                <w:vertAlign w:val="superscript"/>
              </w:rPr>
              <w:t>st</w:t>
            </w:r>
            <w:r w:rsidRPr="00F948F7">
              <w:rPr>
                <w:rFonts w:ascii="Times New Roman" w:hAnsi="Times New Roman" w:cs="Times New Roman"/>
              </w:rPr>
              <w:t xml:space="preserve"> through</w:t>
            </w:r>
            <w:r w:rsidRPr="00F948F7">
              <w:rPr>
                <w:rFonts w:ascii="Times New Roman" w:hAnsi="Times New Roman" w:cs="Times New Roman"/>
                <w:vertAlign w:val="superscript"/>
              </w:rPr>
              <w:t xml:space="preserve"> </w:t>
            </w:r>
            <w:r w:rsidRPr="00F948F7">
              <w:rPr>
                <w:rFonts w:ascii="Times New Roman" w:hAnsi="Times New Roman" w:cs="Times New Roman"/>
              </w:rPr>
              <w:t>June 30</w:t>
            </w:r>
            <w:r w:rsidRPr="00F948F7">
              <w:rPr>
                <w:rFonts w:ascii="Times New Roman" w:hAnsi="Times New Roman" w:cs="Times New Roman"/>
                <w:vertAlign w:val="superscript"/>
              </w:rPr>
              <w:t>th</w:t>
            </w:r>
            <w:r w:rsidRPr="00F948F7">
              <w:rPr>
                <w:rFonts w:ascii="Times New Roman" w:hAnsi="Times New Roman" w:cs="Times New Roman"/>
              </w:rPr>
              <w:t>; Report due date – August 25</w:t>
            </w:r>
            <w:r w:rsidRPr="00F948F7">
              <w:rPr>
                <w:rFonts w:ascii="Times New Roman" w:hAnsi="Times New Roman" w:cs="Times New Roman"/>
                <w:vertAlign w:val="superscript"/>
              </w:rPr>
              <w:t>th</w:t>
            </w:r>
            <w:r w:rsidRPr="00F948F7">
              <w:rPr>
                <w:rFonts w:ascii="Times New Roman" w:hAnsi="Times New Roman" w:cs="Times New Roman"/>
              </w:rPr>
              <w:t>.</w:t>
            </w:r>
          </w:p>
          <w:p w:rsidR="00243AAA" w:rsidRPr="00F948F7" w:rsidRDefault="00243AAA" w:rsidP="00243AAA">
            <w:pPr>
              <w:spacing w:before="60" w:after="60"/>
              <w:rPr>
                <w:rFonts w:ascii="Times New Roman" w:hAnsi="Times New Roman" w:cs="Times New Roman"/>
              </w:rPr>
            </w:pPr>
          </w:p>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Example 2, Reporting period #2 - Experience period (dates of service) – January 1</w:t>
            </w:r>
            <w:r w:rsidRPr="00F948F7">
              <w:rPr>
                <w:rFonts w:ascii="Times New Roman" w:hAnsi="Times New Roman" w:cs="Times New Roman"/>
                <w:vertAlign w:val="superscript"/>
              </w:rPr>
              <w:t>st</w:t>
            </w:r>
            <w:r w:rsidRPr="00F948F7">
              <w:rPr>
                <w:rFonts w:ascii="Times New Roman" w:hAnsi="Times New Roman" w:cs="Times New Roman"/>
              </w:rPr>
              <w:t xml:space="preserve"> through June 30th; Lag period (claims paid for services incurred during experience period) – January 1</w:t>
            </w:r>
            <w:r w:rsidRPr="00F948F7">
              <w:rPr>
                <w:rFonts w:ascii="Times New Roman" w:hAnsi="Times New Roman" w:cs="Times New Roman"/>
                <w:vertAlign w:val="superscript"/>
              </w:rPr>
              <w:t>st</w:t>
            </w:r>
            <w:r w:rsidRPr="00F948F7">
              <w:rPr>
                <w:rFonts w:ascii="Times New Roman" w:hAnsi="Times New Roman" w:cs="Times New Roman"/>
              </w:rPr>
              <w:t xml:space="preserve"> through September 30</w:t>
            </w:r>
            <w:r w:rsidRPr="00F948F7">
              <w:rPr>
                <w:rFonts w:ascii="Times New Roman" w:hAnsi="Times New Roman" w:cs="Times New Roman"/>
                <w:vertAlign w:val="superscript"/>
              </w:rPr>
              <w:t>th</w:t>
            </w:r>
            <w:r w:rsidRPr="00F948F7">
              <w:rPr>
                <w:rFonts w:ascii="Times New Roman" w:hAnsi="Times New Roman" w:cs="Times New Roman"/>
              </w:rPr>
              <w:t>; Report due date – November 25</w:t>
            </w:r>
            <w:r w:rsidRPr="00F948F7">
              <w:rPr>
                <w:rFonts w:ascii="Times New Roman" w:hAnsi="Times New Roman" w:cs="Times New Roman"/>
                <w:vertAlign w:val="superscript"/>
              </w:rPr>
              <w:t>th</w:t>
            </w:r>
            <w:r w:rsidRPr="00F948F7">
              <w:rPr>
                <w:rFonts w:ascii="Times New Roman" w:hAnsi="Times New Roman" w:cs="Times New Roman"/>
              </w:rPr>
              <w:t>.</w:t>
            </w:r>
          </w:p>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The experience period and lag period are specified on the </w:t>
            </w:r>
            <w:r w:rsidRPr="00F948F7">
              <w:rPr>
                <w:rFonts w:ascii="Times New Roman" w:hAnsi="Times New Roman" w:cs="Times New Roman"/>
                <w:i/>
              </w:rPr>
              <w:t>Cover Page</w:t>
            </w:r>
            <w:r w:rsidRPr="00F948F7">
              <w:rPr>
                <w:rFonts w:ascii="Times New Roman" w:hAnsi="Times New Roman" w:cs="Times New Roman"/>
              </w:rPr>
              <w:t xml:space="preserve"> tab of the FRT.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Performance Measures</w:t>
            </w:r>
          </w:p>
        </w:tc>
        <w:tc>
          <w:tcPr>
            <w:tcW w:w="9180" w:type="dxa"/>
          </w:tcPr>
          <w:p w:rsidR="00243AAA" w:rsidRPr="00F948F7" w:rsidRDefault="00E3554E" w:rsidP="004D4C64">
            <w:pPr>
              <w:spacing w:after="60"/>
              <w:outlineLvl w:val="6"/>
              <w:rPr>
                <w:rFonts w:ascii="Times New Roman" w:eastAsia="Times New Roman" w:hAnsi="Times New Roman" w:cs="Times New Roman"/>
              </w:rPr>
            </w:pPr>
            <w:r w:rsidRPr="00F948F7">
              <w:rPr>
                <w:rFonts w:ascii="Times New Roman" w:eastAsia="Times New Roman" w:hAnsi="Times New Roman" w:cs="Times New Roman"/>
              </w:rPr>
              <w:t xml:space="preserve">In this year of the contract period, each MCE will be required to pay liquidated damages of $49,200 for each quarter that the </w:t>
            </w:r>
            <w:r w:rsidR="008A7067" w:rsidRPr="00F948F7">
              <w:rPr>
                <w:rFonts w:ascii="Times New Roman" w:eastAsia="Times New Roman" w:hAnsi="Times New Roman" w:cs="Times New Roman"/>
              </w:rPr>
              <w:t xml:space="preserve">HHW, </w:t>
            </w:r>
            <w:r w:rsidRPr="00F948F7">
              <w:rPr>
                <w:rFonts w:ascii="Times New Roman" w:eastAsia="Times New Roman" w:hAnsi="Times New Roman" w:cs="Times New Roman"/>
              </w:rPr>
              <w:t>HIP</w:t>
            </w:r>
            <w:r w:rsidR="009A5CC1" w:rsidRPr="00F948F7">
              <w:rPr>
                <w:rFonts w:ascii="Times New Roman" w:eastAsia="Times New Roman" w:hAnsi="Times New Roman" w:cs="Times New Roman"/>
              </w:rPr>
              <w:t>, and HCC</w:t>
            </w:r>
            <w:r w:rsidRPr="00F948F7">
              <w:rPr>
                <w:rFonts w:ascii="Times New Roman" w:eastAsia="Times New Roman" w:hAnsi="Times New Roman" w:cs="Times New Roman"/>
              </w:rPr>
              <w:t xml:space="preserve"> quarterly encounter data report fails to meet the following requirements: </w:t>
            </w:r>
          </w:p>
          <w:p w:rsidR="00243AAA" w:rsidRPr="00F948F7" w:rsidRDefault="00E3554E" w:rsidP="00677AFE">
            <w:pPr>
              <w:numPr>
                <w:ilvl w:val="0"/>
                <w:numId w:val="25"/>
              </w:numPr>
              <w:contextualSpacing/>
              <w:rPr>
                <w:rFonts w:ascii="Times New Roman" w:hAnsi="Times New Roman" w:cs="Times New Roman"/>
              </w:rPr>
            </w:pPr>
            <w:r w:rsidRPr="00F948F7">
              <w:rPr>
                <w:rFonts w:ascii="Times New Roman" w:hAnsi="Times New Roman" w:cs="Times New Roman"/>
              </w:rPr>
              <w:t>is submitted in a timely, complete and accurate manner; and</w:t>
            </w:r>
          </w:p>
          <w:p w:rsidR="00FE3876" w:rsidRPr="00F948F7" w:rsidRDefault="00E3554E" w:rsidP="00BC1ED0">
            <w:pPr>
              <w:numPr>
                <w:ilvl w:val="0"/>
                <w:numId w:val="25"/>
              </w:numPr>
              <w:contextualSpacing/>
              <w:rPr>
                <w:rFonts w:ascii="Times New Roman" w:hAnsi="Times New Roman" w:cs="Times New Roman"/>
              </w:rPr>
            </w:pPr>
            <w:r w:rsidRPr="00F948F7">
              <w:rPr>
                <w:rFonts w:ascii="Times New Roman" w:hAnsi="Times New Roman" w:cs="Times New Roman"/>
              </w:rPr>
              <w:t>can be verified to a degree of at least 98% completeness for all claims (i.e., an incompleteness rate of no more than 2%).</w:t>
            </w:r>
          </w:p>
          <w:p w:rsidR="00243AAA" w:rsidRPr="00F948F7" w:rsidRDefault="00243AAA" w:rsidP="00243AAA">
            <w:pPr>
              <w:rPr>
                <w:rFonts w:ascii="Times New Roman" w:hAnsi="Times New Roman" w:cs="Times New Roman"/>
              </w:rPr>
            </w:pPr>
          </w:p>
          <w:p w:rsidR="00243AAA" w:rsidRPr="00F948F7" w:rsidRDefault="00E3554E" w:rsidP="004D4C64">
            <w:pPr>
              <w:rPr>
                <w:rFonts w:ascii="Times New Roman" w:eastAsia="Times New Roman" w:hAnsi="Times New Roman" w:cs="Times New Roman"/>
                <w:color w:val="000000"/>
              </w:rPr>
            </w:pPr>
            <w:r w:rsidRPr="00F948F7">
              <w:rPr>
                <w:rFonts w:ascii="Times New Roman" w:hAnsi="Times New Roman" w:cs="Times New Roman"/>
              </w:rPr>
              <w:t>OMPP will use the MCE’s encounter data, or other method of data completion verification deemed reasonable, to verify the completeness of the ED report in comparison to the MCE’s encounter claims.</w:t>
            </w:r>
          </w:p>
        </w:tc>
      </w:tr>
      <w:tr w:rsidR="00A3532D" w:rsidTr="005F6FB5">
        <w:tc>
          <w:tcPr>
            <w:tcW w:w="3415" w:type="dxa"/>
          </w:tcPr>
          <w:p w:rsidR="004D4C64" w:rsidRPr="00F948F7" w:rsidRDefault="004D4C64" w:rsidP="00243AAA">
            <w:pPr>
              <w:rPr>
                <w:rFonts w:ascii="Times New Roman" w:hAnsi="Times New Roman" w:cs="Times New Roman"/>
                <w:b/>
              </w:rPr>
            </w:pPr>
          </w:p>
        </w:tc>
        <w:tc>
          <w:tcPr>
            <w:tcW w:w="9180" w:type="dxa"/>
          </w:tcPr>
          <w:p w:rsidR="004D4C64" w:rsidRPr="00F948F7" w:rsidRDefault="00E3554E" w:rsidP="004D4C64">
            <w:pPr>
              <w:spacing w:after="60"/>
              <w:outlineLvl w:val="6"/>
              <w:rPr>
                <w:rFonts w:ascii="Times New Roman" w:eastAsia="Times New Roman" w:hAnsi="Times New Roman" w:cs="Times New Roman"/>
                <w:b/>
              </w:rPr>
            </w:pPr>
            <w:r w:rsidRPr="00F948F7">
              <w:rPr>
                <w:rFonts w:ascii="Times New Roman" w:eastAsia="Times New Roman" w:hAnsi="Times New Roman" w:cs="Times New Roman"/>
                <w:b/>
              </w:rPr>
              <w:t>QR-ED Instructions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 - Instructions</w:t>
            </w:r>
          </w:p>
        </w:tc>
        <w:tc>
          <w:tcPr>
            <w:tcW w:w="9180" w:type="dxa"/>
          </w:tcPr>
          <w:p w:rsidR="00243AAA" w:rsidRPr="00F948F7" w:rsidRDefault="00E3554E" w:rsidP="004D4C64">
            <w:pPr>
              <w:spacing w:after="60"/>
              <w:outlineLvl w:val="6"/>
              <w:rPr>
                <w:rFonts w:ascii="Times New Roman" w:eastAsia="Times New Roman" w:hAnsi="Times New Roman" w:cs="Times New Roman"/>
              </w:rPr>
            </w:pPr>
            <w:r w:rsidRPr="00F948F7">
              <w:rPr>
                <w:rFonts w:ascii="Times New Roman" w:eastAsia="Times New Roman" w:hAnsi="Times New Roman" w:cs="Times New Roman"/>
              </w:rPr>
              <w:t>This section provides instructions for submission of the QR-ED report via the FRT template. This section is intended to be used in conjunction with the FRT template.</w:t>
            </w:r>
          </w:p>
          <w:p w:rsidR="00243AAA" w:rsidRPr="00F948F7" w:rsidRDefault="00243AAA" w:rsidP="00243AAA">
            <w:pPr>
              <w:rPr>
                <w:rFonts w:ascii="Times New Roman" w:hAnsi="Times New Roman" w:cs="Times New Roman"/>
              </w:rPr>
            </w:pPr>
          </w:p>
          <w:p w:rsidR="00243AAA" w:rsidRPr="00F948F7" w:rsidRDefault="00E3554E" w:rsidP="004D4C64">
            <w:pPr>
              <w:rPr>
                <w:rFonts w:ascii="Times New Roman" w:hAnsi="Times New Roman" w:cs="Times New Roman"/>
              </w:rPr>
            </w:pPr>
            <w:r w:rsidRPr="00F948F7">
              <w:rPr>
                <w:rFonts w:ascii="Times New Roman" w:hAnsi="Times New Roman" w:cs="Times New Roman"/>
              </w:rPr>
              <w:t>QR-ED instructions are provided in the five grey tabs of the FRT template. The instructions provided in each tab are described in this section.</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1</w:t>
            </w:r>
          </w:p>
        </w:tc>
        <w:tc>
          <w:tcPr>
            <w:tcW w:w="9180" w:type="dxa"/>
          </w:tcPr>
          <w:p w:rsidR="00243AAA" w:rsidRPr="00F948F7" w:rsidRDefault="00E3554E" w:rsidP="00243AAA">
            <w:pPr>
              <w:spacing w:before="60" w:after="60"/>
              <w:contextualSpacing/>
              <w:rPr>
                <w:rFonts w:ascii="Times New Roman" w:hAnsi="Times New Roman" w:cs="Times New Roman"/>
                <w:color w:val="000000"/>
              </w:rPr>
            </w:pPr>
            <w:r w:rsidRPr="00F948F7">
              <w:rPr>
                <w:rFonts w:ascii="Times New Roman" w:hAnsi="Times New Roman" w:cs="Times New Roman"/>
                <w:color w:val="000000"/>
              </w:rPr>
              <w:t xml:space="preserve">This tab contains a log of all </w:t>
            </w:r>
            <w:r w:rsidR="00D43C43" w:rsidRPr="00F948F7">
              <w:rPr>
                <w:rFonts w:ascii="Times New Roman" w:hAnsi="Times New Roman" w:cs="Times New Roman"/>
                <w:color w:val="000000"/>
              </w:rPr>
              <w:t>templates</w:t>
            </w:r>
            <w:r w:rsidRPr="00F948F7">
              <w:rPr>
                <w:rFonts w:ascii="Times New Roman" w:hAnsi="Times New Roman" w:cs="Times New Roman"/>
                <w:color w:val="000000"/>
              </w:rPr>
              <w:t>, instructions, or data table updates that occurred during the prior 24 months.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2</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color w:val="000000"/>
              </w:rPr>
              <w:t>This tab contains a listing and description of all FRT tabs.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3</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color w:val="000000"/>
              </w:rPr>
              <w:t>This tab contains a listing of all the fields the MCE is required to fill out on the FRT. For many, a description and notes are provided for clarification.</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4</w:t>
            </w:r>
          </w:p>
        </w:tc>
        <w:tc>
          <w:tcPr>
            <w:tcW w:w="9180" w:type="dxa"/>
          </w:tcPr>
          <w:p w:rsidR="00243AAA" w:rsidRPr="00F948F7" w:rsidRDefault="00E3554E" w:rsidP="00677AFE">
            <w:pPr>
              <w:numPr>
                <w:ilvl w:val="0"/>
                <w:numId w:val="26"/>
              </w:numPr>
              <w:spacing w:before="60" w:after="60"/>
              <w:ind w:left="360"/>
              <w:contextualSpacing/>
              <w:rPr>
                <w:rFonts w:ascii="Times New Roman" w:hAnsi="Times New Roman" w:cs="Times New Roman"/>
                <w:b/>
                <w:color w:val="000000"/>
              </w:rPr>
            </w:pPr>
            <w:r w:rsidRPr="00F948F7">
              <w:rPr>
                <w:rFonts w:ascii="Times New Roman" w:hAnsi="Times New Roman" w:cs="Times New Roman"/>
                <w:b/>
                <w:color w:val="000000"/>
              </w:rPr>
              <w:t>Claims processing</w:t>
            </w:r>
          </w:p>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This section contains the following miscellaneous notes on claims processing:</w:t>
            </w:r>
          </w:p>
          <w:p w:rsidR="00243AAA" w:rsidRPr="00F948F7" w:rsidRDefault="00E3554E" w:rsidP="00677AFE">
            <w:pPr>
              <w:numPr>
                <w:ilvl w:val="0"/>
                <w:numId w:val="27"/>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Encounter data is assigned to an MCE based on the following hierarchy:</w:t>
            </w:r>
          </w:p>
          <w:p w:rsidR="00243AAA" w:rsidRPr="00F948F7" w:rsidRDefault="00E3554E" w:rsidP="00677AFE">
            <w:pPr>
              <w:numPr>
                <w:ilvl w:val="1"/>
                <w:numId w:val="28"/>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using sender ID on the claim, if available</w:t>
            </w:r>
          </w:p>
          <w:p w:rsidR="00243AAA" w:rsidRPr="00F948F7" w:rsidRDefault="00E3554E" w:rsidP="00677AFE">
            <w:pPr>
              <w:numPr>
                <w:ilvl w:val="1"/>
                <w:numId w:val="28"/>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using payer ID on COB file, if available</w:t>
            </w:r>
          </w:p>
          <w:p w:rsidR="00243AAA" w:rsidRPr="00F948F7" w:rsidRDefault="00E3554E" w:rsidP="00677AFE">
            <w:pPr>
              <w:numPr>
                <w:ilvl w:val="1"/>
                <w:numId w:val="28"/>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using MCE ID on the claim, if available</w:t>
            </w:r>
          </w:p>
          <w:p w:rsidR="00243AAA" w:rsidRPr="00F948F7" w:rsidRDefault="00E3554E" w:rsidP="00677AFE">
            <w:pPr>
              <w:numPr>
                <w:ilvl w:val="1"/>
                <w:numId w:val="28"/>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using MCE covering the member as of the date of the claim</w:t>
            </w:r>
          </w:p>
          <w:p w:rsidR="00243AAA" w:rsidRPr="00F948F7" w:rsidRDefault="00E3554E" w:rsidP="00677AFE">
            <w:pPr>
              <w:numPr>
                <w:ilvl w:val="0"/>
                <w:numId w:val="27"/>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When encounter data is submitted with NULL units, this is assumed to be zero units.</w:t>
            </w:r>
          </w:p>
          <w:p w:rsidR="00243AAA" w:rsidRPr="00F948F7" w:rsidRDefault="00E3554E" w:rsidP="00677AFE">
            <w:pPr>
              <w:numPr>
                <w:ilvl w:val="0"/>
                <w:numId w:val="27"/>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Encounter claims dollars represent actual MCE paid amounts from the EDW COB data fil</w:t>
            </w:r>
            <w:r w:rsidR="004D4C64" w:rsidRPr="00F948F7">
              <w:rPr>
                <w:rFonts w:ascii="Times New Roman" w:hAnsi="Times New Roman" w:cs="Times New Roman"/>
                <w:color w:val="000000"/>
              </w:rPr>
              <w:t>e.</w:t>
            </w:r>
          </w:p>
          <w:p w:rsidR="00243AAA" w:rsidRPr="00F948F7" w:rsidRDefault="00E3554E" w:rsidP="00677AFE">
            <w:pPr>
              <w:numPr>
                <w:ilvl w:val="0"/>
                <w:numId w:val="27"/>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Claims fully denied by the MCE are not included in the encounter summaries. Also, if a claim was partially paid by the MCE, only the paid claim lines have been included in the utilization. Detail lines that have been denied by the MCE may be identified on the source data extract by selecting claim lines with I_MCO_deny = “Y”.</w:t>
            </w:r>
          </w:p>
          <w:p w:rsidR="00243AAA" w:rsidRPr="00F948F7" w:rsidRDefault="00E3554E" w:rsidP="00677AFE">
            <w:pPr>
              <w:numPr>
                <w:ilvl w:val="0"/>
                <w:numId w:val="27"/>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Eligibility records are being counted as a half month of enrollment if the member is enrolled for 17 days or fewer in the calendar month.</w:t>
            </w:r>
            <w:r w:rsidRPr="00F948F7">
              <w:rPr>
                <w:rFonts w:ascii="Times New Roman" w:hAnsi="Times New Roman" w:cs="Times New Roman"/>
                <w:color w:val="000000"/>
              </w:rPr>
              <w:tab/>
            </w:r>
          </w:p>
          <w:p w:rsidR="004D4C64" w:rsidRPr="00F948F7" w:rsidRDefault="004D4C64" w:rsidP="00243AAA">
            <w:pPr>
              <w:spacing w:before="60" w:after="60"/>
              <w:rPr>
                <w:rFonts w:ascii="Times New Roman" w:hAnsi="Times New Roman" w:cs="Times New Roman"/>
                <w:color w:val="000000"/>
              </w:rPr>
            </w:pPr>
          </w:p>
          <w:p w:rsidR="00243AAA" w:rsidRPr="00F948F7" w:rsidRDefault="00E3554E" w:rsidP="00677AFE">
            <w:pPr>
              <w:numPr>
                <w:ilvl w:val="0"/>
                <w:numId w:val="26"/>
              </w:numPr>
              <w:spacing w:before="60" w:after="60"/>
              <w:ind w:left="360"/>
              <w:contextualSpacing/>
              <w:rPr>
                <w:rFonts w:ascii="Times New Roman" w:hAnsi="Times New Roman" w:cs="Times New Roman"/>
                <w:b/>
                <w:color w:val="000000"/>
              </w:rPr>
            </w:pPr>
            <w:r w:rsidRPr="00F948F7">
              <w:rPr>
                <w:rFonts w:ascii="Times New Roman" w:hAnsi="Times New Roman" w:cs="Times New Roman"/>
                <w:b/>
                <w:color w:val="000000"/>
              </w:rPr>
              <w:t>Unique key logic</w:t>
            </w:r>
          </w:p>
          <w:p w:rsidR="00243AAA" w:rsidRPr="00F948F7" w:rsidRDefault="00E3554E" w:rsidP="004D4C64">
            <w:pPr>
              <w:rPr>
                <w:rFonts w:ascii="Times New Roman" w:hAnsi="Times New Roman" w:cs="Times New Roman"/>
                <w:color w:val="000000"/>
              </w:rPr>
            </w:pPr>
            <w:r w:rsidRPr="00F948F7">
              <w:rPr>
                <w:rFonts w:ascii="Times New Roman" w:hAnsi="Times New Roman" w:cs="Times New Roman"/>
                <w:color w:val="000000"/>
              </w:rPr>
              <w:t xml:space="preserve">This section is for informational purposes </w:t>
            </w:r>
            <w:r w:rsidR="00D43C43" w:rsidRPr="00F948F7">
              <w:rPr>
                <w:rFonts w:ascii="Times New Roman" w:hAnsi="Times New Roman" w:cs="Times New Roman"/>
                <w:color w:val="000000"/>
              </w:rPr>
              <w:t>only and</w:t>
            </w:r>
            <w:r w:rsidRPr="00F948F7">
              <w:rPr>
                <w:rFonts w:ascii="Times New Roman" w:hAnsi="Times New Roman" w:cs="Times New Roman"/>
                <w:color w:val="000000"/>
              </w:rPr>
              <w:t xml:space="preserve"> describes the logic Milliman uses to identify duplicate claims submissions. MCEs should use their own processes and judgment to identify multiple submissions of each claim in an attempt to avoid double counting.</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5</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 xml:space="preserve">This tab contains a crosswalk that includes the APR-DRG codes, revenue codes, HCPCS codes, or other information used to assign a category of service to each claim line. </w:t>
            </w:r>
          </w:p>
          <w:p w:rsidR="00243AAA" w:rsidRPr="00F948F7" w:rsidRDefault="00243AAA" w:rsidP="00243AAA">
            <w:pPr>
              <w:spacing w:before="60" w:after="60"/>
              <w:rPr>
                <w:rFonts w:ascii="Times New Roman" w:hAnsi="Times New Roman" w:cs="Times New Roman"/>
                <w:color w:val="000000"/>
              </w:rPr>
            </w:pPr>
          </w:p>
          <w:p w:rsidR="00243AAA" w:rsidRPr="00F948F7" w:rsidRDefault="00E3554E" w:rsidP="00243AAA">
            <w:pPr>
              <w:spacing w:before="60" w:after="60"/>
              <w:contextualSpacing/>
              <w:rPr>
                <w:rFonts w:ascii="Times New Roman" w:hAnsi="Times New Roman" w:cs="Times New Roman"/>
                <w:color w:val="000000"/>
              </w:rPr>
            </w:pPr>
            <w:r w:rsidRPr="00F948F7">
              <w:rPr>
                <w:rFonts w:ascii="Times New Roman" w:hAnsi="Times New Roman" w:cs="Times New Roman"/>
                <w:color w:val="000000"/>
              </w:rPr>
              <w:t>Note: Inpatient, home health, nursing home, and hospice claims are assigned to a category of service at the header level.</w:t>
            </w:r>
          </w:p>
        </w:tc>
      </w:tr>
      <w:tr w:rsidR="00A3532D" w:rsidTr="005F6FB5">
        <w:tc>
          <w:tcPr>
            <w:tcW w:w="3415" w:type="dxa"/>
          </w:tcPr>
          <w:p w:rsidR="004D4C64" w:rsidRPr="00F948F7" w:rsidRDefault="004D4C64" w:rsidP="00243AAA">
            <w:pPr>
              <w:rPr>
                <w:rFonts w:ascii="Times New Roman" w:hAnsi="Times New Roman" w:cs="Times New Roman"/>
                <w:b/>
              </w:rPr>
            </w:pPr>
          </w:p>
        </w:tc>
        <w:tc>
          <w:tcPr>
            <w:tcW w:w="9180" w:type="dxa"/>
          </w:tcPr>
          <w:p w:rsidR="004D4C64" w:rsidRPr="00F948F7" w:rsidRDefault="00E3554E" w:rsidP="00243AAA">
            <w:pPr>
              <w:spacing w:before="60" w:after="60"/>
              <w:rPr>
                <w:rFonts w:ascii="Times New Roman" w:hAnsi="Times New Roman" w:cs="Times New Roman"/>
                <w:b/>
                <w:color w:val="000000"/>
              </w:rPr>
            </w:pPr>
            <w:r w:rsidRPr="00F948F7">
              <w:rPr>
                <w:rFonts w:ascii="Times New Roman" w:hAnsi="Times New Roman" w:cs="Times New Roman"/>
                <w:b/>
                <w:color w:val="000000"/>
              </w:rPr>
              <w:t>Non-Benefit Cost and MLR Reporting</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 – Non-Benefit Cost and MLR Reporting</w:t>
            </w:r>
          </w:p>
        </w:tc>
        <w:tc>
          <w:tcPr>
            <w:tcW w:w="9180" w:type="dxa"/>
          </w:tcPr>
          <w:p w:rsidR="00243AAA" w:rsidRPr="00F948F7" w:rsidRDefault="00E3554E" w:rsidP="004D4C64">
            <w:pPr>
              <w:spacing w:after="60"/>
              <w:outlineLvl w:val="6"/>
              <w:rPr>
                <w:rFonts w:ascii="Times New Roman" w:eastAsia="Times New Roman" w:hAnsi="Times New Roman" w:cs="Times New Roman"/>
              </w:rPr>
            </w:pPr>
            <w:r w:rsidRPr="00F948F7">
              <w:rPr>
                <w:rFonts w:ascii="Times New Roman" w:eastAsia="Times New Roman" w:hAnsi="Times New Roman" w:cs="Times New Roman"/>
              </w:rPr>
              <w:t>This section provides instructions for submitting non-benefit cost and MLR information, the two cream-colored tabs on the FRT. The non-benefit cost information is used to monitor MCE non-benefit costs.  The MLR reporting is used to monitor MCE financial performance.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1</w:t>
            </w:r>
          </w:p>
        </w:tc>
        <w:tc>
          <w:tcPr>
            <w:tcW w:w="9180" w:type="dxa"/>
          </w:tcPr>
          <w:p w:rsidR="00243AAA" w:rsidRPr="00F948F7" w:rsidRDefault="00E3554E" w:rsidP="004D4C64">
            <w:pPr>
              <w:spacing w:after="60"/>
              <w:outlineLvl w:val="6"/>
              <w:rPr>
                <w:rFonts w:ascii="Times New Roman" w:eastAsia="Times New Roman" w:hAnsi="Times New Roman" w:cs="Times New Roman"/>
              </w:rPr>
            </w:pPr>
            <w:r w:rsidRPr="00F948F7">
              <w:rPr>
                <w:rFonts w:ascii="Times New Roman" w:eastAsia="Times New Roman" w:hAnsi="Times New Roman" w:cs="Times New Roman"/>
                <w:color w:val="000000"/>
              </w:rPr>
              <w:t xml:space="preserve">MCEs should report all non-benefit expenses in the </w:t>
            </w:r>
            <w:r w:rsidRPr="00F948F7">
              <w:rPr>
                <w:rFonts w:ascii="Times New Roman" w:eastAsia="Times New Roman" w:hAnsi="Times New Roman" w:cs="Times New Roman"/>
                <w:i/>
                <w:color w:val="000000"/>
              </w:rPr>
              <w:t>Non-Benefit Cost</w:t>
            </w:r>
            <w:r w:rsidRPr="00F948F7">
              <w:rPr>
                <w:rFonts w:ascii="Times New Roman" w:eastAsia="Times New Roman" w:hAnsi="Times New Roman" w:cs="Times New Roman"/>
                <w:color w:val="000000"/>
              </w:rPr>
              <w:t xml:space="preserve"> tab of the FRT, categorizing expense type as accurately as possible.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2</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MLR reporting should be updated quarterly, with a focus on primary revenue and incurred claims categories. This is needed to monitor MCE financial performance. Taxes, expenses to improve health quality, and smaller revenue or expense items such as P4O may be updated on an annual basis for final reporting, due August 15</w:t>
            </w:r>
            <w:r w:rsidRPr="00F948F7">
              <w:rPr>
                <w:rFonts w:ascii="Times New Roman" w:hAnsi="Times New Roman" w:cs="Times New Roman"/>
                <w:color w:val="000000"/>
                <w:vertAlign w:val="superscript"/>
              </w:rPr>
              <w:t>th</w:t>
            </w:r>
            <w:r w:rsidRPr="00F948F7">
              <w:rPr>
                <w:rFonts w:ascii="Times New Roman" w:hAnsi="Times New Roman" w:cs="Times New Roman"/>
                <w:color w:val="000000"/>
              </w:rPr>
              <w:t xml:space="preserve"> of each year.</w:t>
            </w:r>
          </w:p>
          <w:p w:rsidR="00243AAA" w:rsidRPr="00F948F7" w:rsidRDefault="00243AAA" w:rsidP="00243AAA">
            <w:pPr>
              <w:spacing w:before="60" w:after="60"/>
              <w:rPr>
                <w:rFonts w:ascii="Times New Roman" w:hAnsi="Times New Roman" w:cs="Times New Roman"/>
                <w:color w:val="000000"/>
              </w:rPr>
            </w:pPr>
          </w:p>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MLR reporting instructions in the reporting manual are replicated in the MLR tab of the FRT.</w:t>
            </w:r>
          </w:p>
        </w:tc>
      </w:tr>
      <w:tr w:rsidR="00A3532D" w:rsidTr="005F6FB5">
        <w:tc>
          <w:tcPr>
            <w:tcW w:w="3415" w:type="dxa"/>
          </w:tcPr>
          <w:p w:rsidR="004D4C64" w:rsidRPr="00F948F7" w:rsidRDefault="004D4C64" w:rsidP="00243AAA">
            <w:pPr>
              <w:rPr>
                <w:rFonts w:ascii="Times New Roman" w:hAnsi="Times New Roman" w:cs="Times New Roman"/>
                <w:b/>
              </w:rPr>
            </w:pPr>
          </w:p>
        </w:tc>
        <w:tc>
          <w:tcPr>
            <w:tcW w:w="9180" w:type="dxa"/>
          </w:tcPr>
          <w:p w:rsidR="004D4C64" w:rsidRPr="00F948F7" w:rsidRDefault="00E3554E" w:rsidP="00243AAA">
            <w:pPr>
              <w:spacing w:before="60" w:after="60"/>
              <w:rPr>
                <w:rFonts w:ascii="Times New Roman" w:hAnsi="Times New Roman" w:cs="Times New Roman"/>
                <w:b/>
                <w:color w:val="000000"/>
              </w:rPr>
            </w:pPr>
            <w:r w:rsidRPr="00F948F7">
              <w:rPr>
                <w:rFonts w:ascii="Times New Roman" w:hAnsi="Times New Roman" w:cs="Times New Roman"/>
                <w:b/>
                <w:color w:val="000000"/>
              </w:rPr>
              <w:t>Revenue and Claims Reporting</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 – Revenue and Claims Reporting</w:t>
            </w:r>
          </w:p>
        </w:tc>
        <w:tc>
          <w:tcPr>
            <w:tcW w:w="9180" w:type="dxa"/>
          </w:tcPr>
          <w:p w:rsidR="00243AAA" w:rsidRPr="00F948F7" w:rsidRDefault="00E3554E" w:rsidP="004D4C64">
            <w:pPr>
              <w:spacing w:after="60"/>
              <w:outlineLvl w:val="6"/>
              <w:rPr>
                <w:rFonts w:ascii="Times New Roman" w:eastAsia="Times New Roman" w:hAnsi="Times New Roman" w:cs="Times New Roman"/>
              </w:rPr>
            </w:pPr>
            <w:r w:rsidRPr="00F948F7">
              <w:rPr>
                <w:rFonts w:ascii="Times New Roman" w:eastAsia="Times New Roman" w:hAnsi="Times New Roman" w:cs="Times New Roman"/>
                <w:bCs/>
              </w:rPr>
              <w:t xml:space="preserve">Key revenue and claims reporting is submitted on the nine blue tabs of the FRT. </w:t>
            </w:r>
            <w:r w:rsidR="004D4C64" w:rsidRPr="00F948F7">
              <w:rPr>
                <w:rFonts w:ascii="Times New Roman" w:eastAsia="Times New Roman" w:hAnsi="Times New Roman" w:cs="Times New Roman"/>
                <w:bCs/>
              </w:rPr>
              <w:t xml:space="preserve"> </w:t>
            </w:r>
            <w:r w:rsidRPr="00F948F7">
              <w:rPr>
                <w:rFonts w:ascii="Times New Roman" w:eastAsia="Times New Roman" w:hAnsi="Times New Roman" w:cs="Times New Roman"/>
                <w:bCs/>
              </w:rPr>
              <w:t>Collectively, these tabs are used to reconcile to MCE financial revenue and payment records, and to evaluate the timeliness and completeness of encounter data submissions to the State encounter data warehouse.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1</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 xml:space="preserve">This tab should be used by the MCE to provide summarized monthly expenditures for subcapitated services by vendor and category of service. </w:t>
            </w:r>
          </w:p>
          <w:p w:rsidR="00243AAA" w:rsidRPr="00F948F7" w:rsidRDefault="00E3554E" w:rsidP="00243AAA">
            <w:pPr>
              <w:spacing w:before="240" w:after="60"/>
              <w:outlineLvl w:val="6"/>
              <w:rPr>
                <w:rFonts w:ascii="Times New Roman" w:eastAsia="Times New Roman" w:hAnsi="Times New Roman" w:cs="Times New Roman"/>
                <w:bCs/>
              </w:rPr>
            </w:pPr>
            <w:r w:rsidRPr="00F948F7">
              <w:rPr>
                <w:rFonts w:ascii="Times New Roman" w:eastAsia="Times New Roman" w:hAnsi="Times New Roman" w:cs="Times New Roman"/>
                <w:color w:val="000000"/>
              </w:rPr>
              <w:t>Subcapitated expenditures should be split by type of expense (i.e. shadow price, care coordination, subcapitated admin).</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2</w:t>
            </w:r>
          </w:p>
        </w:tc>
        <w:tc>
          <w:tcPr>
            <w:tcW w:w="9180" w:type="dxa"/>
          </w:tcPr>
          <w:p w:rsidR="00243AAA" w:rsidRPr="00F948F7" w:rsidRDefault="00E3554E" w:rsidP="00243AAA">
            <w:pPr>
              <w:rPr>
                <w:rFonts w:ascii="Times New Roman" w:hAnsi="Times New Roman" w:cs="Times New Roman"/>
                <w:color w:val="000000"/>
              </w:rPr>
            </w:pPr>
            <w:r w:rsidRPr="00F948F7">
              <w:rPr>
                <w:rFonts w:ascii="Times New Roman" w:hAnsi="Times New Roman" w:cs="Times New Roman"/>
                <w:color w:val="000000"/>
              </w:rPr>
              <w:t>This tab should be used by the MCE to provide summarized monthly third-party liability avoidance and recoveries by population, incurred month and paid month.</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3</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This tab should be populated with the number of capitation payments and the total dollar amount received by the MCE by month and rate cell. This data should be based on payments received rather than actual enrollment experience.</w:t>
            </w:r>
          </w:p>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 xml:space="preserve">The number of capitation payments should reflect the type of capitation received. If the MCE received one-half capitation </w:t>
            </w:r>
            <w:r w:rsidR="00D43C43" w:rsidRPr="00F948F7">
              <w:rPr>
                <w:rFonts w:ascii="Times New Roman" w:hAnsi="Times New Roman" w:cs="Times New Roman"/>
                <w:color w:val="000000"/>
              </w:rPr>
              <w:t>payment,</w:t>
            </w:r>
            <w:r w:rsidRPr="00F948F7">
              <w:rPr>
                <w:rFonts w:ascii="Times New Roman" w:hAnsi="Times New Roman" w:cs="Times New Roman"/>
                <w:color w:val="000000"/>
              </w:rPr>
              <w:t xml:space="preserve"> then it should be counted as 0.5. If a capitation is voided and replaced, only the replacement should be counted as a capitation payment.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4</w:t>
            </w:r>
          </w:p>
        </w:tc>
        <w:tc>
          <w:tcPr>
            <w:tcW w:w="9180" w:type="dxa"/>
          </w:tcPr>
          <w:p w:rsidR="00243AAA" w:rsidRPr="00F948F7" w:rsidRDefault="00E3554E" w:rsidP="004D4C64">
            <w:pPr>
              <w:spacing w:after="120"/>
              <w:rPr>
                <w:rFonts w:ascii="Times New Roman" w:hAnsi="Times New Roman" w:cs="Times New Roman"/>
                <w:bCs/>
              </w:rPr>
            </w:pPr>
            <w:r w:rsidRPr="00F948F7">
              <w:rPr>
                <w:rFonts w:ascii="Times New Roman" w:hAnsi="Times New Roman" w:cs="Times New Roman"/>
                <w:bCs/>
              </w:rPr>
              <w:t>This tab should be populated with enrollment information from the file provided by Milliman to the MCE the month prior to the due date of the report.</w:t>
            </w:r>
          </w:p>
          <w:p w:rsidR="00243AAA" w:rsidRPr="00F948F7" w:rsidRDefault="00E3554E" w:rsidP="00243AAA">
            <w:pPr>
              <w:spacing w:before="240" w:after="60"/>
              <w:outlineLvl w:val="6"/>
              <w:rPr>
                <w:rFonts w:ascii="Times New Roman" w:eastAsia="Times New Roman" w:hAnsi="Times New Roman" w:cs="Times New Roman"/>
                <w:bCs/>
              </w:rPr>
            </w:pPr>
            <w:r w:rsidRPr="00F948F7">
              <w:rPr>
                <w:rFonts w:ascii="Times New Roman" w:eastAsia="Times New Roman" w:hAnsi="Times New Roman" w:cs="Times New Roman"/>
                <w:bCs/>
              </w:rPr>
              <w:t>Any discrepancies between the MCE’s actual enrollment, as per the 834 file, should be noted in the corresponding columns within this tab.</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5</w:t>
            </w:r>
          </w:p>
        </w:tc>
        <w:tc>
          <w:tcPr>
            <w:tcW w:w="9180" w:type="dxa"/>
          </w:tcPr>
          <w:p w:rsidR="00243AAA" w:rsidRPr="00F948F7" w:rsidRDefault="00E3554E" w:rsidP="004D4C64">
            <w:pPr>
              <w:spacing w:after="60"/>
              <w:outlineLvl w:val="6"/>
              <w:rPr>
                <w:rFonts w:ascii="Times New Roman" w:eastAsia="Times New Roman" w:hAnsi="Times New Roman" w:cs="Times New Roman"/>
                <w:bCs/>
              </w:rPr>
            </w:pPr>
            <w:r w:rsidRPr="00F948F7">
              <w:rPr>
                <w:rFonts w:ascii="Times New Roman" w:eastAsia="Times New Roman" w:hAnsi="Times New Roman" w:cs="Times New Roman"/>
                <w:bCs/>
              </w:rPr>
              <w:t>This tab should be populated with the number of deliveries and notifications of pregnancy experienced by the MCE for eligible members regardless of whether a payment has been received by the MCE. In addition, the MCE should provide the number of delivery case rate payments and notification of pregnancy payments received and the total amount of such payments by month and population.</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6</w:t>
            </w:r>
          </w:p>
        </w:tc>
        <w:tc>
          <w:tcPr>
            <w:tcW w:w="9180" w:type="dxa"/>
          </w:tcPr>
          <w:p w:rsidR="00243AAA" w:rsidRPr="00F948F7" w:rsidRDefault="00E3554E" w:rsidP="004D4C64">
            <w:pPr>
              <w:spacing w:after="120"/>
              <w:rPr>
                <w:rFonts w:ascii="Times New Roman" w:hAnsi="Times New Roman" w:cs="Times New Roman"/>
                <w:bCs/>
              </w:rPr>
            </w:pPr>
            <w:r w:rsidRPr="00F948F7">
              <w:rPr>
                <w:rFonts w:ascii="Times New Roman" w:hAnsi="Times New Roman" w:cs="Times New Roman"/>
                <w:bCs/>
              </w:rPr>
              <w:t>This tab should be populated with the total benefit costs by month, rate cell, category of service, and payment source.</w:t>
            </w:r>
          </w:p>
          <w:p w:rsidR="00243AAA" w:rsidRPr="00F948F7" w:rsidRDefault="00E3554E" w:rsidP="00243AAA">
            <w:pPr>
              <w:spacing w:before="120" w:after="120"/>
              <w:rPr>
                <w:rFonts w:ascii="Times New Roman" w:hAnsi="Times New Roman" w:cs="Times New Roman"/>
                <w:bCs/>
              </w:rPr>
            </w:pPr>
            <w:r w:rsidRPr="00F948F7">
              <w:rPr>
                <w:rFonts w:ascii="Times New Roman" w:hAnsi="Times New Roman" w:cs="Times New Roman"/>
                <w:bCs/>
              </w:rPr>
              <w:t>For subcapitated services only the benefit cost should be reported in this tab (subcapitated administrative expenses should be excluded).</w:t>
            </w:r>
          </w:p>
          <w:p w:rsidR="00243AAA" w:rsidRPr="00F948F7" w:rsidRDefault="00E3554E" w:rsidP="00243AAA">
            <w:pPr>
              <w:spacing w:before="240" w:after="60"/>
              <w:outlineLvl w:val="6"/>
              <w:rPr>
                <w:rFonts w:ascii="Times New Roman" w:eastAsia="Times New Roman" w:hAnsi="Times New Roman" w:cs="Times New Roman"/>
                <w:bCs/>
              </w:rPr>
            </w:pPr>
            <w:r w:rsidRPr="00F948F7">
              <w:rPr>
                <w:rFonts w:ascii="Times New Roman" w:eastAsia="Times New Roman" w:hAnsi="Times New Roman" w:cs="Times New Roman"/>
                <w:bCs/>
              </w:rPr>
              <w:t xml:space="preserve">Claims reported on the </w:t>
            </w:r>
            <w:r w:rsidRPr="00F948F7">
              <w:rPr>
                <w:rFonts w:ascii="Times New Roman" w:eastAsia="Times New Roman" w:hAnsi="Times New Roman" w:cs="Times New Roman"/>
                <w:bCs/>
                <w:i/>
              </w:rPr>
              <w:t xml:space="preserve">Missing claims </w:t>
            </w:r>
            <w:r w:rsidRPr="00F948F7">
              <w:rPr>
                <w:rFonts w:ascii="Times New Roman" w:eastAsia="Times New Roman" w:hAnsi="Times New Roman" w:cs="Times New Roman"/>
                <w:bCs/>
              </w:rPr>
              <w:t>tab should also be included here.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7</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bCs/>
              </w:rPr>
              <w:t xml:space="preserve">This tab should </w:t>
            </w:r>
            <w:r w:rsidRPr="00F948F7">
              <w:rPr>
                <w:rFonts w:ascii="Times New Roman" w:hAnsi="Times New Roman" w:cs="Times New Roman"/>
                <w:color w:val="000000"/>
              </w:rPr>
              <w:t xml:space="preserve">be populated with the net claims costs for claims that have not yet been successfully submitted to the State’s encounter data warehouse, such as rejected claims for which a replacement is not already in the State’s encounter data warehouse. </w:t>
            </w:r>
          </w:p>
          <w:p w:rsidR="00243AAA" w:rsidRPr="00F948F7" w:rsidRDefault="00E3554E" w:rsidP="00243AAA">
            <w:pPr>
              <w:spacing w:before="240" w:after="60"/>
              <w:outlineLvl w:val="6"/>
              <w:rPr>
                <w:rFonts w:ascii="Times New Roman" w:eastAsia="Times New Roman" w:hAnsi="Times New Roman" w:cs="Times New Roman"/>
                <w:bCs/>
              </w:rPr>
            </w:pPr>
            <w:r w:rsidRPr="00F948F7">
              <w:rPr>
                <w:rFonts w:ascii="Times New Roman" w:eastAsia="Times New Roman" w:hAnsi="Times New Roman" w:cs="Times New Roman"/>
                <w:color w:val="000000"/>
              </w:rPr>
              <w:t xml:space="preserve">The claims on this tab should be a subset of the claims reported on the </w:t>
            </w:r>
            <w:r w:rsidRPr="00F948F7">
              <w:rPr>
                <w:rFonts w:ascii="Times New Roman" w:eastAsia="Times New Roman" w:hAnsi="Times New Roman" w:cs="Times New Roman"/>
                <w:i/>
                <w:color w:val="000000"/>
              </w:rPr>
              <w:t xml:space="preserve">Paid Claims </w:t>
            </w:r>
            <w:r w:rsidRPr="00F948F7">
              <w:rPr>
                <w:rFonts w:ascii="Times New Roman" w:eastAsia="Times New Roman" w:hAnsi="Times New Roman" w:cs="Times New Roman"/>
                <w:color w:val="000000"/>
              </w:rPr>
              <w:t>tab.</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8</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bCs/>
              </w:rPr>
              <w:t xml:space="preserve">This tab should </w:t>
            </w:r>
            <w:r w:rsidRPr="00F948F7">
              <w:rPr>
                <w:rFonts w:ascii="Times New Roman" w:hAnsi="Times New Roman" w:cs="Times New Roman"/>
                <w:color w:val="000000"/>
              </w:rPr>
              <w:t>be populated with the total units and benefit cost expenditures for members that were not enrolled with the MCE as of the date of service, as per the enrollment file provided by Milliman the month before the FRT is due.</w:t>
            </w:r>
          </w:p>
          <w:p w:rsidR="00243AAA" w:rsidRPr="00F948F7" w:rsidRDefault="00E3554E" w:rsidP="00243AAA">
            <w:pPr>
              <w:spacing w:before="240" w:after="60"/>
              <w:outlineLvl w:val="6"/>
              <w:rPr>
                <w:rFonts w:ascii="Times New Roman" w:eastAsia="Times New Roman" w:hAnsi="Times New Roman" w:cs="Times New Roman"/>
                <w:bCs/>
              </w:rPr>
            </w:pPr>
            <w:r w:rsidRPr="00F948F7">
              <w:rPr>
                <w:rFonts w:ascii="Times New Roman" w:eastAsia="Times New Roman" w:hAnsi="Times New Roman" w:cs="Times New Roman"/>
                <w:color w:val="000000"/>
              </w:rPr>
              <w:t>It is expected that these claims would ultimately be recouped from providers.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9</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This tab has four sections and is to be populated with claim expenditures as follows:</w:t>
            </w:r>
          </w:p>
          <w:p w:rsidR="00243AAA" w:rsidRPr="00F948F7" w:rsidRDefault="00E3554E" w:rsidP="00677AFE">
            <w:pPr>
              <w:numPr>
                <w:ilvl w:val="0"/>
                <w:numId w:val="29"/>
              </w:numPr>
              <w:spacing w:before="60" w:after="60"/>
              <w:ind w:left="360"/>
              <w:contextualSpacing/>
              <w:rPr>
                <w:rFonts w:ascii="Times New Roman" w:hAnsi="Times New Roman" w:cs="Times New Roman"/>
                <w:color w:val="000000"/>
              </w:rPr>
            </w:pPr>
            <w:r w:rsidRPr="00F948F7">
              <w:rPr>
                <w:rFonts w:ascii="Times New Roman" w:hAnsi="Times New Roman" w:cs="Times New Roman"/>
                <w:color w:val="000000"/>
              </w:rPr>
              <w:t>Paid Claims: Claims incurred during the base data period and paid during the payment period.</w:t>
            </w:r>
          </w:p>
          <w:p w:rsidR="00243AAA" w:rsidRPr="00F948F7" w:rsidRDefault="00E3554E" w:rsidP="00677AFE">
            <w:pPr>
              <w:numPr>
                <w:ilvl w:val="0"/>
                <w:numId w:val="29"/>
              </w:numPr>
              <w:spacing w:before="60" w:after="60"/>
              <w:ind w:left="360"/>
              <w:contextualSpacing/>
              <w:rPr>
                <w:rFonts w:ascii="Times New Roman" w:hAnsi="Times New Roman" w:cs="Times New Roman"/>
                <w:color w:val="000000"/>
              </w:rPr>
            </w:pPr>
            <w:r w:rsidRPr="00F948F7">
              <w:rPr>
                <w:rFonts w:ascii="Times New Roman" w:hAnsi="Times New Roman" w:cs="Times New Roman"/>
                <w:color w:val="000000"/>
              </w:rPr>
              <w:t>Paid Claims - Incurred before Data Period: claims incurred before the data period but paid within the payment period.</w:t>
            </w:r>
          </w:p>
          <w:p w:rsidR="00243AAA" w:rsidRPr="00F948F7" w:rsidRDefault="00E3554E" w:rsidP="00677AFE">
            <w:pPr>
              <w:numPr>
                <w:ilvl w:val="0"/>
                <w:numId w:val="29"/>
              </w:numPr>
              <w:spacing w:before="60" w:after="60"/>
              <w:ind w:left="360"/>
              <w:contextualSpacing/>
              <w:rPr>
                <w:rFonts w:ascii="Times New Roman" w:hAnsi="Times New Roman" w:cs="Times New Roman"/>
                <w:color w:val="000000"/>
              </w:rPr>
            </w:pPr>
            <w:r w:rsidRPr="00F948F7">
              <w:rPr>
                <w:rFonts w:ascii="Times New Roman" w:hAnsi="Times New Roman" w:cs="Times New Roman"/>
                <w:color w:val="000000"/>
              </w:rPr>
              <w:t>Incurred but Not Paid: Claims incurred during the data period but not yet paid.</w:t>
            </w:r>
          </w:p>
          <w:p w:rsidR="00243AAA" w:rsidRPr="00F948F7" w:rsidRDefault="00E3554E" w:rsidP="00243AAA">
            <w:pPr>
              <w:spacing w:before="240" w:after="60"/>
              <w:outlineLvl w:val="6"/>
              <w:rPr>
                <w:rFonts w:ascii="Times New Roman" w:eastAsia="Times New Roman" w:hAnsi="Times New Roman" w:cs="Times New Roman"/>
                <w:bCs/>
              </w:rPr>
            </w:pPr>
            <w:r w:rsidRPr="00F948F7">
              <w:rPr>
                <w:rFonts w:ascii="Times New Roman" w:eastAsia="Times New Roman" w:hAnsi="Times New Roman" w:cs="Times New Roman"/>
                <w:color w:val="000000"/>
              </w:rPr>
              <w:t>Incurred but Not Paid - Before Data Period: claims incurred before the data period but not yet paid.</w:t>
            </w:r>
          </w:p>
        </w:tc>
      </w:tr>
      <w:tr w:rsidR="00A3532D" w:rsidTr="005F6FB5">
        <w:tc>
          <w:tcPr>
            <w:tcW w:w="3415" w:type="dxa"/>
          </w:tcPr>
          <w:p w:rsidR="004D4C64" w:rsidRPr="00F948F7" w:rsidRDefault="004D4C64" w:rsidP="00243AAA">
            <w:pPr>
              <w:rPr>
                <w:rFonts w:ascii="Times New Roman" w:hAnsi="Times New Roman" w:cs="Times New Roman"/>
                <w:b/>
              </w:rPr>
            </w:pPr>
          </w:p>
        </w:tc>
        <w:tc>
          <w:tcPr>
            <w:tcW w:w="9180" w:type="dxa"/>
          </w:tcPr>
          <w:p w:rsidR="004D4C64" w:rsidRPr="00F948F7" w:rsidRDefault="00E3554E" w:rsidP="00243AAA">
            <w:pPr>
              <w:spacing w:before="60" w:after="60"/>
              <w:rPr>
                <w:rFonts w:ascii="Times New Roman" w:hAnsi="Times New Roman" w:cs="Times New Roman"/>
                <w:b/>
                <w:color w:val="000000"/>
              </w:rPr>
            </w:pPr>
            <w:r w:rsidRPr="00F948F7">
              <w:rPr>
                <w:rFonts w:ascii="Times New Roman" w:hAnsi="Times New Roman" w:cs="Times New Roman"/>
                <w:b/>
                <w:color w:val="000000"/>
              </w:rPr>
              <w:t>Miscellaneous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 - Miscellaneous</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The last three tabs of the FRT may be used as follows:</w:t>
            </w:r>
          </w:p>
          <w:p w:rsidR="00243AAA" w:rsidRPr="00F948F7" w:rsidRDefault="00E3554E" w:rsidP="00677AFE">
            <w:pPr>
              <w:numPr>
                <w:ilvl w:val="0"/>
                <w:numId w:val="30"/>
              </w:numPr>
              <w:spacing w:before="60" w:after="60"/>
              <w:ind w:left="360"/>
              <w:contextualSpacing/>
              <w:rPr>
                <w:rFonts w:ascii="Times New Roman" w:hAnsi="Times New Roman" w:cs="Times New Roman"/>
                <w:color w:val="000000"/>
              </w:rPr>
            </w:pPr>
            <w:r w:rsidRPr="00F948F7">
              <w:rPr>
                <w:rFonts w:ascii="Times New Roman" w:hAnsi="Times New Roman" w:cs="Times New Roman"/>
                <w:color w:val="000000"/>
              </w:rPr>
              <w:t>The data validation tabs assist MCEs with reviewing FRT reporting for internal consistency before submission. It is not required that all validation checks be passed, as long as the MCE understands the reason for the discrepancy. However, MCEs should review each validation check to avoid unnecessary errors in their submissions.</w:t>
            </w:r>
          </w:p>
          <w:p w:rsidR="00243AAA" w:rsidRPr="00F948F7" w:rsidRDefault="00E3554E" w:rsidP="00677AFE">
            <w:pPr>
              <w:numPr>
                <w:ilvl w:val="0"/>
                <w:numId w:val="30"/>
              </w:numPr>
              <w:spacing w:before="60" w:after="60"/>
              <w:ind w:left="360"/>
              <w:contextualSpacing/>
              <w:rPr>
                <w:rFonts w:ascii="Times New Roman" w:hAnsi="Times New Roman" w:cs="Times New Roman"/>
                <w:color w:val="000000"/>
              </w:rPr>
            </w:pPr>
            <w:r w:rsidRPr="00F948F7">
              <w:rPr>
                <w:rFonts w:ascii="Times New Roman" w:hAnsi="Times New Roman" w:cs="Times New Roman"/>
                <w:color w:val="000000"/>
              </w:rPr>
              <w:t>The Notes tab may be used by the MCE to explain anomalies or unusual reporting methods.</w:t>
            </w:r>
          </w:p>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FRT reporting requires certification by a responsible party as to the accuracy and completeness of the information provided.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1</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Reconciles data reported by the MCE on the FRT to highlight internal discrepancies in reporting. This tab is intended to assist the MCE in verifying their inputs before submitting the data to Milliman. MCEs should investigate any discrepancies, and either correct or provide a short explanatory note.</w:t>
            </w:r>
          </w:p>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 xml:space="preserve">The </w:t>
            </w:r>
            <w:r w:rsidRPr="00F948F7">
              <w:rPr>
                <w:rFonts w:ascii="Times New Roman" w:hAnsi="Times New Roman" w:cs="Times New Roman"/>
                <w:i/>
                <w:color w:val="000000"/>
              </w:rPr>
              <w:t>Data Validation</w:t>
            </w:r>
            <w:r w:rsidRPr="00F948F7">
              <w:rPr>
                <w:rFonts w:ascii="Times New Roman" w:hAnsi="Times New Roman" w:cs="Times New Roman"/>
                <w:color w:val="000000"/>
              </w:rPr>
              <w:t xml:space="preserve"> tab contains the following summaries:</w:t>
            </w:r>
          </w:p>
          <w:p w:rsidR="00243AAA" w:rsidRPr="00F948F7" w:rsidRDefault="00E3554E" w:rsidP="00677AFE">
            <w:pPr>
              <w:numPr>
                <w:ilvl w:val="0"/>
                <w:numId w:val="31"/>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Totals – summarizes the totals of the inputs from each tab populated by the MCE.</w:t>
            </w:r>
          </w:p>
          <w:p w:rsidR="00243AAA" w:rsidRPr="00F948F7" w:rsidRDefault="00E3554E" w:rsidP="00677AFE">
            <w:pPr>
              <w:numPr>
                <w:ilvl w:val="0"/>
                <w:numId w:val="31"/>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 xml:space="preserve">Paid Claims – shows PMPMs by population and major category of service based on expenditures reported on the </w:t>
            </w:r>
            <w:r w:rsidRPr="00F948F7">
              <w:rPr>
                <w:rFonts w:ascii="Times New Roman" w:hAnsi="Times New Roman" w:cs="Times New Roman"/>
                <w:i/>
                <w:color w:val="000000"/>
              </w:rPr>
              <w:t xml:space="preserve">Paid Claims </w:t>
            </w:r>
            <w:r w:rsidRPr="00F948F7">
              <w:rPr>
                <w:rFonts w:ascii="Times New Roman" w:hAnsi="Times New Roman" w:cs="Times New Roman"/>
                <w:color w:val="000000"/>
              </w:rPr>
              <w:t xml:space="preserve">tab. </w:t>
            </w:r>
          </w:p>
          <w:p w:rsidR="00243AAA" w:rsidRPr="00F948F7" w:rsidRDefault="00E3554E" w:rsidP="00677AFE">
            <w:pPr>
              <w:numPr>
                <w:ilvl w:val="0"/>
                <w:numId w:val="31"/>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 xml:space="preserve">Enrollment – compares the inputs from the </w:t>
            </w:r>
            <w:r w:rsidRPr="00F948F7">
              <w:rPr>
                <w:rFonts w:ascii="Times New Roman" w:hAnsi="Times New Roman" w:cs="Times New Roman"/>
                <w:i/>
                <w:color w:val="000000"/>
              </w:rPr>
              <w:t xml:space="preserve">Cap Payments Exposure, and Deliveries </w:t>
            </w:r>
            <w:r w:rsidRPr="00F948F7">
              <w:rPr>
                <w:rFonts w:ascii="Times New Roman" w:hAnsi="Times New Roman" w:cs="Times New Roman"/>
                <w:color w:val="000000"/>
              </w:rPr>
              <w:t>tabs by year and population.</w:t>
            </w:r>
          </w:p>
          <w:p w:rsidR="00243AAA" w:rsidRPr="00F948F7" w:rsidRDefault="00E3554E" w:rsidP="00677AFE">
            <w:pPr>
              <w:numPr>
                <w:ilvl w:val="0"/>
                <w:numId w:val="31"/>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 xml:space="preserve">Subcapitation – compares the information reported on the </w:t>
            </w:r>
            <w:r w:rsidRPr="00F948F7">
              <w:rPr>
                <w:rFonts w:ascii="Times New Roman" w:hAnsi="Times New Roman" w:cs="Times New Roman"/>
                <w:i/>
                <w:color w:val="000000"/>
              </w:rPr>
              <w:t xml:space="preserve">Subcap </w:t>
            </w:r>
            <w:r w:rsidRPr="00F948F7">
              <w:rPr>
                <w:rFonts w:ascii="Times New Roman" w:hAnsi="Times New Roman" w:cs="Times New Roman"/>
                <w:color w:val="000000"/>
              </w:rPr>
              <w:t xml:space="preserve">tab to that reported on the </w:t>
            </w:r>
            <w:r w:rsidRPr="00F948F7">
              <w:rPr>
                <w:rFonts w:ascii="Times New Roman" w:hAnsi="Times New Roman" w:cs="Times New Roman"/>
                <w:i/>
                <w:color w:val="000000"/>
              </w:rPr>
              <w:t xml:space="preserve">Paid Claims </w:t>
            </w:r>
            <w:r w:rsidRPr="00F948F7">
              <w:rPr>
                <w:rFonts w:ascii="Times New Roman" w:hAnsi="Times New Roman" w:cs="Times New Roman"/>
                <w:color w:val="000000"/>
              </w:rPr>
              <w:t>tab.</w:t>
            </w:r>
          </w:p>
          <w:p w:rsidR="00243AAA" w:rsidRPr="00F948F7" w:rsidRDefault="00E3554E" w:rsidP="00677AFE">
            <w:pPr>
              <w:numPr>
                <w:ilvl w:val="0"/>
                <w:numId w:val="31"/>
              </w:numPr>
              <w:spacing w:before="60" w:after="60"/>
              <w:contextualSpacing/>
              <w:rPr>
                <w:rFonts w:ascii="Times New Roman" w:hAnsi="Times New Roman" w:cs="Times New Roman"/>
                <w:color w:val="000000"/>
              </w:rPr>
            </w:pPr>
            <w:r w:rsidRPr="00F948F7">
              <w:rPr>
                <w:rFonts w:ascii="Times New Roman" w:hAnsi="Times New Roman" w:cs="Times New Roman"/>
                <w:color w:val="000000"/>
              </w:rPr>
              <w:t xml:space="preserve">TPL – compares the TPL avoidance reported on the </w:t>
            </w:r>
            <w:r w:rsidRPr="00F948F7">
              <w:rPr>
                <w:rFonts w:ascii="Times New Roman" w:hAnsi="Times New Roman" w:cs="Times New Roman"/>
                <w:i/>
                <w:color w:val="000000"/>
              </w:rPr>
              <w:t xml:space="preserve">TPL </w:t>
            </w:r>
            <w:r w:rsidRPr="00F948F7">
              <w:rPr>
                <w:rFonts w:ascii="Times New Roman" w:hAnsi="Times New Roman" w:cs="Times New Roman"/>
                <w:color w:val="000000"/>
              </w:rPr>
              <w:t xml:space="preserve">tab to that reported on the </w:t>
            </w:r>
            <w:r w:rsidRPr="00F948F7">
              <w:rPr>
                <w:rFonts w:ascii="Times New Roman" w:hAnsi="Times New Roman" w:cs="Times New Roman"/>
                <w:i/>
                <w:color w:val="000000"/>
              </w:rPr>
              <w:t xml:space="preserve">Paid Claims </w:t>
            </w:r>
            <w:r w:rsidRPr="00F948F7">
              <w:rPr>
                <w:rFonts w:ascii="Times New Roman" w:hAnsi="Times New Roman" w:cs="Times New Roman"/>
                <w:color w:val="000000"/>
              </w:rPr>
              <w:t>tab.</w:t>
            </w:r>
          </w:p>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 xml:space="preserve">MLR – Compares information reported on the </w:t>
            </w:r>
            <w:r w:rsidRPr="00F948F7">
              <w:rPr>
                <w:rFonts w:ascii="Times New Roman" w:hAnsi="Times New Roman" w:cs="Times New Roman"/>
                <w:i/>
                <w:color w:val="000000"/>
              </w:rPr>
              <w:t xml:space="preserve">MLR </w:t>
            </w:r>
            <w:r w:rsidRPr="00F948F7">
              <w:rPr>
                <w:rFonts w:ascii="Times New Roman" w:hAnsi="Times New Roman" w:cs="Times New Roman"/>
                <w:color w:val="000000"/>
              </w:rPr>
              <w:t>tab to other inputs provided across the FRT.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2</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This tab is provided for the preparer to enter any notes, comments and/or observations about the data provided on the FRT.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Tab 3</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color w:val="000000"/>
              </w:rPr>
              <w:t>This tab is for the FRT preparer to certify that the data inputs are complete and accurate. A signed, PDF copy of this form should be submitted to Milliman along with each quarterly FRT submission.</w:t>
            </w:r>
          </w:p>
        </w:tc>
      </w:tr>
      <w:bookmarkEnd w:id="61"/>
    </w:tbl>
    <w:p w:rsidR="00243AAA" w:rsidRPr="00F948F7" w:rsidRDefault="00243AAA" w:rsidP="00243AAA">
      <w:pPr>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ab/>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0804</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rPr>
            </w:pPr>
            <w:bookmarkStart w:id="63" w:name="_Toc220922572"/>
            <w:r w:rsidRPr="00F948F7">
              <w:rPr>
                <w:rFonts w:ascii="Times New Roman" w:hAnsi="Times New Roman" w:cs="Times New Roman"/>
                <w:b/>
                <w:bCs/>
                <w:color w:val="auto"/>
                <w:sz w:val="22"/>
                <w:szCs w:val="22"/>
              </w:rPr>
              <w:t>Report 0804: Capitation Reconciliation Report</w:t>
            </w:r>
            <w:bookmarkEnd w:id="63"/>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color w:val="000000"/>
              </w:rPr>
              <w:t>To monitor the MCE's reconciliation of premiums received from the State via the 820 - Capitation file.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MCE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Quarterly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D278E2" w:rsidRPr="00F948F7" w:rsidRDefault="00E3554E" w:rsidP="00D278E2">
            <w:pPr>
              <w:rPr>
                <w:rFonts w:ascii="Times New Roman" w:hAnsi="Times New Roman" w:cs="Times New Roman"/>
              </w:rPr>
            </w:pPr>
            <w:r w:rsidRPr="00F948F7">
              <w:rPr>
                <w:rFonts w:ascii="Times New Roman" w:eastAsia="Times New Roman" w:hAnsi="Times New Roman" w:cs="Times New Roman"/>
              </w:rPr>
              <w:t xml:space="preserve"> </w:t>
            </w:r>
            <w:r w:rsidRPr="00F948F7">
              <w:rPr>
                <w:rFonts w:ascii="Times New Roman" w:hAnsi="Times New Roman" w:cs="Times New Roman"/>
              </w:rPr>
              <w:t xml:space="preserve"> This is a point-in-time report.  Data is reported for the activity in a single quarter.  </w:t>
            </w:r>
          </w:p>
          <w:p w:rsidR="00D278E2" w:rsidRPr="00F948F7" w:rsidRDefault="00D278E2" w:rsidP="00D278E2">
            <w:pPr>
              <w:rPr>
                <w:rFonts w:ascii="Times New Roman" w:hAnsi="Times New Roman" w:cs="Times New Roman"/>
              </w:rPr>
            </w:pPr>
          </w:p>
          <w:p w:rsidR="00D278E2" w:rsidRPr="00F948F7" w:rsidRDefault="00E3554E" w:rsidP="00D278E2">
            <w:pPr>
              <w:ind w:left="720"/>
              <w:rPr>
                <w:rFonts w:ascii="Times New Roman" w:hAnsi="Times New Roman" w:cs="Times New Roman"/>
              </w:rPr>
            </w:pPr>
            <w:r w:rsidRPr="00F948F7">
              <w:rPr>
                <w:rFonts w:ascii="Times New Roman" w:hAnsi="Times New Roman" w:cs="Times New Roman"/>
              </w:rPr>
              <w:t>For submissions April 30:  Include activity in the period Jan 1 – Mar 31</w:t>
            </w:r>
          </w:p>
          <w:p w:rsidR="00D278E2" w:rsidRPr="00F948F7" w:rsidRDefault="00E3554E" w:rsidP="00D278E2">
            <w:pPr>
              <w:ind w:left="720"/>
              <w:rPr>
                <w:rFonts w:ascii="Times New Roman" w:hAnsi="Times New Roman" w:cs="Times New Roman"/>
              </w:rPr>
            </w:pPr>
            <w:r w:rsidRPr="00F948F7">
              <w:rPr>
                <w:rFonts w:ascii="Times New Roman" w:hAnsi="Times New Roman" w:cs="Times New Roman"/>
              </w:rPr>
              <w:t>For submissions July 31:  Include activity in the period Apr 1 – June 30</w:t>
            </w:r>
          </w:p>
          <w:p w:rsidR="00D278E2" w:rsidRPr="00F948F7" w:rsidRDefault="00E3554E" w:rsidP="00D278E2">
            <w:pPr>
              <w:ind w:left="720"/>
              <w:rPr>
                <w:rFonts w:ascii="Times New Roman" w:hAnsi="Times New Roman" w:cs="Times New Roman"/>
              </w:rPr>
            </w:pPr>
            <w:r w:rsidRPr="00F948F7">
              <w:rPr>
                <w:rFonts w:ascii="Times New Roman" w:hAnsi="Times New Roman" w:cs="Times New Roman"/>
              </w:rPr>
              <w:t>For submissions Oct 31:  Include activity in the period July 1 – Sept 30</w:t>
            </w:r>
          </w:p>
          <w:p w:rsidR="00D278E2" w:rsidRPr="00F948F7" w:rsidRDefault="00E3554E" w:rsidP="00D278E2">
            <w:pPr>
              <w:ind w:left="720"/>
              <w:rPr>
                <w:rFonts w:ascii="Times New Roman" w:hAnsi="Times New Roman" w:cs="Times New Roman"/>
              </w:rPr>
            </w:pPr>
            <w:r w:rsidRPr="00F948F7">
              <w:rPr>
                <w:rFonts w:ascii="Times New Roman" w:hAnsi="Times New Roman" w:cs="Times New Roman"/>
              </w:rPr>
              <w:t>For submissions Jan 31:  Include activity in the period Oct 1 – Dec 31</w:t>
            </w:r>
          </w:p>
          <w:p w:rsidR="00243AAA" w:rsidRPr="00F948F7" w:rsidRDefault="00243AAA" w:rsidP="00243AAA">
            <w:pPr>
              <w:rPr>
                <w:rFonts w:ascii="Times New Roman" w:hAnsi="Times New Roman" w:cs="Times New Roman"/>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Qualifications/ Definitions</w:t>
            </w:r>
          </w:p>
        </w:tc>
        <w:tc>
          <w:tcPr>
            <w:tcW w:w="9180" w:type="dxa"/>
          </w:tcPr>
          <w:p w:rsidR="00243AAA" w:rsidRPr="00F948F7" w:rsidRDefault="00E3554E" w:rsidP="00243AAA">
            <w:pPr>
              <w:spacing w:before="60" w:after="60"/>
              <w:rPr>
                <w:rFonts w:ascii="Times New Roman" w:hAnsi="Times New Roman" w:cs="Times New Roman"/>
                <w:color w:val="000000"/>
              </w:rPr>
            </w:pPr>
            <w:r w:rsidRPr="00F948F7">
              <w:rPr>
                <w:rFonts w:ascii="Times New Roman" w:hAnsi="Times New Roman" w:cs="Times New Roman"/>
              </w:rPr>
              <w:t>This is a quarterly report due the last day of the month following the reporting quarter.</w:t>
            </w: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color w:val="000000"/>
              </w:rPr>
              <w:t>The MCE is expected to confirm payment totals, returning any identified overpayments made to the plan.</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All Sections</w:t>
            </w:r>
          </w:p>
        </w:tc>
        <w:tc>
          <w:tcPr>
            <w:tcW w:w="9180" w:type="dxa"/>
          </w:tcPr>
          <w:p w:rsidR="00243AAA" w:rsidRPr="00F948F7" w:rsidRDefault="00E3554E" w:rsidP="00D278E2">
            <w:pPr>
              <w:spacing w:after="60"/>
              <w:outlineLvl w:val="6"/>
              <w:rPr>
                <w:rFonts w:ascii="Times New Roman" w:eastAsia="Times New Roman" w:hAnsi="Times New Roman" w:cs="Times New Roman"/>
                <w:color w:val="000000"/>
              </w:rPr>
            </w:pPr>
            <w:r w:rsidRPr="00F948F7">
              <w:rPr>
                <w:rFonts w:ascii="Times New Roman" w:eastAsia="Times New Roman" w:hAnsi="Times New Roman" w:cs="Times New Roman"/>
                <w:color w:val="000000"/>
              </w:rPr>
              <w:t xml:space="preserve">The MCE must submit a reconciliation report HIP membership capitation, as well as a report for POWER accounts. </w:t>
            </w:r>
          </w:p>
          <w:p w:rsidR="00243AAA" w:rsidRPr="00F948F7" w:rsidRDefault="00E3554E" w:rsidP="00D278E2">
            <w:pPr>
              <w:spacing w:before="120" w:after="60"/>
              <w:outlineLvl w:val="6"/>
              <w:rPr>
                <w:rFonts w:ascii="Times New Roman" w:eastAsia="Times New Roman" w:hAnsi="Times New Roman" w:cs="Times New Roman"/>
                <w:color w:val="000000"/>
              </w:rPr>
            </w:pPr>
            <w:r w:rsidRPr="00F948F7">
              <w:rPr>
                <w:rFonts w:ascii="Times New Roman" w:eastAsia="Times New Roman" w:hAnsi="Times New Roman" w:cs="Times New Roman"/>
                <w:color w:val="000000"/>
              </w:rPr>
              <w:t xml:space="preserve">Each membership reconciliation report should be summarized by population: rate group, gender, and age band (if applicable). The report should indicate summary totals of membership and capitation separated by full, half and maternity premium totals. The report should indicate summary totals of adjustments for prior quarter capitation payments applied during the reporting quarter. The report should indicate any identified discrepancies in expected premiums in comparison to membership rosters. This may be either identified over or </w:t>
            </w:r>
            <w:r w:rsidR="00D43C43" w:rsidRPr="00F948F7">
              <w:rPr>
                <w:rFonts w:ascii="Times New Roman" w:eastAsia="Times New Roman" w:hAnsi="Times New Roman" w:cs="Times New Roman"/>
                <w:color w:val="000000"/>
              </w:rPr>
              <w:t>underpayments but</w:t>
            </w:r>
            <w:r w:rsidRPr="00F948F7">
              <w:rPr>
                <w:rFonts w:ascii="Times New Roman" w:eastAsia="Times New Roman" w:hAnsi="Times New Roman" w:cs="Times New Roman"/>
                <w:color w:val="000000"/>
              </w:rPr>
              <w:t xml:space="preserve"> should be indicated as such. The plan is expected to notify and return any overpayments to the State within forty-five (45) calendar days of discovering the discrepancy. In each reporting period, the plan may indicate prior period discrepancies that have not yet been resolved either as recoupment to the State or as additional premiums to the MCE.</w:t>
            </w:r>
          </w:p>
          <w:p w:rsidR="00243AAA" w:rsidRPr="00F948F7" w:rsidRDefault="00243AAA" w:rsidP="00243AAA">
            <w:pPr>
              <w:rPr>
                <w:rFonts w:ascii="Times New Roman" w:hAnsi="Times New Roman" w:cs="Times New Roman"/>
              </w:rPr>
            </w:pP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The POWER account reconciling report should indicate summary analysis applied by the health plan that validates receipt and application of POWER account payments during the reporting quarter. The report should separately indicate any identified adjustments applied during the reporting period. The report should indicate any identified discrepancies and overpayments that should be returned to the State.</w:t>
            </w:r>
          </w:p>
        </w:tc>
      </w:tr>
    </w:tbl>
    <w:p w:rsidR="00243AAA" w:rsidRPr="00F948F7" w:rsidRDefault="00243AAA"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0805</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color w:val="auto"/>
                <w:sz w:val="22"/>
                <w:szCs w:val="22"/>
              </w:rPr>
            </w:pPr>
            <w:bookmarkStart w:id="64" w:name="_Toc220922573"/>
            <w:r w:rsidRPr="00F948F7">
              <w:rPr>
                <w:rFonts w:ascii="Times New Roman" w:hAnsi="Times New Roman" w:cs="Times New Roman"/>
                <w:b/>
                <w:bCs/>
                <w:color w:val="auto"/>
                <w:sz w:val="22"/>
                <w:szCs w:val="22"/>
              </w:rPr>
              <w:t>Report 0805: Physician Incentive Plan</w:t>
            </w:r>
            <w:bookmarkEnd w:id="64"/>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To identify and describe the MCE’s provider incentive agreements between various contractual relationships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MCE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Annually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eastAsia="Times New Roman" w:hAnsi="Times New Roman" w:cs="Times New Roman"/>
              </w:rPr>
              <w:t xml:space="preserve">January 31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Qualifications/ Definitions</w:t>
            </w:r>
          </w:p>
        </w:tc>
        <w:tc>
          <w:tcPr>
            <w:tcW w:w="9180" w:type="dxa"/>
          </w:tcPr>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This is an annual and ad-hoc report.  On an ad-hoc basis, the report must be supplied for any new contract at the start of the contracted arrangement regardless of the start date.  </w:t>
            </w:r>
          </w:p>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The MCE must submit a listing of physician incentive plans (PIP) in place. Arrangements may include payment structures that promote quality of care outcomes, pays for enhanced services, or limits the amount or duration of services made available to a member. If, however, there is a financial arrangement that meets the strict definition of a physician incentive plan described within, at a minimum the AN-PIP report must contain the attributes described below. </w:t>
            </w:r>
          </w:p>
          <w:p w:rsidR="00243AAA" w:rsidRPr="00F948F7" w:rsidRDefault="00243AAA" w:rsidP="00243AAA">
            <w:pPr>
              <w:spacing w:before="60" w:after="60"/>
              <w:rPr>
                <w:rFonts w:ascii="Times New Roman" w:eastAsia="Times New Roman" w:hAnsi="Times New Roman" w:cs="Times New Roman"/>
              </w:rPr>
            </w:pPr>
          </w:p>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According to the definitions outlined by 42 CFR § 422.208:</w:t>
            </w:r>
          </w:p>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b/>
                <w:i/>
                <w:noProof/>
              </w:rPr>
              <w:t>Physician</w:t>
            </w:r>
            <w:r w:rsidRPr="00F948F7">
              <w:rPr>
                <w:rFonts w:ascii="Times New Roman" w:eastAsia="Times New Roman" w:hAnsi="Times New Roman" w:cs="Times New Roman"/>
                <w:b/>
                <w:i/>
              </w:rPr>
              <w:t xml:space="preserve"> incentive plan</w:t>
            </w:r>
            <w:r w:rsidRPr="00F948F7">
              <w:rPr>
                <w:rFonts w:ascii="Times New Roman" w:eastAsia="Times New Roman" w:hAnsi="Times New Roman" w:cs="Times New Roman"/>
              </w:rPr>
              <w:t xml:space="preserve"> is described as, “…any compensation arrangement to pay a physician or physician group that may directly or indirectly have the effect of reducing or limiting the services provided to any plan enrollee.” </w:t>
            </w:r>
          </w:p>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b/>
                <w:i/>
              </w:rPr>
              <w:t>Risk threshold</w:t>
            </w:r>
            <w:r w:rsidRPr="00F948F7">
              <w:rPr>
                <w:rFonts w:ascii="Times New Roman" w:eastAsia="Times New Roman" w:hAnsi="Times New Roman" w:cs="Times New Roman"/>
              </w:rPr>
              <w:t xml:space="preserve"> is defined as, “The maximum risk, if the risk is based on referral services (i.e. those services not provided directly by the party being paid under the contract), to which a physician or physician group may be exposed under a physician incentive plan without being at substantial financial risk. This is set at 25 percent risk.”</w:t>
            </w:r>
          </w:p>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b/>
                <w:i/>
              </w:rPr>
              <w:t>Stop-Loss Protection</w:t>
            </w:r>
            <w:r w:rsidRPr="00F948F7">
              <w:rPr>
                <w:rFonts w:ascii="Times New Roman" w:eastAsia="Times New Roman" w:hAnsi="Times New Roman" w:cs="Times New Roman"/>
              </w:rPr>
              <w:t xml:space="preserve"> is defined as, “Stop-loss protection is coverage designed to limit the amount of financial loss experienced by a health care provider. PIP regulations require that physicians and physician groups be protected from risk beyond the stop-loss threshold.”</w:t>
            </w:r>
          </w:p>
          <w:p w:rsidR="00243AAA" w:rsidRPr="00F948F7" w:rsidRDefault="00243AAA" w:rsidP="00243AAA">
            <w:pPr>
              <w:spacing w:before="60" w:after="60"/>
              <w:rPr>
                <w:rFonts w:ascii="Times New Roman" w:eastAsia="Times New Roman" w:hAnsi="Times New Roman" w:cs="Times New Roman"/>
              </w:rPr>
            </w:pPr>
          </w:p>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An MCE is permitted to operate a physician incentive plan</w:t>
            </w:r>
            <w:r w:rsidRPr="00F948F7">
              <w:rPr>
                <w:rFonts w:ascii="Times New Roman" w:eastAsia="Times New Roman" w:hAnsi="Times New Roman" w:cs="Times New Roman"/>
                <w:u w:val="single"/>
              </w:rPr>
              <w:t xml:space="preserve"> only if</w:t>
            </w:r>
            <w:r w:rsidRPr="00F948F7">
              <w:rPr>
                <w:rFonts w:ascii="Times New Roman" w:eastAsia="Times New Roman" w:hAnsi="Times New Roman" w:cs="Times New Roman"/>
              </w:rPr>
              <w:t>:</w:t>
            </w:r>
          </w:p>
          <w:p w:rsidR="00243AAA" w:rsidRPr="00F948F7" w:rsidRDefault="00E3554E" w:rsidP="00677AFE">
            <w:pPr>
              <w:numPr>
                <w:ilvl w:val="0"/>
                <w:numId w:val="32"/>
              </w:num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no specific payment is made directly or indirectly to a physician or physician group as an inducement to reduce or limit </w:t>
            </w:r>
            <w:r w:rsidRPr="00F948F7">
              <w:rPr>
                <w:rFonts w:ascii="Times New Roman" w:eastAsia="Times New Roman" w:hAnsi="Times New Roman" w:cs="Times New Roman"/>
                <w:noProof/>
              </w:rPr>
              <w:t>medically</w:t>
            </w:r>
            <w:r w:rsidRPr="00F948F7">
              <w:rPr>
                <w:rFonts w:ascii="Times New Roman" w:eastAsia="Times New Roman" w:hAnsi="Times New Roman" w:cs="Times New Roman"/>
              </w:rPr>
              <w:t xml:space="preserve"> necessary services furnished to an enrollee; </w:t>
            </w:r>
            <w:r w:rsidRPr="00F948F7">
              <w:rPr>
                <w:rFonts w:ascii="Times New Roman" w:eastAsia="Times New Roman" w:hAnsi="Times New Roman" w:cs="Times New Roman"/>
                <w:b/>
              </w:rPr>
              <w:t xml:space="preserve">and </w:t>
            </w:r>
          </w:p>
          <w:p w:rsidR="00243AAA" w:rsidRPr="00F948F7" w:rsidRDefault="00E3554E" w:rsidP="00677AFE">
            <w:pPr>
              <w:numPr>
                <w:ilvl w:val="0"/>
                <w:numId w:val="32"/>
              </w:num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the disclosure, computation of substantial risk, stop-loss protection, and enrollee survey requirements are met. </w:t>
            </w:r>
          </w:p>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CMS considers the MCE as the first party in the relationship and considers the “Provider” as the second </w:t>
            </w:r>
            <w:r w:rsidRPr="00F948F7">
              <w:rPr>
                <w:rFonts w:ascii="Times New Roman" w:eastAsia="Times New Roman" w:hAnsi="Times New Roman" w:cs="Times New Roman"/>
                <w:noProof/>
              </w:rPr>
              <w:t>party</w:t>
            </w:r>
            <w:r w:rsidRPr="00F948F7">
              <w:rPr>
                <w:rFonts w:ascii="Times New Roman" w:eastAsia="Times New Roman" w:hAnsi="Times New Roman" w:cs="Times New Roman"/>
              </w:rPr>
              <w:t xml:space="preserve"> of the contractual relationship.  </w:t>
            </w: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If there are contractual arrangements in place that cause substantial financial risk, the following information must be disclosed.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The MCE should confirm whether a PIP is in place for the current and future contracting period.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2</w:t>
            </w:r>
          </w:p>
        </w:tc>
        <w:tc>
          <w:tcPr>
            <w:tcW w:w="9180" w:type="dxa"/>
          </w:tcPr>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Describe the relationship </w:t>
            </w:r>
            <w:r w:rsidRPr="00F948F7">
              <w:rPr>
                <w:rFonts w:ascii="Times New Roman" w:eastAsia="Times New Roman" w:hAnsi="Times New Roman" w:cs="Times New Roman"/>
                <w:noProof/>
              </w:rPr>
              <w:t>between</w:t>
            </w:r>
            <w:r w:rsidRPr="00F948F7">
              <w:rPr>
                <w:rFonts w:ascii="Times New Roman" w:eastAsia="Times New Roman" w:hAnsi="Times New Roman" w:cs="Times New Roman"/>
              </w:rPr>
              <w:t xml:space="preserve"> the contracted provider, and the type of provider. This should describe whether this is a new or modified arrangement. </w:t>
            </w:r>
          </w:p>
          <w:p w:rsidR="00243AAA" w:rsidRPr="00F948F7" w:rsidRDefault="00243AAA" w:rsidP="00243AAA">
            <w:pPr>
              <w:spacing w:before="60" w:after="60"/>
              <w:rPr>
                <w:rFonts w:ascii="Times New Roman" w:eastAsia="Times New Roman" w:hAnsi="Times New Roman" w:cs="Times New Roman"/>
              </w:rPr>
            </w:pPr>
          </w:p>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The MCE must correctly represent the arrangement of contracting and subcontracting relationships.  For example, if the MCE maintains a PIP between the MCE and a physician group, it should aggregate all physician groups it contracts with that have substantially the same incentive agreements and stop-loss requirements.  </w:t>
            </w:r>
          </w:p>
          <w:p w:rsidR="00243AAA" w:rsidRPr="00F948F7" w:rsidRDefault="00243AAA" w:rsidP="00243AAA">
            <w:pPr>
              <w:spacing w:before="60" w:after="60"/>
              <w:rPr>
                <w:rFonts w:ascii="Times New Roman" w:eastAsia="Times New Roman" w:hAnsi="Times New Roman" w:cs="Times New Roman"/>
              </w:rPr>
            </w:pP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Separately, the MCE should describe any plan between a physician </w:t>
            </w:r>
            <w:r w:rsidRPr="00F948F7">
              <w:rPr>
                <w:rFonts w:ascii="Times New Roman" w:hAnsi="Times New Roman" w:cs="Times New Roman"/>
                <w:noProof/>
              </w:rPr>
              <w:t>group to</w:t>
            </w:r>
            <w:r w:rsidRPr="00F948F7">
              <w:rPr>
                <w:rFonts w:ascii="Times New Roman" w:hAnsi="Times New Roman" w:cs="Times New Roman"/>
              </w:rPr>
              <w:t xml:space="preserve"> </w:t>
            </w:r>
            <w:r w:rsidRPr="00F948F7">
              <w:rPr>
                <w:rFonts w:ascii="Times New Roman" w:hAnsi="Times New Roman" w:cs="Times New Roman"/>
                <w:noProof/>
              </w:rPr>
              <w:t>physician</w:t>
            </w:r>
            <w:r w:rsidRPr="00F948F7">
              <w:rPr>
                <w:rFonts w:ascii="Times New Roman" w:hAnsi="Times New Roman" w:cs="Times New Roman"/>
              </w:rPr>
              <w:t>, to enter the physician group-physician arrangements only for the physicians associated with those provider groups.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3</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An explanation is to be provided as to the incentive arrangement. This should describe whether the arrangement is based upon a </w:t>
            </w:r>
            <w:r w:rsidRPr="00F948F7">
              <w:rPr>
                <w:rFonts w:ascii="Times New Roman" w:hAnsi="Times New Roman" w:cs="Times New Roman"/>
                <w:noProof/>
              </w:rPr>
              <w:t>withhold</w:t>
            </w:r>
            <w:r w:rsidRPr="00F948F7">
              <w:rPr>
                <w:rFonts w:ascii="Times New Roman" w:hAnsi="Times New Roman" w:cs="Times New Roman"/>
              </w:rPr>
              <w:t>, bonus, or capitation.</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4</w:t>
            </w:r>
          </w:p>
        </w:tc>
        <w:tc>
          <w:tcPr>
            <w:tcW w:w="9180" w:type="dxa"/>
          </w:tcPr>
          <w:p w:rsidR="00243AAA" w:rsidRPr="00F948F7" w:rsidRDefault="00E3554E" w:rsidP="00243AAA">
            <w:pPr>
              <w:spacing w:before="60" w:after="60"/>
              <w:contextualSpacing/>
              <w:rPr>
                <w:rFonts w:ascii="Times New Roman" w:hAnsi="Times New Roman" w:cs="Times New Roman"/>
              </w:rPr>
            </w:pPr>
            <w:r w:rsidRPr="00F948F7">
              <w:rPr>
                <w:rFonts w:ascii="Times New Roman" w:hAnsi="Times New Roman" w:cs="Times New Roman"/>
              </w:rPr>
              <w:t>Describe the percentage and calculation method utilized to determine that the substantial risk threshold has been met.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5</w:t>
            </w:r>
          </w:p>
        </w:tc>
        <w:tc>
          <w:tcPr>
            <w:tcW w:w="9180" w:type="dxa"/>
          </w:tcPr>
          <w:p w:rsidR="00243AAA" w:rsidRPr="00F948F7" w:rsidRDefault="00E3554E" w:rsidP="00243AAA">
            <w:pPr>
              <w:spacing w:before="60" w:after="60"/>
              <w:contextualSpacing/>
              <w:rPr>
                <w:rFonts w:ascii="Times New Roman" w:hAnsi="Times New Roman" w:cs="Times New Roman"/>
              </w:rPr>
            </w:pPr>
            <w:r w:rsidRPr="00F948F7">
              <w:rPr>
                <w:rFonts w:ascii="Times New Roman" w:hAnsi="Times New Roman" w:cs="Times New Roman"/>
              </w:rPr>
              <w:t xml:space="preserve">Describe the panel size, whether patients are pooled, the pooling methodology utilized to determine if a </w:t>
            </w:r>
            <w:r w:rsidRPr="00F948F7">
              <w:rPr>
                <w:rFonts w:ascii="Times New Roman" w:hAnsi="Times New Roman" w:cs="Times New Roman"/>
                <w:noProof/>
              </w:rPr>
              <w:t>substantial</w:t>
            </w:r>
            <w:r w:rsidRPr="00F948F7">
              <w:rPr>
                <w:rFonts w:ascii="Times New Roman" w:hAnsi="Times New Roman" w:cs="Times New Roman"/>
              </w:rPr>
              <w:t xml:space="preserve"> financial risk exists.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6</w:t>
            </w:r>
          </w:p>
        </w:tc>
        <w:tc>
          <w:tcPr>
            <w:tcW w:w="9180" w:type="dxa"/>
          </w:tcPr>
          <w:p w:rsidR="00243AAA" w:rsidRPr="00F948F7" w:rsidRDefault="00E3554E" w:rsidP="00243AAA">
            <w:pPr>
              <w:spacing w:before="60" w:after="60"/>
              <w:contextualSpacing/>
              <w:rPr>
                <w:rFonts w:ascii="Times New Roman" w:hAnsi="Times New Roman" w:cs="Times New Roman"/>
              </w:rPr>
            </w:pPr>
            <w:r w:rsidRPr="00F948F7">
              <w:rPr>
                <w:rFonts w:ascii="Times New Roman" w:hAnsi="Times New Roman" w:cs="Times New Roman"/>
              </w:rPr>
              <w:t>Describe the stop-loss protections in place, including the type of coverage (e.g., per member per year, aggregate), the threshold amounts, and any coinsurance required for amounts above the threshold.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7</w:t>
            </w:r>
          </w:p>
        </w:tc>
        <w:tc>
          <w:tcPr>
            <w:tcW w:w="9180" w:type="dxa"/>
          </w:tcPr>
          <w:p w:rsidR="00243AAA" w:rsidRPr="00F948F7" w:rsidRDefault="00E3554E" w:rsidP="00243AAA">
            <w:pPr>
              <w:spacing w:before="60" w:after="60"/>
              <w:contextualSpacing/>
              <w:rPr>
                <w:rFonts w:ascii="Times New Roman" w:hAnsi="Times New Roman" w:cs="Times New Roman"/>
              </w:rPr>
            </w:pPr>
            <w:r w:rsidRPr="00F948F7">
              <w:rPr>
                <w:rFonts w:ascii="Times New Roman" w:hAnsi="Times New Roman" w:cs="Times New Roman"/>
              </w:rPr>
              <w:t>Detail what information will be supplied to a member or potential enrollee that requests information regarding the provision of a PIP and the method to request and supply that information.</w:t>
            </w:r>
          </w:p>
        </w:tc>
      </w:tr>
    </w:tbl>
    <w:p w:rsidR="00243AAA" w:rsidRPr="00F948F7" w:rsidRDefault="00243AAA" w:rsidP="00243AAA">
      <w:pPr>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0806</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color w:val="auto"/>
                <w:sz w:val="22"/>
                <w:szCs w:val="22"/>
              </w:rPr>
            </w:pPr>
            <w:bookmarkStart w:id="65" w:name="_Toc220922574"/>
            <w:r w:rsidRPr="00F948F7">
              <w:rPr>
                <w:rFonts w:ascii="Times New Roman" w:hAnsi="Times New Roman" w:cs="Times New Roman"/>
                <w:b/>
                <w:bCs/>
                <w:color w:val="auto"/>
                <w:sz w:val="22"/>
                <w:szCs w:val="22"/>
              </w:rPr>
              <w:t>Report 0806: Indiana Department of Insurance Filing</w:t>
            </w:r>
            <w:bookmarkEnd w:id="65"/>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To monitor the MCE’s financial solvency and confirm the MCE’s financial ability to administer health care service delivery to its members.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IDOI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Quarterly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No later than 45 calendar days after the end of the quarter (May 15, Aug 15th) except for the fourth quarter (i.e., annual) report which is due March 1</w:t>
            </w:r>
            <w:r w:rsidRPr="00F948F7">
              <w:rPr>
                <w:rFonts w:ascii="Times New Roman" w:hAnsi="Times New Roman" w:cs="Times New Roman"/>
                <w:vertAlign w:val="superscript"/>
              </w:rPr>
              <w:t>st</w:t>
            </w:r>
            <w:r w:rsidRPr="00F948F7">
              <w:rPr>
                <w:rFonts w:ascii="Times New Roman" w:hAnsi="Times New Roman" w:cs="Times New Roman"/>
              </w:rPr>
              <w: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The MCE must submit copies of its quarterly and annual IDOI filings to OMPP.</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All Sections</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Insert required data per the IDOI filings using the National Association of Insurance Commissioners (NAIC) format.</w:t>
            </w:r>
          </w:p>
        </w:tc>
      </w:tr>
    </w:tbl>
    <w:p w:rsidR="00243AAA" w:rsidRPr="00F948F7" w:rsidRDefault="00243AAA" w:rsidP="00243AAA">
      <w:pPr>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0807</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rPr>
            </w:pPr>
            <w:bookmarkStart w:id="66" w:name="_Toc220922575"/>
            <w:r w:rsidRPr="00F948F7">
              <w:rPr>
                <w:rFonts w:ascii="Times New Roman" w:hAnsi="Times New Roman" w:cs="Times New Roman"/>
                <w:b/>
                <w:bCs/>
                <w:color w:val="auto"/>
                <w:sz w:val="22"/>
                <w:szCs w:val="22"/>
              </w:rPr>
              <w:t>Report 0807: Insurance Premium Notice</w:t>
            </w:r>
            <w:bookmarkEnd w:id="66"/>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To monitor insurance premium renewals annually.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MCE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F02</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eastAsia="Times New Roman" w:hAnsi="Times New Roman" w:cs="Times New Roman"/>
              </w:rPr>
              <w:t>January 31</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The MCE must obtain insurance and submit new policies or premium renewal notices to OMPP.</w:t>
            </w: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The MCE must provide the requested information throughout the year to OMPP during on-site monitoring visits upon request.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All Sections</w:t>
            </w:r>
          </w:p>
        </w:tc>
        <w:tc>
          <w:tcPr>
            <w:tcW w:w="9180" w:type="dxa"/>
          </w:tcPr>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The MCE must submit for </w:t>
            </w:r>
            <w:r w:rsidRPr="00F948F7">
              <w:rPr>
                <w:rFonts w:ascii="Times New Roman" w:eastAsia="Times New Roman" w:hAnsi="Times New Roman" w:cs="Times New Roman"/>
                <w:noProof/>
              </w:rPr>
              <w:t>OMPP’s</w:t>
            </w:r>
            <w:r w:rsidRPr="00F948F7">
              <w:rPr>
                <w:rFonts w:ascii="Times New Roman" w:eastAsia="Times New Roman" w:hAnsi="Times New Roman" w:cs="Times New Roman"/>
              </w:rPr>
              <w:t xml:space="preserve"> review and approval no fewer than 30 calendar days before a replacement policy becomes effective or the previously approved policy’s renewal is due:</w:t>
            </w:r>
          </w:p>
          <w:p w:rsidR="00D278E2" w:rsidRPr="00F948F7" w:rsidRDefault="00E3554E" w:rsidP="00677AFE">
            <w:pPr>
              <w:numPr>
                <w:ilvl w:val="0"/>
                <w:numId w:val="33"/>
              </w:numPr>
              <w:tabs>
                <w:tab w:val="num" w:pos="432"/>
              </w:tabs>
              <w:spacing w:before="60" w:after="60"/>
              <w:ind w:left="432" w:hanging="360"/>
              <w:rPr>
                <w:rFonts w:ascii="Times New Roman" w:eastAsia="Times New Roman" w:hAnsi="Times New Roman" w:cs="Times New Roman"/>
                <w:color w:val="000000"/>
              </w:rPr>
            </w:pPr>
            <w:r w:rsidRPr="00F948F7">
              <w:rPr>
                <w:rFonts w:ascii="Times New Roman" w:eastAsia="Times New Roman" w:hAnsi="Times New Roman" w:cs="Times New Roman"/>
              </w:rPr>
              <w:t xml:space="preserve">The policy for </w:t>
            </w:r>
            <w:r w:rsidRPr="00F948F7">
              <w:rPr>
                <w:rFonts w:ascii="Times New Roman" w:eastAsia="Times New Roman" w:hAnsi="Times New Roman" w:cs="Times New Roman"/>
                <w:noProof/>
              </w:rPr>
              <w:t>re-insurance</w:t>
            </w:r>
          </w:p>
          <w:p w:rsidR="00243AAA" w:rsidRPr="00F948F7" w:rsidRDefault="00E3554E" w:rsidP="00677AFE">
            <w:pPr>
              <w:numPr>
                <w:ilvl w:val="0"/>
                <w:numId w:val="33"/>
              </w:numPr>
              <w:tabs>
                <w:tab w:val="num" w:pos="432"/>
              </w:tabs>
              <w:spacing w:before="60" w:after="60"/>
              <w:ind w:left="432" w:hanging="360"/>
              <w:rPr>
                <w:rFonts w:ascii="Times New Roman" w:eastAsia="Times New Roman" w:hAnsi="Times New Roman" w:cs="Times New Roman"/>
                <w:color w:val="000000"/>
              </w:rPr>
            </w:pPr>
            <w:r w:rsidRPr="00F948F7">
              <w:rPr>
                <w:rFonts w:ascii="Times New Roman" w:hAnsi="Times New Roman" w:cs="Times New Roman"/>
              </w:rPr>
              <w:t>The certificate of insurance coverage for other required insurance</w:t>
            </w:r>
          </w:p>
        </w:tc>
      </w:tr>
    </w:tbl>
    <w:p w:rsidR="00243AAA" w:rsidRPr="00F948F7" w:rsidRDefault="00243AAA" w:rsidP="00243AAA">
      <w:pPr>
        <w:rPr>
          <w:rFonts w:ascii="Times New Roman" w:hAnsi="Times New Roman" w:cs="Times New Roman"/>
        </w:rPr>
      </w:pPr>
    </w:p>
    <w:p w:rsidR="00440E7A" w:rsidRDefault="00E3554E">
      <w:pPr>
        <w:rPr>
          <w:rFonts w:ascii="Times New Roman" w:hAnsi="Times New Roman" w:cs="Times New Roman"/>
        </w:rPr>
      </w:pPr>
      <w:r>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E264E1">
        <w:tc>
          <w:tcPr>
            <w:tcW w:w="3415" w:type="dxa"/>
          </w:tcPr>
          <w:p w:rsidR="00440E7A" w:rsidRPr="00F948F7" w:rsidRDefault="00E3554E" w:rsidP="00E264E1">
            <w:pPr>
              <w:rPr>
                <w:rFonts w:ascii="Times New Roman" w:hAnsi="Times New Roman" w:cs="Times New Roman"/>
                <w:b/>
              </w:rPr>
            </w:pPr>
            <w:bookmarkStart w:id="67" w:name="_Hlk155189210"/>
            <w:r w:rsidRPr="00F948F7">
              <w:rPr>
                <w:rFonts w:ascii="Times New Roman" w:hAnsi="Times New Roman" w:cs="Times New Roman"/>
                <w:b/>
              </w:rPr>
              <w:t>Report Number</w:t>
            </w:r>
          </w:p>
        </w:tc>
        <w:tc>
          <w:tcPr>
            <w:tcW w:w="9180" w:type="dxa"/>
          </w:tcPr>
          <w:p w:rsidR="00440E7A" w:rsidRPr="00427E24" w:rsidRDefault="00E3554E" w:rsidP="00E264E1">
            <w:pPr>
              <w:rPr>
                <w:rFonts w:ascii="Times New Roman" w:hAnsi="Times New Roman" w:cs="Times New Roman"/>
                <w:b/>
              </w:rPr>
            </w:pPr>
            <w:r w:rsidRPr="00427E24">
              <w:rPr>
                <w:rFonts w:ascii="Times New Roman" w:hAnsi="Times New Roman" w:cs="Times New Roman"/>
                <w:b/>
              </w:rPr>
              <w:t>0808</w:t>
            </w:r>
          </w:p>
        </w:tc>
      </w:tr>
      <w:tr w:rsidR="00A3532D" w:rsidTr="00E264E1">
        <w:tc>
          <w:tcPr>
            <w:tcW w:w="3415" w:type="dxa"/>
          </w:tcPr>
          <w:p w:rsidR="00440E7A" w:rsidRPr="00F948F7" w:rsidRDefault="00E3554E" w:rsidP="00E264E1">
            <w:pPr>
              <w:rPr>
                <w:rFonts w:ascii="Times New Roman" w:hAnsi="Times New Roman" w:cs="Times New Roman"/>
                <w:b/>
              </w:rPr>
            </w:pPr>
            <w:r w:rsidRPr="00F948F7">
              <w:rPr>
                <w:rFonts w:ascii="Times New Roman" w:hAnsi="Times New Roman" w:cs="Times New Roman"/>
                <w:b/>
              </w:rPr>
              <w:t>Report Title</w:t>
            </w:r>
          </w:p>
        </w:tc>
        <w:tc>
          <w:tcPr>
            <w:tcW w:w="9180" w:type="dxa"/>
          </w:tcPr>
          <w:p w:rsidR="00440E7A" w:rsidRPr="00427E24" w:rsidRDefault="00E3554E" w:rsidP="00E264E1">
            <w:pPr>
              <w:pStyle w:val="Heading2"/>
              <w:rPr>
                <w:rFonts w:ascii="Times New Roman" w:hAnsi="Times New Roman" w:cs="Times New Roman"/>
                <w:b/>
                <w:bCs/>
              </w:rPr>
            </w:pPr>
            <w:bookmarkStart w:id="68" w:name="_Toc220922576"/>
            <w:r w:rsidRPr="00427E24">
              <w:rPr>
                <w:rFonts w:ascii="Times New Roman" w:hAnsi="Times New Roman" w:cs="Times New Roman"/>
                <w:b/>
                <w:bCs/>
                <w:color w:val="auto"/>
                <w:sz w:val="22"/>
                <w:szCs w:val="22"/>
              </w:rPr>
              <w:t>Report 0808: Financial Audit</w:t>
            </w:r>
            <w:bookmarkEnd w:id="68"/>
          </w:p>
        </w:tc>
      </w:tr>
      <w:tr w:rsidR="00A3532D" w:rsidTr="00E264E1">
        <w:tc>
          <w:tcPr>
            <w:tcW w:w="3415" w:type="dxa"/>
          </w:tcPr>
          <w:p w:rsidR="00440E7A" w:rsidRPr="00F948F7" w:rsidRDefault="00E3554E" w:rsidP="00E264E1">
            <w:pPr>
              <w:rPr>
                <w:rFonts w:ascii="Times New Roman" w:hAnsi="Times New Roman" w:cs="Times New Roman"/>
                <w:b/>
              </w:rPr>
            </w:pPr>
            <w:r w:rsidRPr="00F948F7">
              <w:rPr>
                <w:rFonts w:ascii="Times New Roman" w:hAnsi="Times New Roman" w:cs="Times New Roman"/>
                <w:b/>
              </w:rPr>
              <w:t>Purpose</w:t>
            </w:r>
          </w:p>
        </w:tc>
        <w:tc>
          <w:tcPr>
            <w:tcW w:w="9180" w:type="dxa"/>
          </w:tcPr>
          <w:p w:rsidR="00440E7A" w:rsidRPr="00F948F7" w:rsidRDefault="00E3554E" w:rsidP="00E264E1">
            <w:pPr>
              <w:rPr>
                <w:rFonts w:ascii="Times New Roman" w:hAnsi="Times New Roman" w:cs="Times New Roman"/>
              </w:rPr>
            </w:pPr>
            <w:r>
              <w:rPr>
                <w:rFonts w:ascii="Times New Roman" w:hAnsi="Times New Roman" w:cs="Times New Roman"/>
              </w:rPr>
              <w:t>To monitor the financial records of each MCE line of business</w:t>
            </w:r>
          </w:p>
        </w:tc>
      </w:tr>
      <w:tr w:rsidR="00A3532D" w:rsidTr="00E264E1">
        <w:tc>
          <w:tcPr>
            <w:tcW w:w="3415" w:type="dxa"/>
          </w:tcPr>
          <w:p w:rsidR="00440E7A" w:rsidRPr="00F948F7" w:rsidRDefault="00E3554E" w:rsidP="00E264E1">
            <w:pPr>
              <w:rPr>
                <w:rFonts w:ascii="Times New Roman" w:hAnsi="Times New Roman" w:cs="Times New Roman"/>
                <w:b/>
              </w:rPr>
            </w:pPr>
            <w:r w:rsidRPr="00F948F7">
              <w:rPr>
                <w:rFonts w:ascii="Times New Roman" w:hAnsi="Times New Roman" w:cs="Times New Roman"/>
                <w:b/>
              </w:rPr>
              <w:t>Format</w:t>
            </w:r>
          </w:p>
        </w:tc>
        <w:tc>
          <w:tcPr>
            <w:tcW w:w="9180" w:type="dxa"/>
          </w:tcPr>
          <w:p w:rsidR="00440E7A" w:rsidRPr="00F948F7" w:rsidRDefault="00E3554E" w:rsidP="00E264E1">
            <w:pPr>
              <w:rPr>
                <w:rFonts w:ascii="Times New Roman" w:hAnsi="Times New Roman" w:cs="Times New Roman"/>
              </w:rPr>
            </w:pPr>
            <w:r w:rsidRPr="00F948F7">
              <w:rPr>
                <w:rFonts w:ascii="Times New Roman" w:hAnsi="Times New Roman" w:cs="Times New Roman"/>
              </w:rPr>
              <w:t>MCE format</w:t>
            </w:r>
            <w:r w:rsidR="0012053A">
              <w:rPr>
                <w:rFonts w:ascii="Times New Roman" w:hAnsi="Times New Roman" w:cs="Times New Roman"/>
              </w:rPr>
              <w:t>: must meet the requirements of the below CFR and be conducted in accordance with generally accepted accounting principle and generally accepted auditing standards</w:t>
            </w:r>
          </w:p>
        </w:tc>
      </w:tr>
      <w:tr w:rsidR="00A3532D" w:rsidTr="00E264E1">
        <w:tc>
          <w:tcPr>
            <w:tcW w:w="3415" w:type="dxa"/>
          </w:tcPr>
          <w:p w:rsidR="00440E7A" w:rsidRPr="00F948F7" w:rsidRDefault="00E3554E" w:rsidP="00E264E1">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440E7A" w:rsidRPr="00F948F7" w:rsidRDefault="00E3554E" w:rsidP="001A6403">
            <w:pPr>
              <w:rPr>
                <w:rFonts w:ascii="Times New Roman" w:hAnsi="Times New Roman" w:cs="Times New Roman"/>
              </w:rPr>
            </w:pPr>
            <w:r>
              <w:rPr>
                <w:rFonts w:ascii="Times New Roman" w:hAnsi="Times New Roman" w:cs="Times New Roman"/>
              </w:rPr>
              <w:t>Annually</w:t>
            </w:r>
            <w:r w:rsidR="001A6403">
              <w:rPr>
                <w:rFonts w:ascii="Times New Roman" w:hAnsi="Times New Roman" w:cs="Times New Roman"/>
              </w:rPr>
              <w:t>, May 31</w:t>
            </w:r>
          </w:p>
        </w:tc>
      </w:tr>
      <w:tr w:rsidR="00A3532D" w:rsidTr="00E264E1">
        <w:tc>
          <w:tcPr>
            <w:tcW w:w="3415" w:type="dxa"/>
          </w:tcPr>
          <w:p w:rsidR="00440E7A" w:rsidRPr="00F948F7" w:rsidRDefault="00E3554E" w:rsidP="00E264E1">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440E7A" w:rsidRPr="00F948F7" w:rsidRDefault="00E3554E" w:rsidP="00E264E1">
            <w:pPr>
              <w:rPr>
                <w:rFonts w:ascii="Times New Roman" w:hAnsi="Times New Roman" w:cs="Times New Roman"/>
              </w:rPr>
            </w:pPr>
            <w:r>
              <w:rPr>
                <w:rFonts w:ascii="Times New Roman" w:hAnsi="Times New Roman" w:cs="Times New Roman"/>
              </w:rPr>
              <w:t>Previous calendar year using data on a services-incurred basis with 6 months of claims run-out</w:t>
            </w:r>
          </w:p>
        </w:tc>
      </w:tr>
      <w:tr w:rsidR="00A3532D" w:rsidTr="00E264E1">
        <w:tc>
          <w:tcPr>
            <w:tcW w:w="3415" w:type="dxa"/>
          </w:tcPr>
          <w:p w:rsidR="00440E7A" w:rsidRPr="00F948F7" w:rsidRDefault="00E3554E" w:rsidP="00E264E1">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440E7A" w:rsidRPr="00F948F7" w:rsidRDefault="00E3554E" w:rsidP="00E264E1">
            <w:pPr>
              <w:rPr>
                <w:rFonts w:ascii="Times New Roman" w:hAnsi="Times New Roman" w:cs="Times New Roman"/>
              </w:rPr>
            </w:pPr>
            <w:r w:rsidRPr="00F948F7">
              <w:rPr>
                <w:rFonts w:ascii="Times New Roman" w:hAnsi="Times New Roman" w:cs="Times New Roman"/>
              </w:rPr>
              <w:t xml:space="preserve">HHW, HIP and HCC </w:t>
            </w:r>
            <w:r>
              <w:rPr>
                <w:rFonts w:ascii="Times New Roman" w:hAnsi="Times New Roman" w:cs="Times New Roman"/>
              </w:rPr>
              <w:t>separately</w:t>
            </w:r>
          </w:p>
        </w:tc>
      </w:tr>
      <w:tr w:rsidR="00A3532D" w:rsidTr="00E264E1">
        <w:tc>
          <w:tcPr>
            <w:tcW w:w="3415" w:type="dxa"/>
          </w:tcPr>
          <w:p w:rsidR="00440E7A" w:rsidRPr="00F948F7" w:rsidRDefault="00E3554E" w:rsidP="00E264E1">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440E7A" w:rsidRPr="00F948F7" w:rsidRDefault="00E3554E" w:rsidP="00440E7A">
            <w:pPr>
              <w:spacing w:before="60" w:after="60"/>
              <w:rPr>
                <w:rFonts w:ascii="Times New Roman" w:eastAsia="Times New Roman" w:hAnsi="Times New Roman" w:cs="Times New Roman"/>
                <w:color w:val="000000"/>
              </w:rPr>
            </w:pPr>
            <w:r w:rsidRPr="00F948F7">
              <w:rPr>
                <w:rFonts w:ascii="Times New Roman" w:eastAsia="Times New Roman" w:hAnsi="Times New Roman" w:cs="Times New Roman"/>
              </w:rPr>
              <w:t xml:space="preserve">The MCE must </w:t>
            </w:r>
            <w:r>
              <w:rPr>
                <w:rFonts w:ascii="Times New Roman" w:eastAsia="Times New Roman" w:hAnsi="Times New Roman" w:cs="Times New Roman"/>
              </w:rPr>
              <w:t xml:space="preserve">submit their program specific audits to OMPP for the previous calendar year. The audit must meet all requirements outlined in the Scope of Work </w:t>
            </w:r>
            <w:r>
              <w:rPr>
                <w:rFonts w:ascii="Times New Roman" w:hAnsi="Times New Roman" w:cs="Times New Roman"/>
              </w:rPr>
              <w:t>9.1 and 42 CFR 438.3(m).</w:t>
            </w:r>
          </w:p>
        </w:tc>
      </w:tr>
      <w:bookmarkEnd w:id="67"/>
    </w:tbl>
    <w:p w:rsidR="00440E7A" w:rsidRDefault="00440E7A">
      <w:pPr>
        <w:rPr>
          <w:rFonts w:ascii="Times New Roman" w:hAnsi="Times New Roman" w:cs="Times New Roman"/>
        </w:rPr>
      </w:pPr>
    </w:p>
    <w:p w:rsidR="00440E7A" w:rsidRDefault="00E3554E">
      <w:pPr>
        <w:rPr>
          <w:rFonts w:ascii="Times New Roman" w:hAnsi="Times New Roman" w:cs="Times New Roman"/>
        </w:rPr>
      </w:pPr>
      <w:r>
        <w:rPr>
          <w:rFonts w:ascii="Times New Roman" w:hAnsi="Times New Roman" w:cs="Times New Roman"/>
        </w:rPr>
        <w:br w:type="page"/>
      </w:r>
    </w:p>
    <w:p w:rsidR="00440E7A" w:rsidRDefault="00440E7A">
      <w:pPr>
        <w:rPr>
          <w:rFonts w:ascii="Times New Roman" w:hAnsi="Times New Roman" w:cs="Times New Roman"/>
        </w:rPr>
      </w:pPr>
    </w:p>
    <w:p w:rsidR="00243AAA" w:rsidRPr="00F948F7" w:rsidRDefault="00243AAA"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0901</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rPr>
            </w:pPr>
            <w:bookmarkStart w:id="69" w:name="_Toc220922577"/>
            <w:r w:rsidRPr="00F948F7">
              <w:rPr>
                <w:rFonts w:ascii="Times New Roman" w:hAnsi="Times New Roman" w:cs="Times New Roman"/>
                <w:b/>
                <w:bCs/>
                <w:color w:val="auto"/>
                <w:sz w:val="22"/>
                <w:szCs w:val="22"/>
              </w:rPr>
              <w:t>Report 0901: PMP Assignment Report</w:t>
            </w:r>
            <w:bookmarkEnd w:id="69"/>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To monitor the method and volume of PMP selection and assignment linkages to an MCE's membership.</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OMPP Excel template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Quarterly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This is a rolling 12-month report.  Data should be refreshed with each quarter’s submission.</w:t>
            </w:r>
          </w:p>
          <w:p w:rsidR="00243AAA" w:rsidRPr="00F948F7" w:rsidRDefault="00E3554E" w:rsidP="00243AAA">
            <w:pPr>
              <w:rPr>
                <w:rFonts w:ascii="Times New Roman" w:hAnsi="Times New Roman" w:cs="Times New Roman"/>
              </w:rPr>
            </w:pPr>
            <w:r w:rsidRPr="00F948F7">
              <w:rPr>
                <w:rFonts w:ascii="Times New Roman" w:hAnsi="Times New Roman" w:cs="Times New Roman"/>
              </w:rPr>
              <w:t xml:space="preserve">The anchor date is the last day of the reporting quarter.  </w:t>
            </w:r>
          </w:p>
          <w:p w:rsidR="00243AAA" w:rsidRPr="00F948F7" w:rsidRDefault="00E3554E" w:rsidP="00243AAA">
            <w:pPr>
              <w:rPr>
                <w:rFonts w:ascii="Times New Roman" w:hAnsi="Times New Roman" w:cs="Times New Roman"/>
              </w:rPr>
            </w:pPr>
            <w:r w:rsidRPr="00F948F7">
              <w:rPr>
                <w:rFonts w:ascii="Times New Roman" w:hAnsi="Times New Roman" w:cs="Times New Roman"/>
              </w:rPr>
              <w:t xml:space="preserve"> </w:t>
            </w:r>
          </w:p>
          <w:p w:rsidR="00243AAA" w:rsidRPr="00F948F7" w:rsidRDefault="00E3554E" w:rsidP="00243AAA">
            <w:pPr>
              <w:ind w:left="720"/>
              <w:rPr>
                <w:rFonts w:ascii="Times New Roman" w:hAnsi="Times New Roman" w:cs="Times New Roman"/>
              </w:rPr>
            </w:pPr>
            <w:r w:rsidRPr="00F948F7">
              <w:rPr>
                <w:rFonts w:ascii="Times New Roman" w:hAnsi="Times New Roman" w:cs="Times New Roman"/>
              </w:rPr>
              <w:t>For submissions April 30:  Reporting Period is Apr 1 – Mar 31</w:t>
            </w:r>
          </w:p>
          <w:p w:rsidR="00243AAA" w:rsidRPr="00F948F7" w:rsidRDefault="00E3554E" w:rsidP="00243AAA">
            <w:pPr>
              <w:ind w:left="720"/>
              <w:rPr>
                <w:rFonts w:ascii="Times New Roman" w:hAnsi="Times New Roman" w:cs="Times New Roman"/>
              </w:rPr>
            </w:pPr>
            <w:r w:rsidRPr="00F948F7">
              <w:rPr>
                <w:rFonts w:ascii="Times New Roman" w:hAnsi="Times New Roman" w:cs="Times New Roman"/>
              </w:rPr>
              <w:t>For submissions July 31:  Reporting Period is July 1 – June 30</w:t>
            </w:r>
          </w:p>
          <w:p w:rsidR="00243AAA" w:rsidRPr="00F948F7" w:rsidRDefault="00E3554E" w:rsidP="00243AAA">
            <w:pPr>
              <w:ind w:left="720"/>
              <w:rPr>
                <w:rFonts w:ascii="Times New Roman" w:hAnsi="Times New Roman" w:cs="Times New Roman"/>
              </w:rPr>
            </w:pPr>
            <w:r w:rsidRPr="00F948F7">
              <w:rPr>
                <w:rFonts w:ascii="Times New Roman" w:hAnsi="Times New Roman" w:cs="Times New Roman"/>
              </w:rPr>
              <w:t>For submissions Oct 31:  Reporting Period is Oct 1 – Sept 30</w:t>
            </w:r>
          </w:p>
          <w:p w:rsidR="00243AAA" w:rsidRPr="00F948F7" w:rsidRDefault="00E3554E" w:rsidP="00243AAA">
            <w:pPr>
              <w:ind w:left="720"/>
              <w:rPr>
                <w:rFonts w:ascii="Times New Roman" w:hAnsi="Times New Roman" w:cs="Times New Roman"/>
              </w:rPr>
            </w:pPr>
            <w:r w:rsidRPr="00F948F7">
              <w:rPr>
                <w:rFonts w:ascii="Times New Roman" w:hAnsi="Times New Roman" w:cs="Times New Roman"/>
              </w:rPr>
              <w:t>For submissions Jan 31:  Reporting Period is Jan 1 – Dec 31</w:t>
            </w:r>
          </w:p>
          <w:p w:rsidR="00243AAA" w:rsidRPr="00F948F7" w:rsidRDefault="00243AAA" w:rsidP="00243AAA">
            <w:pPr>
              <w:rPr>
                <w:rFonts w:ascii="Times New Roman" w:hAnsi="Times New Roman" w:cs="Times New Roman"/>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Specifications Used to Guide Definition</w:t>
            </w:r>
          </w:p>
        </w:tc>
        <w:tc>
          <w:tcPr>
            <w:tcW w:w="9180" w:type="dxa"/>
          </w:tcPr>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b/>
              </w:rPr>
              <w:t xml:space="preserve">“Smart” Logic: </w:t>
            </w:r>
            <w:r w:rsidRPr="00F948F7">
              <w:rPr>
                <w:rFonts w:ascii="Times New Roman" w:eastAsia="Times New Roman" w:hAnsi="Times New Roman" w:cs="Times New Roman"/>
              </w:rPr>
              <w:t>For the purposes of this report, “smart” logic is the pre-defined State hierarchy that is to be utilized to facilitate PMP to member linkages.  Internal MCE assignment reason codes should be mapped to indicate when the following information is utilized to select a PMP on the behalf of a member:</w:t>
            </w:r>
          </w:p>
          <w:p w:rsidR="00243AAA" w:rsidRPr="00F948F7" w:rsidRDefault="00E3554E" w:rsidP="00677AFE">
            <w:pPr>
              <w:numPr>
                <w:ilvl w:val="0"/>
                <w:numId w:val="14"/>
              </w:numPr>
              <w:spacing w:before="60" w:after="60"/>
              <w:contextualSpacing/>
              <w:rPr>
                <w:rFonts w:ascii="Times New Roman" w:hAnsi="Times New Roman" w:cs="Times New Roman"/>
              </w:rPr>
            </w:pPr>
            <w:r w:rsidRPr="00F948F7">
              <w:rPr>
                <w:rFonts w:ascii="Times New Roman" w:hAnsi="Times New Roman" w:cs="Times New Roman"/>
              </w:rPr>
              <w:t>Right Choices Program PMP Assignment</w:t>
            </w:r>
          </w:p>
          <w:p w:rsidR="00243AAA" w:rsidRPr="00F948F7" w:rsidRDefault="00E3554E" w:rsidP="00677AFE">
            <w:pPr>
              <w:numPr>
                <w:ilvl w:val="0"/>
                <w:numId w:val="14"/>
              </w:numPr>
              <w:spacing w:before="60" w:after="60"/>
              <w:contextualSpacing/>
              <w:rPr>
                <w:rFonts w:ascii="Times New Roman" w:hAnsi="Times New Roman" w:cs="Times New Roman"/>
              </w:rPr>
            </w:pPr>
            <w:r w:rsidRPr="00F948F7">
              <w:rPr>
                <w:rFonts w:ascii="Times New Roman" w:hAnsi="Times New Roman" w:cs="Times New Roman"/>
              </w:rPr>
              <w:t>Member’s PMP assignment within the last 12 months</w:t>
            </w:r>
          </w:p>
          <w:p w:rsidR="00243AAA" w:rsidRPr="00F948F7" w:rsidRDefault="00E3554E" w:rsidP="00677AFE">
            <w:pPr>
              <w:numPr>
                <w:ilvl w:val="0"/>
                <w:numId w:val="14"/>
              </w:numPr>
              <w:spacing w:before="60" w:after="60"/>
              <w:contextualSpacing/>
              <w:rPr>
                <w:rFonts w:ascii="Times New Roman" w:hAnsi="Times New Roman" w:cs="Times New Roman"/>
              </w:rPr>
            </w:pPr>
            <w:r w:rsidRPr="00F948F7">
              <w:rPr>
                <w:rFonts w:ascii="Times New Roman" w:hAnsi="Times New Roman" w:cs="Times New Roman"/>
              </w:rPr>
              <w:t>Family member’s current PMP</w:t>
            </w:r>
          </w:p>
          <w:p w:rsidR="00243AAA" w:rsidRPr="00F948F7" w:rsidRDefault="00E3554E" w:rsidP="00677AFE">
            <w:pPr>
              <w:numPr>
                <w:ilvl w:val="0"/>
                <w:numId w:val="14"/>
              </w:numPr>
              <w:spacing w:before="60" w:after="60"/>
              <w:contextualSpacing/>
              <w:rPr>
                <w:rFonts w:ascii="Times New Roman" w:hAnsi="Times New Roman" w:cs="Times New Roman"/>
              </w:rPr>
            </w:pPr>
            <w:r w:rsidRPr="00F948F7">
              <w:rPr>
                <w:rFonts w:ascii="Times New Roman" w:hAnsi="Times New Roman" w:cs="Times New Roman"/>
              </w:rPr>
              <w:t>Family member’s previous PMP</w:t>
            </w:r>
          </w:p>
          <w:p w:rsidR="00243AAA" w:rsidRPr="00F948F7" w:rsidRDefault="00E3554E" w:rsidP="00677AFE">
            <w:pPr>
              <w:numPr>
                <w:ilvl w:val="0"/>
                <w:numId w:val="14"/>
              </w:numPr>
              <w:spacing w:before="60" w:after="60"/>
              <w:contextualSpacing/>
              <w:rPr>
                <w:rFonts w:ascii="Times New Roman" w:hAnsi="Times New Roman" w:cs="Times New Roman"/>
              </w:rPr>
            </w:pPr>
            <w:r w:rsidRPr="00F948F7">
              <w:rPr>
                <w:rFonts w:ascii="Times New Roman" w:hAnsi="Times New Roman" w:cs="Times New Roman"/>
              </w:rPr>
              <w:t>PMP in previous group</w:t>
            </w:r>
          </w:p>
          <w:p w:rsidR="00243AAA" w:rsidRPr="00F948F7" w:rsidRDefault="00E3554E" w:rsidP="00677AFE">
            <w:pPr>
              <w:numPr>
                <w:ilvl w:val="0"/>
                <w:numId w:val="14"/>
              </w:numPr>
              <w:spacing w:before="60" w:after="60"/>
              <w:contextualSpacing/>
              <w:rPr>
                <w:rFonts w:ascii="Times New Roman" w:hAnsi="Times New Roman" w:cs="Times New Roman"/>
              </w:rPr>
            </w:pPr>
            <w:r w:rsidRPr="00F948F7">
              <w:rPr>
                <w:rFonts w:ascii="Times New Roman" w:hAnsi="Times New Roman" w:cs="Times New Roman"/>
              </w:rPr>
              <w:t>PMP in family member’s current group or previous group</w:t>
            </w:r>
          </w:p>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When any of this information is applied, the total of the mapped reason codes equals the total assignments made with “smart” logic as pre-defined by the State.</w:t>
            </w:r>
          </w:p>
          <w:p w:rsidR="00243AAA" w:rsidRPr="00F948F7" w:rsidRDefault="00243AAA" w:rsidP="00243AAA">
            <w:pPr>
              <w:spacing w:before="60" w:after="60"/>
              <w:rPr>
                <w:rFonts w:ascii="Times New Roman" w:eastAsia="Times New Roman" w:hAnsi="Times New Roman" w:cs="Times New Roman"/>
                <w:b/>
              </w:rPr>
            </w:pPr>
          </w:p>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b/>
              </w:rPr>
              <w:t xml:space="preserve">“Default” Logic: </w:t>
            </w:r>
            <w:r w:rsidRPr="00F948F7">
              <w:rPr>
                <w:rFonts w:ascii="Times New Roman" w:eastAsia="Times New Roman" w:hAnsi="Times New Roman" w:cs="Times New Roman"/>
              </w:rPr>
              <w:t xml:space="preserve">For the purposes of this report, any method excluding the “smart” logic that is utilized by the MCE to facilitate PMP to member linkages is defined as default logic.  Default logic is not pre-defined by the State, but must receive State approval. </w:t>
            </w:r>
          </w:p>
          <w:p w:rsidR="00243AAA" w:rsidRPr="00F948F7" w:rsidRDefault="00243AAA" w:rsidP="00243AAA">
            <w:pPr>
              <w:spacing w:before="60" w:after="60"/>
              <w:rPr>
                <w:rFonts w:ascii="Times New Roman" w:eastAsia="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t>A new member may be identified utilizing the 834 – Benefit Enrollment and Maintenance Transaction for those records with an “INS03 012” value.  This is a member that is either new to the network or had a break in eligibility and has regained eligibility.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Enter the total number of newly-assigned members received on the enrollment roster during the reporting period.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2</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Enter the number of members who self-selected a PMP during the reporting period.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3</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Enter the number of members who were auto-assigned using “smart” logic.</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4</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Enter the number of members who were auto-assigned using an approved default logic that does not include “smart” logic.</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5</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Enter the total number of members assigned a PMP during the reporting period.  This number may not be an exact total of Items 2, 3</w:t>
            </w:r>
            <w:r w:rsidR="00D43C43" w:rsidRPr="00F948F7">
              <w:rPr>
                <w:rFonts w:ascii="Times New Roman" w:hAnsi="Times New Roman" w:cs="Times New Roman"/>
              </w:rPr>
              <w:t>,</w:t>
            </w:r>
            <w:r w:rsidRPr="00F948F7">
              <w:rPr>
                <w:rFonts w:ascii="Times New Roman" w:hAnsi="Times New Roman" w:cs="Times New Roman"/>
              </w:rPr>
              <w:t xml:space="preserve"> and 4 since a member may have multiple types of assignments occur during the reporting period.</w:t>
            </w:r>
          </w:p>
          <w:p w:rsidR="00243AAA" w:rsidRPr="00F948F7" w:rsidRDefault="00E3554E" w:rsidP="00243AAA">
            <w:pPr>
              <w:rPr>
                <w:rFonts w:ascii="Times New Roman" w:hAnsi="Times New Roman" w:cs="Times New Roman"/>
              </w:rPr>
            </w:pPr>
            <w:r w:rsidRPr="00F948F7">
              <w:rPr>
                <w:rFonts w:ascii="Times New Roman" w:hAnsi="Times New Roman" w:cs="Times New Roman"/>
              </w:rPr>
              <w:t>However, the percent of members assigned under each method is automatically computed in the Percent of Total column.  The sum of the three percentages may be greater than 100%.</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6</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Enter the total number of all members assigned a PMP as of the last day of the reporting period, regardless of when a PMP assignment was made.</w:t>
            </w:r>
          </w:p>
        </w:tc>
      </w:tr>
      <w:tr w:rsidR="00A3532D" w:rsidTr="005F6FB5">
        <w:trPr>
          <w:trHeight w:val="64"/>
        </w:trPr>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7</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 xml:space="preserve">Enter the total number of members that have an open network status either due to PMP assignment logic that has not been applied or due to </w:t>
            </w:r>
            <w:r w:rsidR="00D43C43" w:rsidRPr="00F948F7">
              <w:rPr>
                <w:rFonts w:ascii="Times New Roman" w:hAnsi="Times New Roman" w:cs="Times New Roman"/>
              </w:rPr>
              <w:t xml:space="preserve">a </w:t>
            </w:r>
            <w:r w:rsidRPr="00F948F7">
              <w:rPr>
                <w:rFonts w:ascii="Times New Roman" w:hAnsi="Times New Roman" w:cs="Times New Roman"/>
              </w:rPr>
              <w:t>lack of PMP availability within the required access targets.</w:t>
            </w:r>
          </w:p>
        </w:tc>
      </w:tr>
    </w:tbl>
    <w:p w:rsidR="00243AAA" w:rsidRPr="00F948F7" w:rsidRDefault="00243AAA" w:rsidP="00243AAA">
      <w:pPr>
        <w:spacing w:after="0" w:line="240" w:lineRule="auto"/>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0902</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color w:val="auto"/>
                <w:sz w:val="22"/>
                <w:szCs w:val="22"/>
              </w:rPr>
            </w:pPr>
            <w:bookmarkStart w:id="70" w:name="_Toc220922578"/>
            <w:r w:rsidRPr="00F948F7">
              <w:rPr>
                <w:rFonts w:ascii="Times New Roman" w:hAnsi="Times New Roman" w:cs="Times New Roman"/>
                <w:b/>
                <w:bCs/>
                <w:color w:val="auto"/>
                <w:sz w:val="22"/>
                <w:szCs w:val="22"/>
              </w:rPr>
              <w:t>Report 0902: Count of Enrolled Providers</w:t>
            </w:r>
            <w:bookmarkEnd w:id="70"/>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To assess the adequacy of the MCE’s provider network</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OMPP Excel template</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Annually</w:t>
            </w:r>
            <w:r w:rsidR="001415FB" w:rsidRPr="00F948F7">
              <w:rPr>
                <w:rFonts w:ascii="Times New Roman" w:hAnsi="Times New Roman" w:cs="Times New Roman"/>
              </w:rPr>
              <w:t>, due October 31</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eastAsia="Times New Roman" w:hAnsi="Times New Roman" w:cs="Times New Roman"/>
              </w:rPr>
              <w:t xml:space="preserve">Count of providers under contract within each category as of September 30 </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w:t>
            </w:r>
            <w:r w:rsidR="00D43C43" w:rsidRPr="00F948F7">
              <w:rPr>
                <w:rFonts w:ascii="Times New Roman" w:hAnsi="Times New Roman" w:cs="Times New Roman"/>
              </w:rPr>
              <w:t>,</w:t>
            </w:r>
            <w:r w:rsidRPr="00F948F7">
              <w:rPr>
                <w:rFonts w:ascii="Times New Roman" w:hAnsi="Times New Roman" w:cs="Times New Roman"/>
              </w:rPr>
              <w:t xml:space="preserve"> and HCC</w:t>
            </w:r>
            <w:r w:rsidR="000C3280" w:rsidRPr="00F948F7">
              <w:rPr>
                <w:rFonts w:ascii="Times New Roman" w:hAnsi="Times New Roman" w:cs="Times New Roman"/>
              </w:rPr>
              <w:t xml:space="preserve"> separately</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Specifications </w:t>
            </w:r>
          </w:p>
        </w:tc>
        <w:tc>
          <w:tcPr>
            <w:tcW w:w="9180" w:type="dxa"/>
          </w:tcPr>
          <w:p w:rsidR="00243AAA" w:rsidRPr="00F948F7" w:rsidRDefault="00E3554E" w:rsidP="001415FB">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Report the unique count of providers under contract with the MCE by provider specialty and by county location.</w:t>
            </w:r>
          </w:p>
          <w:p w:rsidR="001415FB" w:rsidRPr="00F948F7" w:rsidRDefault="00E3554E" w:rsidP="4A8B28CB">
            <w:pPr>
              <w:spacing w:before="60" w:after="60"/>
              <w:contextualSpacing/>
              <w:rPr>
                <w:rFonts w:ascii="Times New Roman" w:eastAsia="Times New Roman" w:hAnsi="Times New Roman" w:cs="Times New Roman"/>
                <w:color w:val="000000" w:themeColor="text1"/>
              </w:rPr>
            </w:pPr>
            <w:r w:rsidRPr="4A8B28CB">
              <w:rPr>
                <w:rFonts w:ascii="Times New Roman" w:eastAsia="Times New Roman" w:hAnsi="Times New Roman" w:cs="Times New Roman"/>
                <w:color w:val="000000" w:themeColor="text1"/>
              </w:rPr>
              <w:t>Include only those providers that (a) have an IHCP ID and (b) can bill separately under IHCP.  Although ordering/prescribing provider</w:t>
            </w:r>
            <w:r w:rsidR="00D43C43" w:rsidRPr="4A8B28CB">
              <w:rPr>
                <w:rFonts w:ascii="Times New Roman" w:eastAsia="Times New Roman" w:hAnsi="Times New Roman" w:cs="Times New Roman"/>
                <w:color w:val="000000" w:themeColor="text1"/>
              </w:rPr>
              <w:t>s</w:t>
            </w:r>
            <w:r w:rsidRPr="4A8B28CB">
              <w:rPr>
                <w:rFonts w:ascii="Times New Roman" w:eastAsia="Times New Roman" w:hAnsi="Times New Roman" w:cs="Times New Roman"/>
                <w:color w:val="000000" w:themeColor="text1"/>
              </w:rPr>
              <w:t xml:space="preserve"> may enroll under IHCP and may have their own IHCP ID, do not include ordering/prescribing providers on this report.</w:t>
            </w:r>
          </w:p>
          <w:p w:rsidR="001415FB" w:rsidRPr="00F948F7" w:rsidRDefault="01D2DCF4" w:rsidP="00197190">
            <w:pPr>
              <w:spacing w:before="60" w:after="60"/>
              <w:contextualSpacing/>
              <w:rPr>
                <w:rFonts w:ascii="Times New Roman" w:eastAsia="Times New Roman" w:hAnsi="Times New Roman" w:cs="Times New Roman"/>
                <w:color w:val="000000"/>
              </w:rPr>
            </w:pPr>
            <w:r w:rsidRPr="4A8B28CB">
              <w:rPr>
                <w:rFonts w:ascii="Times New Roman" w:eastAsia="Times New Roman" w:hAnsi="Times New Roman" w:cs="Times New Roman"/>
                <w:color w:val="000000" w:themeColor="text1"/>
              </w:rPr>
              <w:t>Diagnostic Testing: Defined as Type 28 Laboratory and 29 Radiology providers.</w:t>
            </w:r>
          </w:p>
        </w:tc>
      </w:tr>
      <w:tr w:rsidR="00A3532D" w:rsidTr="4A8B28CB">
        <w:tc>
          <w:tcPr>
            <w:tcW w:w="3415" w:type="dxa"/>
          </w:tcPr>
          <w:p w:rsidR="00243AAA" w:rsidRPr="00F948F7" w:rsidRDefault="00243AAA" w:rsidP="00243AAA">
            <w:pPr>
              <w:rPr>
                <w:rFonts w:ascii="Times New Roman" w:hAnsi="Times New Roman" w:cs="Times New Roman"/>
                <w:b/>
              </w:rPr>
            </w:pPr>
          </w:p>
        </w:tc>
        <w:tc>
          <w:tcPr>
            <w:tcW w:w="9180" w:type="dxa"/>
          </w:tcPr>
          <w:p w:rsidR="00EB6A36" w:rsidRPr="00F948F7" w:rsidRDefault="00E3554E" w:rsidP="001415FB">
            <w:pPr>
              <w:spacing w:before="60" w:after="60"/>
              <w:contextualSpacing/>
              <w:rPr>
                <w:rFonts w:ascii="Times New Roman" w:hAnsi="Times New Roman" w:cs="Times New Roman"/>
              </w:rPr>
            </w:pPr>
            <w:r w:rsidRPr="00F948F7">
              <w:rPr>
                <w:rFonts w:ascii="Times New Roman" w:eastAsia="Times New Roman" w:hAnsi="Times New Roman" w:cs="Times New Roman"/>
                <w:color w:val="000000"/>
              </w:rPr>
              <w:t xml:space="preserve">Enter the number of providers contracted with the MCE in the HHW program as of September 30 each year. </w:t>
            </w:r>
            <w:r w:rsidRPr="00F948F7">
              <w:rPr>
                <w:rFonts w:ascii="Times New Roman" w:hAnsi="Times New Roman" w:cs="Times New Roman"/>
              </w:rPr>
              <w:t xml:space="preserve"> </w:t>
            </w:r>
            <w:r w:rsidRPr="00F948F7">
              <w:rPr>
                <w:rFonts w:ascii="Times New Roman" w:eastAsia="Times New Roman" w:hAnsi="Times New Roman" w:cs="Times New Roman"/>
                <w:color w:val="000000"/>
              </w:rPr>
              <w:t>For facilities (</w:t>
            </w:r>
            <w:r w:rsidR="001147D1" w:rsidRPr="00F948F7">
              <w:rPr>
                <w:rFonts w:ascii="Times New Roman" w:eastAsia="Times New Roman" w:hAnsi="Times New Roman" w:cs="Times New Roman"/>
                <w:color w:val="000000"/>
              </w:rPr>
              <w:t>C</w:t>
            </w:r>
            <w:r w:rsidRPr="00F948F7">
              <w:rPr>
                <w:rFonts w:ascii="Times New Roman" w:eastAsia="Times New Roman" w:hAnsi="Times New Roman" w:cs="Times New Roman"/>
                <w:color w:val="000000"/>
              </w:rPr>
              <w:t xml:space="preserve">olumns C through I), count each facility (if the provider has more than one) in the county where it is physically located. </w:t>
            </w:r>
            <w:r w:rsidRPr="00F948F7">
              <w:rPr>
                <w:rFonts w:ascii="Times New Roman" w:hAnsi="Times New Roman" w:cs="Times New Roman"/>
              </w:rPr>
              <w:t xml:space="preserve"> </w:t>
            </w:r>
            <w:r w:rsidR="00B76B76">
              <w:rPr>
                <w:rFonts w:ascii="Times New Roman" w:hAnsi="Times New Roman" w:cs="Times New Roman"/>
              </w:rPr>
              <w:t>C</w:t>
            </w:r>
            <w:r w:rsidR="00B76B76" w:rsidRPr="00B76B76">
              <w:rPr>
                <w:rFonts w:ascii="Times New Roman" w:eastAsia="Times New Roman" w:hAnsi="Times New Roman" w:cs="Times New Roman"/>
                <w:color w:val="000000"/>
              </w:rPr>
              <w:t>ount the provider in the county(ies) where the rendering provider is associated with an active IHCP Group enrollment; count an individual only once per county</w:t>
            </w:r>
          </w:p>
          <w:p w:rsidR="00EB6A36" w:rsidRPr="00F948F7" w:rsidRDefault="00E3554E" w:rsidP="001415FB">
            <w:pPr>
              <w:spacing w:before="60" w:after="60"/>
              <w:contextualSpacing/>
              <w:rPr>
                <w:rFonts w:ascii="Times New Roman" w:hAnsi="Times New Roman" w:cs="Times New Roman"/>
              </w:rPr>
            </w:pPr>
            <w:r w:rsidRPr="00F948F7">
              <w:rPr>
                <w:rFonts w:ascii="Times New Roman" w:hAnsi="Times New Roman" w:cs="Times New Roman"/>
              </w:rPr>
              <w:t>Whenever possible, use the IHCP Provider Type and Specialty that is assigned to the provider to determine the appropriate column for counting purposes.  If an IHCP provider has more than one specialty, categorize the provider in the specialty column for which the MCE intends to utilize the provider to deliver services to its members.</w:t>
            </w:r>
          </w:p>
          <w:p w:rsidR="00EB6A36" w:rsidRPr="00F948F7" w:rsidRDefault="00EB6A36" w:rsidP="001415FB">
            <w:pPr>
              <w:spacing w:before="60" w:after="60"/>
              <w:contextualSpacing/>
              <w:rPr>
                <w:rFonts w:ascii="Times New Roman" w:hAnsi="Times New Roman" w:cs="Times New Roman"/>
              </w:rPr>
            </w:pPr>
          </w:p>
          <w:p w:rsidR="00EB6A36" w:rsidRPr="00F948F7" w:rsidRDefault="00E3554E" w:rsidP="001415FB">
            <w:pPr>
              <w:spacing w:before="60" w:after="60"/>
              <w:contextualSpacing/>
              <w:rPr>
                <w:rFonts w:ascii="Times New Roman" w:hAnsi="Times New Roman" w:cs="Times New Roman"/>
              </w:rPr>
            </w:pPr>
            <w:r w:rsidRPr="00F948F7">
              <w:rPr>
                <w:rFonts w:ascii="Times New Roman" w:hAnsi="Times New Roman" w:cs="Times New Roman"/>
              </w:rPr>
              <w:t xml:space="preserve">The development of the columns in this report reference information from the IHCP Provider Enrollment document published by DXC, Library Reference Number PROMOD00015, published July 26, 2018.  For some specialties, there is not a pre-defined IHCP Provider Type or Specialty assigned.  In these situations, an N/A appears for IHCP Provider Type and Specialty.  Instead of the IHCP Provider Type and Specialty, use the nationally-recognized taxonomy code for the provider to assign providers in the specialty categories requested. </w:t>
            </w:r>
          </w:p>
          <w:p w:rsidR="00EB6A36" w:rsidRPr="00F948F7" w:rsidRDefault="00EB6A36" w:rsidP="001415FB">
            <w:pPr>
              <w:spacing w:before="60" w:after="60"/>
              <w:contextualSpacing/>
              <w:rPr>
                <w:rFonts w:ascii="Times New Roman" w:hAnsi="Times New Roman" w:cs="Times New Roman"/>
              </w:rPr>
            </w:pPr>
          </w:p>
          <w:p w:rsidR="00243AAA" w:rsidRPr="00F948F7" w:rsidRDefault="00243AAA" w:rsidP="001415FB">
            <w:pPr>
              <w:spacing w:before="60" w:after="60"/>
              <w:contextualSpacing/>
              <w:rPr>
                <w:rFonts w:ascii="Times New Roman" w:eastAsia="Times New Roman" w:hAnsi="Times New Roman" w:cs="Times New Roman"/>
                <w:color w:val="000000"/>
              </w:rPr>
            </w:pPr>
          </w:p>
        </w:tc>
      </w:tr>
    </w:tbl>
    <w:p w:rsidR="00243AAA" w:rsidRPr="00F948F7" w:rsidRDefault="00243AAA" w:rsidP="00243AAA">
      <w:pPr>
        <w:spacing w:after="0" w:line="240" w:lineRule="auto"/>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0903</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color w:val="auto"/>
                <w:sz w:val="22"/>
                <w:szCs w:val="22"/>
              </w:rPr>
            </w:pPr>
            <w:bookmarkStart w:id="71" w:name="_Toc220922579"/>
            <w:r w:rsidRPr="00F948F7">
              <w:rPr>
                <w:rFonts w:ascii="Times New Roman" w:hAnsi="Times New Roman" w:cs="Times New Roman"/>
                <w:b/>
                <w:bCs/>
                <w:color w:val="auto"/>
                <w:sz w:val="22"/>
                <w:szCs w:val="22"/>
              </w:rPr>
              <w:t>Report 0903: Member Access to Providers</w:t>
            </w:r>
            <w:bookmarkEnd w:id="71"/>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To assess the number of members with access to each provider specialty that is outside of the OMPP target driving distance range.</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OMPP Excel template</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Annually, due October 31</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The number of members enrolled with the MCE in September of each year that do not have access to the specific specialty provider within the target driving distance established by the OMPP.</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w:t>
            </w:r>
            <w:r w:rsidR="009332B7" w:rsidRPr="00F948F7">
              <w:rPr>
                <w:rFonts w:ascii="Times New Roman" w:hAnsi="Times New Roman" w:cs="Times New Roman"/>
              </w:rPr>
              <w:t xml:space="preserve"> separately</w:t>
            </w:r>
          </w:p>
        </w:tc>
      </w:tr>
      <w:tr w:rsidR="00A3532D" w:rsidTr="4A8B28CB">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Specifications </w:t>
            </w:r>
          </w:p>
        </w:tc>
        <w:tc>
          <w:tcPr>
            <w:tcW w:w="9180" w:type="dxa"/>
          </w:tcPr>
          <w:p w:rsidR="00243AAA" w:rsidRPr="00F948F7" w:rsidRDefault="00E3554E" w:rsidP="009332B7">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Use the capitation payment file provided to you by the OMPP to identify the total members enrolled with the MCE in each line of business in the month of September each year.</w:t>
            </w:r>
          </w:p>
          <w:p w:rsidR="005C2049" w:rsidRPr="00F948F7" w:rsidRDefault="005C2049" w:rsidP="009332B7">
            <w:pPr>
              <w:spacing w:before="60" w:after="60"/>
              <w:contextualSpacing/>
              <w:rPr>
                <w:rFonts w:ascii="Times New Roman" w:eastAsia="Times New Roman" w:hAnsi="Times New Roman" w:cs="Times New Roman"/>
                <w:color w:val="000000"/>
              </w:rPr>
            </w:pPr>
          </w:p>
          <w:p w:rsidR="005C2049" w:rsidRPr="00F948F7" w:rsidRDefault="00E3554E" w:rsidP="009332B7">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Segment the enrollees into each of the 92 counties by using the home address provided to you by the OMPP for each member.  Each member should be assigned to only one county on this report.  If there is a member with an out-of-state or blank home address, exclude the member from this analysis.</w:t>
            </w:r>
            <w:r w:rsidR="00405A03" w:rsidRPr="00F948F7">
              <w:rPr>
                <w:rFonts w:ascii="Times New Roman" w:eastAsia="Times New Roman" w:hAnsi="Times New Roman" w:cs="Times New Roman"/>
                <w:color w:val="000000"/>
              </w:rPr>
              <w:t xml:space="preserve">  Report the total members enrolled, by county, in Column C.</w:t>
            </w:r>
          </w:p>
          <w:p w:rsidR="005C2049" w:rsidRPr="00F948F7" w:rsidRDefault="005C2049" w:rsidP="009332B7">
            <w:pPr>
              <w:spacing w:before="60" w:after="60"/>
              <w:contextualSpacing/>
              <w:rPr>
                <w:rFonts w:ascii="Times New Roman" w:eastAsia="Times New Roman" w:hAnsi="Times New Roman" w:cs="Times New Roman"/>
                <w:color w:val="000000"/>
              </w:rPr>
            </w:pPr>
          </w:p>
          <w:p w:rsidR="005C2049" w:rsidRPr="00F948F7" w:rsidRDefault="00E3554E" w:rsidP="009332B7">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Each member assigned to a county on the report will then be tested to determine the distance that the member would need to travel to seek the services of each provider category listed on the report.</w:t>
            </w:r>
          </w:p>
          <w:p w:rsidR="005C2049" w:rsidRPr="00F948F7" w:rsidRDefault="00E3554E" w:rsidP="009332B7">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 xml:space="preserve">Note that the columns for the provider categories are the same as shown in Report 0902.  However, there are some specialties reported on the 0902 report for which the OMPP does not have an access standard.  For these specialties, the column has been </w:t>
            </w:r>
            <w:r w:rsidR="0009210E" w:rsidRPr="00F948F7">
              <w:rPr>
                <w:rFonts w:ascii="Times New Roman" w:eastAsia="Times New Roman" w:hAnsi="Times New Roman" w:cs="Times New Roman"/>
                <w:color w:val="000000"/>
              </w:rPr>
              <w:t>shaded to indicate that the MCE is not required to report values for these specialties.</w:t>
            </w:r>
          </w:p>
          <w:p w:rsidR="0009210E" w:rsidRPr="00F948F7" w:rsidRDefault="0009210E" w:rsidP="009332B7">
            <w:pPr>
              <w:spacing w:before="60" w:after="60"/>
              <w:contextualSpacing/>
              <w:rPr>
                <w:rFonts w:ascii="Times New Roman" w:eastAsia="Times New Roman" w:hAnsi="Times New Roman" w:cs="Times New Roman"/>
                <w:color w:val="000000"/>
              </w:rPr>
            </w:pPr>
          </w:p>
          <w:p w:rsidR="0009210E" w:rsidRPr="00F948F7" w:rsidRDefault="00E3554E" w:rsidP="009332B7">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 xml:space="preserve">Additionally, </w:t>
            </w:r>
            <w:r w:rsidR="00D43C43" w:rsidRPr="00F948F7">
              <w:rPr>
                <w:rFonts w:ascii="Times New Roman" w:eastAsia="Times New Roman" w:hAnsi="Times New Roman" w:cs="Times New Roman"/>
                <w:color w:val="000000"/>
              </w:rPr>
              <w:t>i</w:t>
            </w:r>
            <w:r w:rsidRPr="00F948F7">
              <w:rPr>
                <w:rFonts w:ascii="Times New Roman" w:eastAsia="Times New Roman" w:hAnsi="Times New Roman" w:cs="Times New Roman"/>
                <w:color w:val="000000"/>
              </w:rPr>
              <w:t>n this report, the primary medical providers that are listed in three separate columns in Report 0902 (physicians, APRNs, and physician assistants) are merged into one column in Report 0903 since any of these providers may meet the distance requirement for primary medical provider.</w:t>
            </w:r>
          </w:p>
          <w:p w:rsidR="00405A03" w:rsidRPr="00F948F7" w:rsidRDefault="00405A03" w:rsidP="009332B7">
            <w:pPr>
              <w:spacing w:before="60" w:after="60"/>
              <w:contextualSpacing/>
              <w:rPr>
                <w:rFonts w:ascii="Times New Roman" w:eastAsia="Times New Roman" w:hAnsi="Times New Roman" w:cs="Times New Roman"/>
                <w:color w:val="000000"/>
              </w:rPr>
            </w:pPr>
          </w:p>
          <w:p w:rsidR="00405A03" w:rsidRPr="00F948F7" w:rsidRDefault="00E3554E" w:rsidP="009332B7">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The MCE will utilize is geoaccess software to determine the count of members who do not meet the number of providers/distance standard</w:t>
            </w:r>
            <w:r w:rsidR="00D43C43" w:rsidRPr="00F948F7">
              <w:rPr>
                <w:rFonts w:ascii="Times New Roman" w:eastAsia="Times New Roman" w:hAnsi="Times New Roman" w:cs="Times New Roman"/>
                <w:color w:val="000000"/>
              </w:rPr>
              <w:t>s</w:t>
            </w:r>
            <w:r w:rsidRPr="00F948F7">
              <w:rPr>
                <w:rFonts w:ascii="Times New Roman" w:eastAsia="Times New Roman" w:hAnsi="Times New Roman" w:cs="Times New Roman"/>
                <w:color w:val="000000"/>
              </w:rPr>
              <w:t xml:space="preserve"> for each specialty shown in rows 11 and 12 in the report.</w:t>
            </w:r>
          </w:p>
          <w:p w:rsidR="00405A03" w:rsidRPr="00F948F7" w:rsidRDefault="00405A03" w:rsidP="009332B7">
            <w:pPr>
              <w:spacing w:before="60" w:after="60"/>
              <w:contextualSpacing/>
              <w:rPr>
                <w:rFonts w:ascii="Times New Roman" w:eastAsia="Times New Roman" w:hAnsi="Times New Roman" w:cs="Times New Roman"/>
                <w:color w:val="000000"/>
              </w:rPr>
            </w:pPr>
          </w:p>
          <w:p w:rsidR="00405A03" w:rsidRPr="00F948F7" w:rsidRDefault="00E3554E" w:rsidP="009332B7">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 xml:space="preserve">Report the count of members in each county that do </w:t>
            </w:r>
            <w:r w:rsidRPr="00F948F7">
              <w:rPr>
                <w:rFonts w:ascii="Times New Roman" w:eastAsia="Times New Roman" w:hAnsi="Times New Roman" w:cs="Times New Roman"/>
                <w:b/>
                <w:color w:val="000000"/>
              </w:rPr>
              <w:t>not</w:t>
            </w:r>
            <w:r w:rsidRPr="00F948F7">
              <w:rPr>
                <w:rFonts w:ascii="Times New Roman" w:eastAsia="Times New Roman" w:hAnsi="Times New Roman" w:cs="Times New Roman"/>
                <w:color w:val="000000"/>
              </w:rPr>
              <w:t xml:space="preserve"> meet the distance standard for each provider specialty.</w:t>
            </w:r>
          </w:p>
          <w:p w:rsidR="005C2049" w:rsidRPr="00F948F7" w:rsidRDefault="005C2049" w:rsidP="4A8B28CB">
            <w:pPr>
              <w:spacing w:before="60" w:after="60"/>
              <w:contextualSpacing/>
              <w:rPr>
                <w:rFonts w:ascii="Times New Roman" w:eastAsia="Times New Roman" w:hAnsi="Times New Roman" w:cs="Times New Roman"/>
                <w:color w:val="000000" w:themeColor="text1"/>
              </w:rPr>
            </w:pPr>
          </w:p>
          <w:p w:rsidR="005C2049" w:rsidRPr="00F948F7" w:rsidRDefault="229081C0" w:rsidP="00197190">
            <w:pPr>
              <w:spacing w:before="60" w:after="60"/>
              <w:contextualSpacing/>
              <w:rPr>
                <w:rFonts w:ascii="Times New Roman" w:eastAsia="Times New Roman" w:hAnsi="Times New Roman" w:cs="Times New Roman"/>
                <w:color w:val="000000"/>
              </w:rPr>
            </w:pPr>
            <w:r w:rsidRPr="4A8B28CB">
              <w:rPr>
                <w:rFonts w:ascii="Times New Roman" w:eastAsia="Times New Roman" w:hAnsi="Times New Roman" w:cs="Times New Roman"/>
                <w:color w:val="000000" w:themeColor="text1"/>
              </w:rPr>
              <w:t>Diagnostic Testing: Defined as Type 28 Laboratory and 29 Radiology providers.</w:t>
            </w:r>
          </w:p>
        </w:tc>
      </w:tr>
    </w:tbl>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bookmarkStart w:id="72" w:name="_Hlk6400613"/>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0904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rPr>
            </w:pPr>
            <w:bookmarkStart w:id="73" w:name="_Toc220922580"/>
            <w:r w:rsidRPr="00F948F7">
              <w:rPr>
                <w:rFonts w:ascii="Times New Roman" w:hAnsi="Times New Roman" w:cs="Times New Roman"/>
                <w:b/>
                <w:bCs/>
                <w:color w:val="auto"/>
                <w:sz w:val="22"/>
                <w:szCs w:val="22"/>
              </w:rPr>
              <w:t>Report 0904: Subcontractor Compliance Summary</w:t>
            </w:r>
            <w:bookmarkEnd w:id="73"/>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To identify the MCE’s subcontractors and document the MCE’s oversight of delegated activities.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OMPP Excel template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Annually</w:t>
            </w:r>
            <w:r w:rsidR="0052337B" w:rsidRPr="00F948F7">
              <w:rPr>
                <w:rFonts w:ascii="Times New Roman" w:hAnsi="Times New Roman" w:cs="Times New Roman"/>
              </w:rPr>
              <w:t>, due January 31</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eastAsia="Times New Roman" w:hAnsi="Times New Roman" w:cs="Times New Roman"/>
              </w:rPr>
              <w:t xml:space="preserve">Subcontract arrangements held in the prior calendar year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The MCE must provide the requested information throughout the year to OMPP during on-site monitoring visits.  </w:t>
            </w:r>
          </w:p>
          <w:p w:rsidR="00243AAA" w:rsidRPr="00F948F7" w:rsidRDefault="00243AAA" w:rsidP="00243AAA">
            <w:pPr>
              <w:spacing w:before="60" w:after="60"/>
              <w:rPr>
                <w:rFonts w:ascii="Times New Roman" w:hAnsi="Times New Roman" w:cs="Times New Roman"/>
              </w:rPr>
            </w:pP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For this report, a subcontractor may be an entity that manages and administers health care service delivery functions, such as claims processing, or may be an entity that provides for direct patient care, such as a Managed Behavioral Healthcare Organization (MBHO).  PMP and specialty physician contracts are not included in this report.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Performance Measures</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The MCE must notify OMPP and request </w:t>
            </w:r>
            <w:r w:rsidRPr="00F948F7">
              <w:rPr>
                <w:rFonts w:ascii="Times New Roman" w:hAnsi="Times New Roman" w:cs="Times New Roman"/>
                <w:noProof/>
              </w:rPr>
              <w:t>OMPP’s</w:t>
            </w:r>
            <w:r w:rsidRPr="00F948F7">
              <w:rPr>
                <w:rFonts w:ascii="Times New Roman" w:hAnsi="Times New Roman" w:cs="Times New Roman"/>
              </w:rPr>
              <w:t xml:space="preserve"> approval 60 calendar days prior to the use or change of any subcontractor or subcontractor’s agreement.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Consecutively number subcontractors listed on the report.</w:t>
            </w:r>
          </w:p>
        </w:tc>
      </w:tr>
      <w:bookmarkEnd w:id="72"/>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2</w:t>
            </w:r>
          </w:p>
        </w:tc>
        <w:tc>
          <w:tcPr>
            <w:tcW w:w="9180" w:type="dxa"/>
          </w:tcPr>
          <w:p w:rsidR="00243AAA" w:rsidRPr="00F948F7" w:rsidRDefault="00E3554E" w:rsidP="00CD1421">
            <w:pPr>
              <w:tabs>
                <w:tab w:val="center" w:pos="4680"/>
                <w:tab w:val="right" w:pos="9360"/>
              </w:tabs>
              <w:spacing w:before="60" w:after="60"/>
              <w:rPr>
                <w:rFonts w:ascii="Times New Roman" w:eastAsia="Times New Roman" w:hAnsi="Times New Roman" w:cs="Times New Roman"/>
                <w:color w:val="000000"/>
              </w:rPr>
            </w:pPr>
            <w:r w:rsidRPr="00F948F7">
              <w:rPr>
                <w:rFonts w:ascii="Times New Roman" w:hAnsi="Times New Roman" w:cs="Times New Roman"/>
              </w:rPr>
              <w:t xml:space="preserve">Identify </w:t>
            </w:r>
            <w:r w:rsidR="00D278E2" w:rsidRPr="00F948F7">
              <w:rPr>
                <w:rFonts w:ascii="Times New Roman" w:hAnsi="Times New Roman" w:cs="Times New Roman"/>
              </w:rPr>
              <w:t xml:space="preserve">using the drop-down list if </w:t>
            </w:r>
            <w:r w:rsidRPr="00F948F7">
              <w:rPr>
                <w:rFonts w:ascii="Times New Roman" w:hAnsi="Times New Roman" w:cs="Times New Roman"/>
              </w:rPr>
              <w:t>the listed subcontractor</w:t>
            </w:r>
            <w:r w:rsidR="00D278E2" w:rsidRPr="00F948F7">
              <w:rPr>
                <w:rFonts w:ascii="Times New Roman" w:hAnsi="Times New Roman" w:cs="Times New Roman"/>
              </w:rPr>
              <w:t xml:space="preserve"> meets the definition for</w:t>
            </w:r>
            <w:r w:rsidRPr="00F948F7">
              <w:rPr>
                <w:rFonts w:ascii="Times New Roman" w:hAnsi="Times New Roman" w:cs="Times New Roman"/>
              </w:rPr>
              <w:t xml:space="preserve"> </w:t>
            </w:r>
            <w:r w:rsidR="00D278E2" w:rsidRPr="00F948F7">
              <w:rPr>
                <w:rFonts w:ascii="Times New Roman" w:hAnsi="Times New Roman" w:cs="Times New Roman"/>
              </w:rPr>
              <w:t>mi</w:t>
            </w:r>
            <w:r w:rsidRPr="00F948F7">
              <w:rPr>
                <w:rFonts w:ascii="Times New Roman" w:hAnsi="Times New Roman" w:cs="Times New Roman"/>
              </w:rPr>
              <w:t>nority business enterprise</w:t>
            </w:r>
            <w:r w:rsidR="00D278E2" w:rsidRPr="00F948F7">
              <w:rPr>
                <w:rFonts w:ascii="Times New Roman" w:hAnsi="Times New Roman" w:cs="Times New Roman"/>
              </w:rPr>
              <w:t xml:space="preserve"> (MBE), women business enterprise (WBE) or veteran business enterprise (VBE).</w:t>
            </w:r>
            <w:r w:rsidRPr="00F948F7">
              <w:rPr>
                <w:rFonts w:ascii="Times New Roman" w:hAnsi="Times New Roman" w:cs="Times New Roman"/>
              </w:rPr>
              <w:t xml:space="preserve">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3</w:t>
            </w:r>
          </w:p>
        </w:tc>
        <w:tc>
          <w:tcPr>
            <w:tcW w:w="9180" w:type="dxa"/>
          </w:tcPr>
          <w:p w:rsidR="00243AAA" w:rsidRPr="00F948F7" w:rsidRDefault="00E3554E" w:rsidP="00CD1421">
            <w:pPr>
              <w:tabs>
                <w:tab w:val="center" w:pos="4680"/>
                <w:tab w:val="right" w:pos="9360"/>
              </w:tabs>
              <w:spacing w:before="60" w:after="60"/>
              <w:rPr>
                <w:rFonts w:ascii="Times New Roman" w:eastAsia="Times New Roman" w:hAnsi="Times New Roman" w:cs="Times New Roman"/>
                <w:color w:val="000000"/>
              </w:rPr>
            </w:pPr>
            <w:r w:rsidRPr="00F948F7">
              <w:rPr>
                <w:rFonts w:ascii="Times New Roman" w:hAnsi="Times New Roman" w:cs="Times New Roman"/>
              </w:rPr>
              <w:t xml:space="preserve">Identify using the drop-down list if the listed subcontractor is engaged with HHW, HIP, HCC, or ALL lines of business.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4</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Identify the MCE’s subcontractors that deliver contracted services. OMPP requires all subcontractors to be identified that were active during the reporting period. This includes terminated contracts that were active for only a portion of the reporting period. </w:t>
            </w: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Insert the name of the MCE’s subcontractor as listed on its contract with the MCE.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5</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Identify</w:t>
            </w:r>
            <w:r w:rsidR="000246E4" w:rsidRPr="00F948F7">
              <w:rPr>
                <w:rFonts w:ascii="Times New Roman" w:hAnsi="Times New Roman" w:cs="Times New Roman"/>
              </w:rPr>
              <w:t xml:space="preserve"> using the drop-down list </w:t>
            </w:r>
            <w:r w:rsidRPr="00F948F7">
              <w:rPr>
                <w:rFonts w:ascii="Times New Roman" w:hAnsi="Times New Roman" w:cs="Times New Roman"/>
              </w:rPr>
              <w:t>the delegated activities the subcontractor performs that support the MCE’s contract with the State using the descriptions below:</w:t>
            </w:r>
          </w:p>
          <w:p w:rsidR="00243AAA" w:rsidRPr="00F948F7" w:rsidRDefault="00243AAA" w:rsidP="00243AAA">
            <w:pPr>
              <w:spacing w:before="60" w:after="60"/>
              <w:rPr>
                <w:rFonts w:ascii="Times New Roman" w:hAnsi="Times New Roman" w:cs="Times New Roman"/>
              </w:rPr>
            </w:pPr>
          </w:p>
          <w:p w:rsidR="00243AAA" w:rsidRPr="00F948F7" w:rsidRDefault="00E3554E" w:rsidP="00243AAA">
            <w:pPr>
              <w:spacing w:before="60" w:after="60"/>
              <w:rPr>
                <w:rFonts w:ascii="Times New Roman" w:hAnsi="Times New Roman" w:cs="Times New Roman"/>
                <w:u w:val="single"/>
              </w:rPr>
            </w:pPr>
            <w:r w:rsidRPr="00F948F7">
              <w:rPr>
                <w:rFonts w:ascii="Times New Roman" w:hAnsi="Times New Roman" w:cs="Times New Roman"/>
                <w:u w:val="single"/>
              </w:rPr>
              <w:t>Delegated Activities</w:t>
            </w:r>
          </w:p>
          <w:tbl>
            <w:tblPr>
              <w:tblW w:w="4708" w:type="dxa"/>
              <w:tblCellMar>
                <w:left w:w="0" w:type="dxa"/>
                <w:right w:w="0" w:type="dxa"/>
              </w:tblCellMar>
              <w:tblLook w:val="0000" w:firstRow="0" w:lastRow="0" w:firstColumn="0" w:lastColumn="0" w:noHBand="0" w:noVBand="0"/>
            </w:tblPr>
            <w:tblGrid>
              <w:gridCol w:w="4724"/>
            </w:tblGrid>
            <w:tr w:rsidR="00A3532D" w:rsidTr="00214452">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Accounts Receivable/Accounts Payable</w:t>
                  </w:r>
                </w:p>
              </w:tc>
            </w:tr>
            <w:tr w:rsidR="00A3532D" w:rsidTr="00214452">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Behavioral Health</w:t>
                  </w:r>
                </w:p>
              </w:tc>
            </w:tr>
            <w:tr w:rsidR="00A3532D" w:rsidTr="00A80139">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Claims Processing/Data Systems</w:t>
                  </w:r>
                </w:p>
              </w:tc>
            </w:tr>
            <w:tr w:rsidR="00A3532D" w:rsidTr="00A80139">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Disease Management</w:t>
                  </w:r>
                </w:p>
              </w:tc>
            </w:tr>
            <w:tr w:rsidR="00A3532D" w:rsidTr="00A80139">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Network Development</w:t>
                  </w:r>
                </w:p>
              </w:tc>
            </w:tr>
            <w:tr w:rsidR="00A3532D" w:rsidTr="00A80139">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Non-emergent Transportation</w:t>
                  </w:r>
                </w:p>
              </w:tc>
            </w:tr>
            <w:tr w:rsidR="00A3532D" w:rsidTr="00A80139">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Member Services</w:t>
                  </w:r>
                </w:p>
              </w:tc>
            </w:tr>
            <w:tr w:rsidR="00A3532D" w:rsidTr="00A80139">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Pharmacy Benefit Management</w:t>
                  </w:r>
                </w:p>
              </w:tc>
            </w:tr>
            <w:tr w:rsidR="00A3532D" w:rsidTr="00A80139">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Prior Authorization/Medical Management</w:t>
                  </w:r>
                </w:p>
              </w:tc>
            </w:tr>
            <w:tr w:rsidR="00A3532D" w:rsidTr="00A80139">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Provider Credentialing</w:t>
                  </w:r>
                </w:p>
              </w:tc>
            </w:tr>
            <w:tr w:rsidR="00A3532D" w:rsidTr="00A80139">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Provider Services</w:t>
                  </w:r>
                </w:p>
              </w:tc>
            </w:tr>
            <w:tr w:rsidR="00A3532D" w:rsidTr="006939C1">
              <w:trPr>
                <w:trHeight w:val="315"/>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Website Development/Management</w:t>
                  </w:r>
                </w:p>
              </w:tc>
            </w:tr>
            <w:tr w:rsidR="00A3532D" w:rsidTr="00A80139">
              <w:trPr>
                <w:trHeight w:val="288"/>
              </w:trPr>
              <w:tc>
                <w:tcPr>
                  <w:tcW w:w="4708"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Direct Patient Care</w:t>
                  </w:r>
                </w:p>
                <w:p w:rsidR="00A80139"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Other, identify</w:t>
                  </w:r>
                </w:p>
              </w:tc>
            </w:tr>
          </w:tbl>
          <w:p w:rsidR="00243AAA" w:rsidRPr="00F948F7" w:rsidRDefault="00243AAA" w:rsidP="00243AAA">
            <w:pPr>
              <w:spacing w:before="60" w:after="60"/>
              <w:contextualSpacing/>
              <w:rPr>
                <w:rFonts w:ascii="Times New Roman" w:eastAsia="Times New Roman" w:hAnsi="Times New Roman" w:cs="Times New Roman"/>
                <w:color w:val="000000"/>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6</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Clarify the activity performed that is outside the scope of services described from the above list.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7</w:t>
            </w:r>
          </w:p>
        </w:tc>
        <w:tc>
          <w:tcPr>
            <w:tcW w:w="9180" w:type="dxa"/>
          </w:tcPr>
          <w:p w:rsidR="00243AAA" w:rsidRPr="00F948F7" w:rsidRDefault="00E3554E" w:rsidP="00243AAA">
            <w:pPr>
              <w:keepNext/>
              <w:keepLines/>
              <w:spacing w:before="60" w:after="60"/>
              <w:rPr>
                <w:rFonts w:ascii="Times New Roman" w:hAnsi="Times New Roman" w:cs="Times New Roman"/>
              </w:rPr>
            </w:pPr>
            <w:r w:rsidRPr="00F948F7">
              <w:rPr>
                <w:rFonts w:ascii="Times New Roman" w:hAnsi="Times New Roman" w:cs="Times New Roman"/>
              </w:rPr>
              <w:t xml:space="preserve">Enter the effective date of the subcontractor’s contract with the MCE (i.e., the date the subcontractor will begin delivering contracted services).  </w:t>
            </w: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date in MM/DD/YY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8</w:t>
            </w:r>
          </w:p>
        </w:tc>
        <w:tc>
          <w:tcPr>
            <w:tcW w:w="9180" w:type="dxa"/>
          </w:tcPr>
          <w:p w:rsidR="00243AAA" w:rsidRPr="00F948F7" w:rsidRDefault="00E3554E" w:rsidP="00243AAA">
            <w:pPr>
              <w:keepNext/>
              <w:keepLines/>
              <w:spacing w:before="60" w:after="60"/>
              <w:rPr>
                <w:rFonts w:ascii="Times New Roman" w:hAnsi="Times New Roman" w:cs="Times New Roman"/>
              </w:rPr>
            </w:pPr>
            <w:r w:rsidRPr="00F948F7">
              <w:rPr>
                <w:rFonts w:ascii="Times New Roman" w:hAnsi="Times New Roman" w:cs="Times New Roman"/>
              </w:rPr>
              <w:t xml:space="preserve">Enter the end date of the subcontractor’s current contracted term. End dates cannot extend beyond the termination date of the MCE’s contract with the State. </w:t>
            </w: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date in MM/DD/YY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9</w:t>
            </w:r>
          </w:p>
        </w:tc>
        <w:tc>
          <w:tcPr>
            <w:tcW w:w="9180" w:type="dxa"/>
          </w:tcPr>
          <w:p w:rsidR="00243AAA" w:rsidRPr="00F948F7" w:rsidRDefault="00E3554E" w:rsidP="00243AAA">
            <w:pPr>
              <w:keepNext/>
              <w:keepLines/>
              <w:spacing w:before="60" w:after="60"/>
              <w:rPr>
                <w:rFonts w:ascii="Times New Roman" w:hAnsi="Times New Roman" w:cs="Times New Roman"/>
              </w:rPr>
            </w:pPr>
            <w:r w:rsidRPr="00F948F7">
              <w:rPr>
                <w:rFonts w:ascii="Times New Roman" w:hAnsi="Times New Roman" w:cs="Times New Roman"/>
              </w:rPr>
              <w:t xml:space="preserve">Identify </w:t>
            </w:r>
            <w:r w:rsidR="009332B7" w:rsidRPr="00F948F7">
              <w:rPr>
                <w:rFonts w:ascii="Times New Roman" w:hAnsi="Times New Roman" w:cs="Times New Roman"/>
              </w:rPr>
              <w:t xml:space="preserve">using the drop-down list </w:t>
            </w:r>
            <w:r w:rsidRPr="00F948F7">
              <w:rPr>
                <w:rFonts w:ascii="Times New Roman" w:hAnsi="Times New Roman" w:cs="Times New Roman"/>
              </w:rPr>
              <w:t>the type of financial arrangement, either risk or non-risk based, under which the subcontractor will deliver services by using the following descriptions:</w:t>
            </w:r>
          </w:p>
          <w:p w:rsidR="00243AAA" w:rsidRPr="00F948F7" w:rsidRDefault="00243AAA" w:rsidP="00243AAA">
            <w:pPr>
              <w:keepNext/>
              <w:keepLines/>
              <w:spacing w:before="60" w:after="60"/>
              <w:rPr>
                <w:rFonts w:ascii="Times New Roman" w:hAnsi="Times New Roman" w:cs="Times New Roman"/>
              </w:rPr>
            </w:pPr>
          </w:p>
          <w:p w:rsidR="00243AAA" w:rsidRPr="00F948F7" w:rsidRDefault="00E3554E" w:rsidP="00243AAA">
            <w:pPr>
              <w:keepNext/>
              <w:keepLines/>
              <w:spacing w:before="60" w:after="60"/>
              <w:rPr>
                <w:rFonts w:ascii="Times New Roman" w:hAnsi="Times New Roman" w:cs="Times New Roman"/>
              </w:rPr>
            </w:pPr>
            <w:r w:rsidRPr="00F948F7">
              <w:rPr>
                <w:rFonts w:ascii="Times New Roman" w:hAnsi="Times New Roman" w:cs="Times New Roman"/>
                <w:b/>
                <w:u w:val="single"/>
              </w:rPr>
              <w:t>Non-risk contract:</w:t>
            </w:r>
            <w:r w:rsidRPr="00F948F7">
              <w:rPr>
                <w:rFonts w:ascii="Times New Roman" w:hAnsi="Times New Roman" w:cs="Times New Roman"/>
              </w:rPr>
              <w:t xml:space="preserve"> the subcontractor has no risk or the risk is less than five percent of the MCE’s revenue from the HIP contract.</w:t>
            </w: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b/>
                <w:u w:val="single"/>
              </w:rPr>
              <w:t>Risk contract:</w:t>
            </w:r>
            <w:r w:rsidRPr="00F948F7">
              <w:rPr>
                <w:rFonts w:ascii="Times New Roman" w:hAnsi="Times New Roman" w:cs="Times New Roman"/>
              </w:rPr>
              <w:t xml:space="preserve"> the subcontractor has risk equaling five percent or more of the MCE’s revenue from the HIP contract.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10</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Identify using the drop-down list if the MCE collected the required quarterly financial information when the subcontractor’s financial arrangement is “Risk” by indicating the following options:</w:t>
            </w:r>
          </w:p>
          <w:p w:rsidR="00243AAA" w:rsidRPr="00F948F7" w:rsidRDefault="00243AAA" w:rsidP="00243AAA">
            <w:pPr>
              <w:spacing w:before="60" w:after="60"/>
              <w:rPr>
                <w:rFonts w:ascii="Times New Roman" w:hAnsi="Times New Roman" w:cs="Times New Roman"/>
              </w:rPr>
            </w:pPr>
          </w:p>
          <w:p w:rsidR="00243AAA" w:rsidRPr="00F948F7" w:rsidRDefault="00E3554E" w:rsidP="00243AAA">
            <w:pPr>
              <w:spacing w:before="60" w:after="60"/>
              <w:ind w:left="12"/>
              <w:rPr>
                <w:rFonts w:ascii="Times New Roman" w:eastAsia="Times New Roman" w:hAnsi="Times New Roman" w:cs="Times New Roman"/>
              </w:rPr>
            </w:pPr>
            <w:r w:rsidRPr="00F948F7">
              <w:rPr>
                <w:rFonts w:ascii="Times New Roman" w:eastAsia="Times New Roman" w:hAnsi="Times New Roman" w:cs="Times New Roman"/>
                <w:b/>
                <w:u w:val="single"/>
              </w:rPr>
              <w:t>Yes:</w:t>
            </w:r>
            <w:r w:rsidRPr="00F948F7">
              <w:rPr>
                <w:rFonts w:ascii="Times New Roman" w:eastAsia="Times New Roman" w:hAnsi="Times New Roman" w:cs="Times New Roman"/>
              </w:rPr>
              <w:t xml:space="preserve"> the MCE has collected the required financial information each quarter of the prior calendar year. </w:t>
            </w:r>
          </w:p>
          <w:p w:rsidR="00243AAA" w:rsidRPr="00F948F7" w:rsidRDefault="00E3554E" w:rsidP="00243AAA">
            <w:pPr>
              <w:spacing w:before="60" w:after="60"/>
              <w:ind w:left="12"/>
              <w:rPr>
                <w:rFonts w:ascii="Times New Roman" w:hAnsi="Times New Roman" w:cs="Times New Roman"/>
              </w:rPr>
            </w:pPr>
            <w:r w:rsidRPr="00F948F7">
              <w:rPr>
                <w:rFonts w:ascii="Times New Roman" w:hAnsi="Times New Roman" w:cs="Times New Roman"/>
                <w:b/>
                <w:u w:val="single"/>
              </w:rPr>
              <w:t>No:</w:t>
            </w:r>
            <w:r w:rsidRPr="00F948F7">
              <w:rPr>
                <w:rFonts w:ascii="Times New Roman" w:hAnsi="Times New Roman" w:cs="Times New Roman"/>
              </w:rPr>
              <w:t xml:space="preserve"> the MCE has not collected the required financial information each quarter of the prior calendar year. </w:t>
            </w:r>
          </w:p>
          <w:p w:rsidR="00243AAA" w:rsidRPr="00F948F7" w:rsidRDefault="00E3554E" w:rsidP="00243AAA">
            <w:pPr>
              <w:spacing w:before="60" w:after="60"/>
              <w:ind w:left="12"/>
              <w:rPr>
                <w:rFonts w:ascii="Times New Roman" w:hAnsi="Times New Roman" w:cs="Times New Roman"/>
              </w:rPr>
            </w:pPr>
            <w:r w:rsidRPr="00F948F7">
              <w:rPr>
                <w:rFonts w:ascii="Times New Roman" w:hAnsi="Times New Roman" w:cs="Times New Roman"/>
                <w:b/>
                <w:u w:val="single"/>
              </w:rPr>
              <w:t>NA:</w:t>
            </w:r>
            <w:r w:rsidRPr="00F948F7">
              <w:rPr>
                <w:rFonts w:ascii="Times New Roman" w:hAnsi="Times New Roman" w:cs="Times New Roman"/>
              </w:rPr>
              <w:t xml:space="preserve"> the sub-contract does not carry a risk of five percent or more.</w:t>
            </w:r>
          </w:p>
          <w:p w:rsidR="00243AAA" w:rsidRPr="00F948F7" w:rsidRDefault="00243AAA" w:rsidP="00243AAA">
            <w:pPr>
              <w:spacing w:before="60" w:after="60"/>
              <w:ind w:left="12"/>
              <w:rPr>
                <w:rFonts w:ascii="Times New Roman" w:hAnsi="Times New Roman" w:cs="Times New Roman"/>
              </w:rPr>
            </w:pP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Required performance data includes a statement of revenue and expenses, a balance sheet, cash flows and change in equity/fund balances as well as incurred but not received (IBNR) estimates.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11</w:t>
            </w:r>
          </w:p>
        </w:tc>
        <w:tc>
          <w:tcPr>
            <w:tcW w:w="9180" w:type="dxa"/>
          </w:tcPr>
          <w:p w:rsidR="00243AAA" w:rsidRPr="00F948F7" w:rsidRDefault="00E3554E" w:rsidP="00243AAA">
            <w:pPr>
              <w:keepLines/>
              <w:spacing w:before="60" w:after="60"/>
              <w:rPr>
                <w:rFonts w:ascii="Times New Roman" w:hAnsi="Times New Roman" w:cs="Times New Roman"/>
              </w:rPr>
            </w:pPr>
            <w:r w:rsidRPr="00F948F7">
              <w:rPr>
                <w:rFonts w:ascii="Times New Roman" w:hAnsi="Times New Roman" w:cs="Times New Roman"/>
              </w:rPr>
              <w:t xml:space="preserve">Identify </w:t>
            </w:r>
            <w:r w:rsidR="009332B7" w:rsidRPr="00F948F7">
              <w:rPr>
                <w:rFonts w:ascii="Times New Roman" w:hAnsi="Times New Roman" w:cs="Times New Roman"/>
              </w:rPr>
              <w:t xml:space="preserve">using the drop-down list </w:t>
            </w:r>
            <w:r w:rsidRPr="00F948F7">
              <w:rPr>
                <w:rFonts w:ascii="Times New Roman" w:hAnsi="Times New Roman" w:cs="Times New Roman"/>
              </w:rPr>
              <w:t xml:space="preserve">the subcontractor’s </w:t>
            </w:r>
            <w:r w:rsidRPr="00F948F7">
              <w:rPr>
                <w:rFonts w:ascii="Times New Roman" w:hAnsi="Times New Roman" w:cs="Times New Roman"/>
                <w:noProof/>
              </w:rPr>
              <w:t>stop</w:t>
            </w:r>
            <w:r w:rsidR="00D43C43" w:rsidRPr="00F948F7">
              <w:rPr>
                <w:rFonts w:ascii="Times New Roman" w:hAnsi="Times New Roman" w:cs="Times New Roman"/>
                <w:noProof/>
              </w:rPr>
              <w:t>-</w:t>
            </w:r>
            <w:r w:rsidRPr="00F948F7">
              <w:rPr>
                <w:rFonts w:ascii="Times New Roman" w:hAnsi="Times New Roman" w:cs="Times New Roman"/>
                <w:noProof/>
              </w:rPr>
              <w:t>loss</w:t>
            </w:r>
            <w:r w:rsidRPr="00F948F7">
              <w:rPr>
                <w:rFonts w:ascii="Times New Roman" w:hAnsi="Times New Roman" w:cs="Times New Roman"/>
              </w:rPr>
              <w:t xml:space="preserve"> insurance coverage arrangement using the following indicators:</w:t>
            </w:r>
          </w:p>
          <w:tbl>
            <w:tblPr>
              <w:tblW w:w="6673" w:type="dxa"/>
              <w:tblCellMar>
                <w:left w:w="0" w:type="dxa"/>
                <w:right w:w="0" w:type="dxa"/>
              </w:tblCellMar>
              <w:tblLook w:val="0000" w:firstRow="0" w:lastRow="0" w:firstColumn="0" w:lastColumn="0" w:noHBand="0" w:noVBand="0"/>
            </w:tblPr>
            <w:tblGrid>
              <w:gridCol w:w="6689"/>
            </w:tblGrid>
            <w:tr w:rsidR="00A3532D" w:rsidTr="005F6FB5">
              <w:trPr>
                <w:trHeight w:val="330"/>
              </w:trPr>
              <w:tc>
                <w:tcPr>
                  <w:tcW w:w="6673"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b/>
                      <w:u w:val="single"/>
                    </w:rPr>
                    <w:t>Yes</w:t>
                  </w:r>
                  <w:r w:rsidRPr="00F948F7">
                    <w:rPr>
                      <w:rFonts w:ascii="Times New Roman" w:hAnsi="Times New Roman" w:cs="Times New Roman"/>
                      <w:b/>
                    </w:rPr>
                    <w:t>:</w:t>
                  </w:r>
                  <w:r w:rsidRPr="00F948F7">
                    <w:rPr>
                      <w:rFonts w:ascii="Times New Roman" w:hAnsi="Times New Roman" w:cs="Times New Roman"/>
                    </w:rPr>
                    <w:t xml:space="preserve">    this subcontractor has its own </w:t>
                  </w:r>
                  <w:r w:rsidRPr="00F948F7">
                    <w:rPr>
                      <w:rFonts w:ascii="Times New Roman" w:hAnsi="Times New Roman" w:cs="Times New Roman"/>
                      <w:noProof/>
                    </w:rPr>
                    <w:t>stop</w:t>
                  </w:r>
                  <w:r w:rsidR="00D43C43" w:rsidRPr="00F948F7">
                    <w:rPr>
                      <w:rFonts w:ascii="Times New Roman" w:hAnsi="Times New Roman" w:cs="Times New Roman"/>
                      <w:noProof/>
                    </w:rPr>
                    <w:t>-</w:t>
                  </w:r>
                  <w:r w:rsidRPr="00F948F7">
                    <w:rPr>
                      <w:rFonts w:ascii="Times New Roman" w:hAnsi="Times New Roman" w:cs="Times New Roman"/>
                      <w:noProof/>
                    </w:rPr>
                    <w:t>loss</w:t>
                  </w:r>
                  <w:r w:rsidRPr="00F948F7">
                    <w:rPr>
                      <w:rFonts w:ascii="Times New Roman" w:hAnsi="Times New Roman" w:cs="Times New Roman"/>
                    </w:rPr>
                    <w:t xml:space="preserve"> coverage</w:t>
                  </w:r>
                </w:p>
              </w:tc>
            </w:tr>
            <w:tr w:rsidR="00A3532D" w:rsidTr="005F6FB5">
              <w:trPr>
                <w:trHeight w:val="330"/>
              </w:trPr>
              <w:tc>
                <w:tcPr>
                  <w:tcW w:w="6673"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b/>
                      <w:u w:val="single"/>
                    </w:rPr>
                    <w:t>No</w:t>
                  </w:r>
                  <w:r w:rsidRPr="00F948F7">
                    <w:rPr>
                      <w:rFonts w:ascii="Times New Roman" w:hAnsi="Times New Roman" w:cs="Times New Roman"/>
                      <w:b/>
                    </w:rPr>
                    <w:t>:</w:t>
                  </w:r>
                  <w:r w:rsidRPr="00F948F7">
                    <w:rPr>
                      <w:rFonts w:ascii="Times New Roman" w:hAnsi="Times New Roman" w:cs="Times New Roman"/>
                    </w:rPr>
                    <w:t xml:space="preserve">    this subcontractor does not have its own </w:t>
                  </w:r>
                  <w:r w:rsidRPr="00F948F7">
                    <w:rPr>
                      <w:rFonts w:ascii="Times New Roman" w:hAnsi="Times New Roman" w:cs="Times New Roman"/>
                      <w:noProof/>
                    </w:rPr>
                    <w:t>stop</w:t>
                  </w:r>
                  <w:r w:rsidR="00D43C43" w:rsidRPr="00F948F7">
                    <w:rPr>
                      <w:rFonts w:ascii="Times New Roman" w:hAnsi="Times New Roman" w:cs="Times New Roman"/>
                      <w:noProof/>
                    </w:rPr>
                    <w:t>-</w:t>
                  </w:r>
                  <w:r w:rsidRPr="00F948F7">
                    <w:rPr>
                      <w:rFonts w:ascii="Times New Roman" w:hAnsi="Times New Roman" w:cs="Times New Roman"/>
                      <w:noProof/>
                    </w:rPr>
                    <w:t>loss</w:t>
                  </w:r>
                  <w:r w:rsidRPr="00F948F7">
                    <w:rPr>
                      <w:rFonts w:ascii="Times New Roman" w:hAnsi="Times New Roman" w:cs="Times New Roman"/>
                    </w:rPr>
                    <w:t xml:space="preserve"> coverage</w:t>
                  </w:r>
                </w:p>
              </w:tc>
            </w:tr>
            <w:tr w:rsidR="00A3532D" w:rsidTr="005F6FB5">
              <w:trPr>
                <w:trHeight w:val="330"/>
              </w:trPr>
              <w:tc>
                <w:tcPr>
                  <w:tcW w:w="6673"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b/>
                      <w:u w:val="single"/>
                    </w:rPr>
                    <w:t>NA:</w:t>
                  </w:r>
                  <w:r w:rsidRPr="00F948F7">
                    <w:rPr>
                      <w:rFonts w:ascii="Times New Roman" w:hAnsi="Times New Roman" w:cs="Times New Roman"/>
                    </w:rPr>
                    <w:t xml:space="preserve">    Stop loss </w:t>
                  </w:r>
                  <w:r w:rsidR="00D43C43" w:rsidRPr="00F948F7">
                    <w:rPr>
                      <w:rFonts w:ascii="Times New Roman" w:hAnsi="Times New Roman" w:cs="Times New Roman"/>
                    </w:rPr>
                    <w:t>does not apply</w:t>
                  </w:r>
                  <w:r w:rsidRPr="00F948F7">
                    <w:rPr>
                      <w:rFonts w:ascii="Times New Roman" w:hAnsi="Times New Roman" w:cs="Times New Roman"/>
                    </w:rPr>
                    <w:t xml:space="preserve"> to this subcontractor</w:t>
                  </w:r>
                </w:p>
              </w:tc>
            </w:tr>
          </w:tbl>
          <w:p w:rsidR="00243AAA" w:rsidRPr="00F948F7" w:rsidRDefault="00243AAA" w:rsidP="00243AAA">
            <w:pPr>
              <w:spacing w:before="60" w:after="60"/>
              <w:contextualSpacing/>
              <w:rPr>
                <w:rFonts w:ascii="Times New Roman" w:eastAsia="Times New Roman" w:hAnsi="Times New Roman" w:cs="Times New Roman"/>
                <w:color w:val="000000"/>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12</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Identify</w:t>
            </w:r>
            <w:r w:rsidR="009332B7" w:rsidRPr="00F948F7">
              <w:rPr>
                <w:rFonts w:ascii="Times New Roman" w:hAnsi="Times New Roman" w:cs="Times New Roman"/>
              </w:rPr>
              <w:t xml:space="preserve"> using the drop-down list </w:t>
            </w:r>
            <w:r w:rsidRPr="00F948F7">
              <w:rPr>
                <w:rFonts w:ascii="Times New Roman" w:hAnsi="Times New Roman" w:cs="Times New Roman"/>
              </w:rPr>
              <w:t>the subcontractor’s participation in the MCE’s internal committee structure using the following descriptions:</w:t>
            </w:r>
          </w:p>
          <w:tbl>
            <w:tblPr>
              <w:tblW w:w="7362" w:type="dxa"/>
              <w:tblCellMar>
                <w:left w:w="0" w:type="dxa"/>
                <w:right w:w="0" w:type="dxa"/>
              </w:tblCellMar>
              <w:tblLook w:val="0000" w:firstRow="0" w:lastRow="0" w:firstColumn="0" w:lastColumn="0" w:noHBand="0" w:noVBand="0"/>
            </w:tblPr>
            <w:tblGrid>
              <w:gridCol w:w="7378"/>
            </w:tblGrid>
            <w:tr w:rsidR="00A3532D" w:rsidTr="005F6FB5">
              <w:trPr>
                <w:trHeight w:val="330"/>
              </w:trPr>
              <w:tc>
                <w:tcPr>
                  <w:tcW w:w="7362"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b/>
                      <w:u w:val="single"/>
                    </w:rPr>
                    <w:t>&gt;50%:</w:t>
                  </w:r>
                  <w:r w:rsidRPr="00F948F7">
                    <w:rPr>
                      <w:rFonts w:ascii="Times New Roman" w:hAnsi="Times New Roman" w:cs="Times New Roman"/>
                    </w:rPr>
                    <w:t xml:space="preserve"> Participates 50 percent or more in one or more committee(s)</w:t>
                  </w:r>
                </w:p>
              </w:tc>
            </w:tr>
            <w:tr w:rsidR="00A3532D" w:rsidTr="005F6FB5">
              <w:trPr>
                <w:trHeight w:val="330"/>
              </w:trPr>
              <w:tc>
                <w:tcPr>
                  <w:tcW w:w="7362"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b/>
                      <w:u w:val="single"/>
                    </w:rPr>
                    <w:t>&lt;50%:</w:t>
                  </w:r>
                  <w:r w:rsidRPr="00F948F7">
                    <w:rPr>
                      <w:rFonts w:ascii="Times New Roman" w:hAnsi="Times New Roman" w:cs="Times New Roman"/>
                    </w:rPr>
                    <w:t xml:space="preserve"> Participates less than 50 percent in one or more committee(s)</w:t>
                  </w:r>
                </w:p>
              </w:tc>
            </w:tr>
            <w:tr w:rsidR="00A3532D" w:rsidTr="005F6FB5">
              <w:trPr>
                <w:trHeight w:val="330"/>
              </w:trPr>
              <w:tc>
                <w:tcPr>
                  <w:tcW w:w="7362" w:type="dxa"/>
                  <w:tcBorders>
                    <w:top w:val="nil"/>
                    <w:left w:val="nil"/>
                    <w:bottom w:val="nil"/>
                    <w:right w:val="nil"/>
                  </w:tcBorders>
                  <w:noWrap/>
                  <w:vAlign w:val="bottom"/>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b/>
                      <w:noProof/>
                      <w:u w:val="single"/>
                    </w:rPr>
                    <w:t>None</w:t>
                  </w:r>
                  <w:r w:rsidRPr="00F948F7">
                    <w:rPr>
                      <w:rFonts w:ascii="Times New Roman" w:hAnsi="Times New Roman" w:cs="Times New Roman"/>
                      <w:b/>
                      <w:u w:val="single"/>
                    </w:rPr>
                    <w:t>:</w:t>
                  </w:r>
                  <w:r w:rsidRPr="00F948F7">
                    <w:rPr>
                      <w:rFonts w:ascii="Times New Roman" w:hAnsi="Times New Roman" w:cs="Times New Roman"/>
                    </w:rPr>
                    <w:t xml:space="preserve"> Does not participate in any internal MCE committee(s)</w:t>
                  </w:r>
                </w:p>
                <w:p w:rsidR="00243AAA" w:rsidRPr="00F948F7" w:rsidRDefault="00E3554E" w:rsidP="00DD03E0">
                  <w:pPr>
                    <w:framePr w:hSpace="180" w:wrap="around" w:vAnchor="text" w:hAnchor="text" w:y="1"/>
                    <w:spacing w:before="60" w:after="60"/>
                    <w:suppressOverlap/>
                    <w:rPr>
                      <w:rFonts w:ascii="Times New Roman" w:eastAsia="Arial Unicode MS" w:hAnsi="Times New Roman" w:cs="Times New Roman"/>
                    </w:rPr>
                  </w:pPr>
                  <w:r w:rsidRPr="00F948F7">
                    <w:rPr>
                      <w:rFonts w:ascii="Times New Roman" w:hAnsi="Times New Roman" w:cs="Times New Roman"/>
                    </w:rPr>
                    <w:t>Enter one of the above options.</w:t>
                  </w:r>
                </w:p>
              </w:tc>
            </w:tr>
          </w:tbl>
          <w:p w:rsidR="00243AAA" w:rsidRPr="00F948F7" w:rsidRDefault="00243AAA" w:rsidP="00243AAA">
            <w:pPr>
              <w:spacing w:before="60" w:after="60"/>
              <w:contextualSpacing/>
              <w:rPr>
                <w:rFonts w:ascii="Times New Roman" w:eastAsia="Times New Roman" w:hAnsi="Times New Roman" w:cs="Times New Roman"/>
                <w:color w:val="000000"/>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13</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If the sub-contractor is participating in an MCE committee(s), indicate the name(s) of committee(s) in which the subcontractor participates.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14</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rPr>
              <w:t>Identify the monitoring activities the MCE employs to oversee the subcontractor’s compliance with the terms of the MCE’s contract with the State. Include routine, annual</w:t>
            </w:r>
            <w:r w:rsidR="00D43C43" w:rsidRPr="00F948F7">
              <w:rPr>
                <w:rFonts w:ascii="Times New Roman" w:hAnsi="Times New Roman" w:cs="Times New Roman"/>
              </w:rPr>
              <w:t>,</w:t>
            </w:r>
            <w:r w:rsidRPr="00F948F7">
              <w:rPr>
                <w:rFonts w:ascii="Times New Roman" w:hAnsi="Times New Roman" w:cs="Times New Roman"/>
              </w:rPr>
              <w:t xml:space="preserve"> and ad-hoc monitoring activities that provide the MCE assurances that the subcontractor</w:t>
            </w:r>
            <w:r w:rsidR="00D43C43" w:rsidRPr="00F948F7">
              <w:rPr>
                <w:rFonts w:ascii="Times New Roman" w:hAnsi="Times New Roman" w:cs="Times New Roman"/>
              </w:rPr>
              <w:t>'s</w:t>
            </w:r>
            <w:r w:rsidRPr="00F948F7">
              <w:rPr>
                <w:rFonts w:ascii="Times New Roman" w:hAnsi="Times New Roman" w:cs="Times New Roman"/>
              </w:rPr>
              <w:t xml:space="preserve"> performance is adequate.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15</w:t>
            </w:r>
          </w:p>
        </w:tc>
        <w:tc>
          <w:tcPr>
            <w:tcW w:w="9180" w:type="dxa"/>
          </w:tcPr>
          <w:p w:rsidR="00243AAA" w:rsidRPr="00F948F7" w:rsidRDefault="00E3554E" w:rsidP="00243AAA">
            <w:pPr>
              <w:keepLines/>
              <w:spacing w:before="60" w:after="60"/>
              <w:rPr>
                <w:rFonts w:ascii="Times New Roman" w:hAnsi="Times New Roman" w:cs="Times New Roman"/>
              </w:rPr>
            </w:pPr>
            <w:r w:rsidRPr="00F948F7">
              <w:rPr>
                <w:rFonts w:ascii="Times New Roman" w:hAnsi="Times New Roman" w:cs="Times New Roman"/>
              </w:rPr>
              <w:t>Enter the date any formal or informal corrective actions were implemented. If no corrective actions were taken leave this field blank.</w:t>
            </w:r>
          </w:p>
          <w:p w:rsidR="00243AAA" w:rsidRPr="00F948F7" w:rsidRDefault="00E3554E" w:rsidP="00243AAA">
            <w:pPr>
              <w:rPr>
                <w:rFonts w:ascii="Times New Roman" w:hAnsi="Times New Roman" w:cs="Times New Roman"/>
                <w:b/>
              </w:rPr>
            </w:pPr>
            <w:r w:rsidRPr="00F948F7">
              <w:rPr>
                <w:rFonts w:ascii="Times New Roman" w:hAnsi="Times New Roman" w:cs="Times New Roman"/>
              </w:rPr>
              <w:t>Enter date(s) for each corrective action taken during the reporting period in MM/DD/YY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16</w:t>
            </w:r>
          </w:p>
        </w:tc>
        <w:tc>
          <w:tcPr>
            <w:tcW w:w="9180" w:type="dxa"/>
          </w:tcPr>
          <w:p w:rsidR="00243AAA" w:rsidRPr="00F948F7" w:rsidRDefault="00E3554E" w:rsidP="00243AAA">
            <w:pPr>
              <w:keepLines/>
              <w:spacing w:before="60" w:after="60"/>
              <w:rPr>
                <w:rFonts w:ascii="Times New Roman" w:hAnsi="Times New Roman" w:cs="Times New Roman"/>
              </w:rPr>
            </w:pPr>
            <w:r w:rsidRPr="00F948F7">
              <w:rPr>
                <w:rFonts w:ascii="Times New Roman" w:hAnsi="Times New Roman" w:cs="Times New Roman"/>
              </w:rPr>
              <w:t xml:space="preserve">Enter the date the MCE confirmed the subcontractor’s activities were again in compliance. If there were no corrective actions leave this field blank. </w:t>
            </w:r>
          </w:p>
          <w:p w:rsidR="00243AAA" w:rsidRPr="00F948F7" w:rsidRDefault="00E3554E" w:rsidP="00243AAA">
            <w:pPr>
              <w:rPr>
                <w:rFonts w:ascii="Times New Roman" w:hAnsi="Times New Roman" w:cs="Times New Roman"/>
                <w:b/>
              </w:rPr>
            </w:pPr>
            <w:r w:rsidRPr="00F948F7">
              <w:rPr>
                <w:rFonts w:ascii="Times New Roman" w:hAnsi="Times New Roman" w:cs="Times New Roman"/>
              </w:rPr>
              <w:t>Enter date(s) for each corrective action taken during the reporting period in MM/DD/YY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17</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rPr>
              <w:t>Briefly describe the subcontractor’s outcomes for any corrective action instituted by the MCE.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18</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Identify the date OMPP approved the subcontractor agreement. </w:t>
            </w:r>
          </w:p>
          <w:p w:rsidR="00243AAA" w:rsidRPr="00F948F7" w:rsidRDefault="00E3554E" w:rsidP="00243AAA">
            <w:pPr>
              <w:rPr>
                <w:rFonts w:ascii="Times New Roman" w:hAnsi="Times New Roman" w:cs="Times New Roman"/>
                <w:b/>
              </w:rPr>
            </w:pPr>
            <w:r w:rsidRPr="00F948F7">
              <w:rPr>
                <w:rFonts w:ascii="Times New Roman" w:hAnsi="Times New Roman" w:cs="Times New Roman"/>
              </w:rPr>
              <w:t>Enter date in MM/DD/YY format.</w:t>
            </w:r>
          </w:p>
        </w:tc>
      </w:tr>
    </w:tbl>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X="113" w:tblpY="1"/>
        <w:tblOverlap w:val="never"/>
        <w:tblW w:w="0" w:type="auto"/>
        <w:tblLook w:val="04A0" w:firstRow="1" w:lastRow="0" w:firstColumn="1" w:lastColumn="0" w:noHBand="0" w:noVBand="1"/>
      </w:tblPr>
      <w:tblGrid>
        <w:gridCol w:w="3415"/>
        <w:gridCol w:w="9180"/>
      </w:tblGrid>
      <w:tr w:rsidR="00A3532D" w:rsidTr="00C80866">
        <w:tc>
          <w:tcPr>
            <w:tcW w:w="3415"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0905</w:t>
            </w:r>
          </w:p>
        </w:tc>
      </w:tr>
      <w:tr w:rsidR="00A3532D" w:rsidTr="00C80866">
        <w:tc>
          <w:tcPr>
            <w:tcW w:w="3415"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rPr>
            </w:pPr>
            <w:bookmarkStart w:id="74" w:name="_Toc220922581"/>
            <w:r w:rsidRPr="00F948F7">
              <w:rPr>
                <w:rFonts w:ascii="Times New Roman" w:hAnsi="Times New Roman" w:cs="Times New Roman"/>
                <w:b/>
                <w:bCs/>
                <w:color w:val="auto"/>
                <w:sz w:val="22"/>
                <w:szCs w:val="22"/>
              </w:rPr>
              <w:t>Report 0905: 24-Hour Availability Audit</w:t>
            </w:r>
            <w:bookmarkEnd w:id="74"/>
          </w:p>
        </w:tc>
      </w:tr>
      <w:tr w:rsidR="00A3532D" w:rsidTr="00C80866">
        <w:tc>
          <w:tcPr>
            <w:tcW w:w="3415"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C80866">
            <w:pPr>
              <w:rPr>
                <w:rFonts w:ascii="Times New Roman" w:hAnsi="Times New Roman" w:cs="Times New Roman"/>
              </w:rPr>
            </w:pPr>
            <w:r w:rsidRPr="00F948F7">
              <w:rPr>
                <w:rFonts w:ascii="Times New Roman" w:hAnsi="Times New Roman" w:cs="Times New Roman"/>
              </w:rPr>
              <w:t>To monitor members’ access to PMPs outside standard business hours.</w:t>
            </w:r>
          </w:p>
        </w:tc>
      </w:tr>
      <w:tr w:rsidR="00A3532D" w:rsidTr="00C80866">
        <w:tc>
          <w:tcPr>
            <w:tcW w:w="3415"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C80866">
            <w:pPr>
              <w:rPr>
                <w:rFonts w:ascii="Times New Roman" w:hAnsi="Times New Roman" w:cs="Times New Roman"/>
              </w:rPr>
            </w:pPr>
            <w:r w:rsidRPr="00F948F7">
              <w:rPr>
                <w:rFonts w:ascii="Times New Roman" w:hAnsi="Times New Roman" w:cs="Times New Roman"/>
              </w:rPr>
              <w:t>OMPP Excel template</w:t>
            </w:r>
          </w:p>
        </w:tc>
      </w:tr>
      <w:tr w:rsidR="00A3532D" w:rsidTr="00C80866">
        <w:tc>
          <w:tcPr>
            <w:tcW w:w="3415"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C80866">
            <w:pPr>
              <w:rPr>
                <w:rFonts w:ascii="Times New Roman" w:hAnsi="Times New Roman" w:cs="Times New Roman"/>
              </w:rPr>
            </w:pPr>
            <w:r w:rsidRPr="00F948F7">
              <w:rPr>
                <w:rFonts w:ascii="Times New Roman" w:hAnsi="Times New Roman" w:cs="Times New Roman"/>
              </w:rPr>
              <w:t>Annually</w:t>
            </w:r>
            <w:r w:rsidR="0052337B" w:rsidRPr="00F948F7">
              <w:rPr>
                <w:rFonts w:ascii="Times New Roman" w:hAnsi="Times New Roman" w:cs="Times New Roman"/>
              </w:rPr>
              <w:t>, due January 31</w:t>
            </w:r>
          </w:p>
        </w:tc>
      </w:tr>
      <w:tr w:rsidR="00A3532D" w:rsidTr="00C80866">
        <w:tc>
          <w:tcPr>
            <w:tcW w:w="3415"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C80866">
            <w:pPr>
              <w:rPr>
                <w:rFonts w:ascii="Times New Roman" w:hAnsi="Times New Roman" w:cs="Times New Roman"/>
              </w:rPr>
            </w:pPr>
            <w:r w:rsidRPr="00F948F7">
              <w:rPr>
                <w:rFonts w:ascii="Times New Roman" w:eastAsia="Times New Roman" w:hAnsi="Times New Roman" w:cs="Times New Roman"/>
              </w:rPr>
              <w:t xml:space="preserve">Results of the </w:t>
            </w:r>
            <w:r w:rsidR="008F6D68" w:rsidRPr="00F948F7">
              <w:rPr>
                <w:rFonts w:ascii="Times New Roman" w:eastAsia="Times New Roman" w:hAnsi="Times New Roman" w:cs="Times New Roman"/>
              </w:rPr>
              <w:t>annual 24-hour availability audit</w:t>
            </w:r>
            <w:r w:rsidRPr="00F948F7">
              <w:rPr>
                <w:rFonts w:ascii="Times New Roman" w:eastAsia="Times New Roman" w:hAnsi="Times New Roman" w:cs="Times New Roman"/>
              </w:rPr>
              <w:t xml:space="preserve"> </w:t>
            </w:r>
          </w:p>
        </w:tc>
      </w:tr>
      <w:tr w:rsidR="00A3532D" w:rsidTr="00C80866">
        <w:tc>
          <w:tcPr>
            <w:tcW w:w="3415"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C80866">
            <w:pPr>
              <w:rPr>
                <w:rFonts w:ascii="Times New Roman" w:hAnsi="Times New Roman" w:cs="Times New Roman"/>
              </w:rPr>
            </w:pPr>
            <w:r w:rsidRPr="00F948F7">
              <w:rPr>
                <w:rFonts w:ascii="Times New Roman" w:hAnsi="Times New Roman" w:cs="Times New Roman"/>
              </w:rPr>
              <w:t>HHW, HIP and HCC combined</w:t>
            </w:r>
          </w:p>
        </w:tc>
      </w:tr>
      <w:tr w:rsidR="00A3532D" w:rsidTr="00C80866">
        <w:tc>
          <w:tcPr>
            <w:tcW w:w="3415"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 xml:space="preserve">Specifications </w:t>
            </w:r>
          </w:p>
        </w:tc>
        <w:tc>
          <w:tcPr>
            <w:tcW w:w="9180" w:type="dxa"/>
          </w:tcPr>
          <w:p w:rsidR="00081A87" w:rsidRPr="00F948F7" w:rsidRDefault="00E3554E" w:rsidP="00C80866">
            <w:pPr>
              <w:pStyle w:val="FootnoteText"/>
              <w:tabs>
                <w:tab w:val="left" w:pos="6180"/>
              </w:tabs>
              <w:spacing w:before="60" w:after="60"/>
              <w:rPr>
                <w:sz w:val="22"/>
                <w:szCs w:val="22"/>
              </w:rPr>
            </w:pPr>
            <w:r w:rsidRPr="00F948F7">
              <w:rPr>
                <w:sz w:val="22"/>
                <w:szCs w:val="22"/>
              </w:rPr>
              <w:t>Members should be able to access PMPs 24-hours-a-day, seven</w:t>
            </w:r>
            <w:r w:rsidR="00D43C43" w:rsidRPr="00F948F7">
              <w:rPr>
                <w:sz w:val="22"/>
                <w:szCs w:val="22"/>
              </w:rPr>
              <w:t xml:space="preserve"> days a </w:t>
            </w:r>
            <w:r w:rsidRPr="00F948F7">
              <w:rPr>
                <w:sz w:val="22"/>
                <w:szCs w:val="22"/>
              </w:rPr>
              <w:t xml:space="preserve">week, for urgent and emergent health care needs, regardless of a holiday. </w:t>
            </w:r>
            <w:r w:rsidR="00AC34F6" w:rsidRPr="00F948F7">
              <w:rPr>
                <w:sz w:val="22"/>
                <w:szCs w:val="22"/>
              </w:rPr>
              <w:t xml:space="preserve"> </w:t>
            </w:r>
            <w:r w:rsidRPr="00F948F7">
              <w:rPr>
                <w:sz w:val="22"/>
                <w:szCs w:val="22"/>
              </w:rPr>
              <w:t xml:space="preserve">Therefore, PMPs must have a mechanism in place to ensure that members </w:t>
            </w:r>
            <w:r w:rsidR="00D43C43" w:rsidRPr="00F948F7">
              <w:rPr>
                <w:sz w:val="22"/>
                <w:szCs w:val="22"/>
              </w:rPr>
              <w:t>can</w:t>
            </w:r>
            <w:r w:rsidRPr="00F948F7">
              <w:rPr>
                <w:sz w:val="22"/>
                <w:szCs w:val="22"/>
              </w:rPr>
              <w:t xml:space="preserve"> make direct contact with their PMP or the PMP’s clinical staff person through a toll-free member services telephone number 24-hours-a-day, seven-days-a-week.</w:t>
            </w:r>
          </w:p>
          <w:p w:rsidR="00081A87" w:rsidRPr="00F948F7" w:rsidRDefault="00081A87" w:rsidP="00C80866">
            <w:pPr>
              <w:pStyle w:val="Header"/>
              <w:tabs>
                <w:tab w:val="left" w:pos="7281"/>
              </w:tabs>
              <w:spacing w:before="60" w:after="60"/>
              <w:rPr>
                <w:rFonts w:ascii="Times New Roman" w:hAnsi="Times New Roman" w:cs="Times New Roman"/>
              </w:rPr>
            </w:pPr>
          </w:p>
          <w:p w:rsidR="00081A87" w:rsidRPr="00F948F7" w:rsidRDefault="00E3554E" w:rsidP="00C80866">
            <w:pPr>
              <w:pStyle w:val="Header"/>
              <w:tabs>
                <w:tab w:val="left" w:pos="7281"/>
              </w:tabs>
              <w:spacing w:before="60" w:after="60"/>
              <w:rPr>
                <w:rFonts w:ascii="Times New Roman" w:hAnsi="Times New Roman" w:cs="Times New Roman"/>
              </w:rPr>
            </w:pPr>
            <w:r w:rsidRPr="00F948F7">
              <w:rPr>
                <w:rFonts w:ascii="Times New Roman" w:hAnsi="Times New Roman" w:cs="Times New Roman"/>
              </w:rPr>
              <w:t>The MCE must randomly select PMPs to receive test calls each year.  The sample size must include 100 percent of high-volume providers and 5% of enrolled providers within each county (a minimum of 1 PMP per county).  High volume providers are defined as providers that include the top 10 percent of the enrolled membership.</w:t>
            </w:r>
            <w:r w:rsidR="00182F75" w:rsidRPr="00F948F7">
              <w:rPr>
                <w:rFonts w:ascii="Times New Roman" w:hAnsi="Times New Roman" w:cs="Times New Roman"/>
              </w:rPr>
              <w:t xml:space="preserve">  The audit may occur throughout the </w:t>
            </w:r>
            <w:r w:rsidR="00C80866" w:rsidRPr="00F948F7">
              <w:rPr>
                <w:rFonts w:ascii="Times New Roman" w:hAnsi="Times New Roman" w:cs="Times New Roman"/>
              </w:rPr>
              <w:t>previous calendar year or during a dedicated audit time period established by the MCE.</w:t>
            </w:r>
          </w:p>
          <w:p w:rsidR="00243AAA" w:rsidRPr="00F948F7" w:rsidRDefault="00243AAA" w:rsidP="00C80866">
            <w:pPr>
              <w:spacing w:before="60" w:after="60"/>
              <w:contextualSpacing/>
              <w:rPr>
                <w:rFonts w:ascii="Times New Roman" w:eastAsia="Times New Roman" w:hAnsi="Times New Roman" w:cs="Times New Roman"/>
                <w:color w:val="000000"/>
              </w:rPr>
            </w:pPr>
          </w:p>
          <w:p w:rsidR="00081A87" w:rsidRPr="00F948F7" w:rsidRDefault="00E3554E" w:rsidP="00C80866">
            <w:pPr>
              <w:pStyle w:val="Header"/>
              <w:tabs>
                <w:tab w:val="left" w:pos="7281"/>
              </w:tabs>
              <w:spacing w:before="60" w:after="60"/>
              <w:rPr>
                <w:rFonts w:ascii="Times New Roman" w:hAnsi="Times New Roman" w:cs="Times New Roman"/>
              </w:rPr>
            </w:pPr>
            <w:r w:rsidRPr="00F948F7">
              <w:rPr>
                <w:rFonts w:ascii="Times New Roman" w:hAnsi="Times New Roman" w:cs="Times New Roman"/>
              </w:rPr>
              <w:t xml:space="preserve">PMPs are deemed available to provide services if they: </w:t>
            </w:r>
          </w:p>
          <w:p w:rsidR="00081A87" w:rsidRPr="00F948F7" w:rsidRDefault="00E3554E" w:rsidP="00C80866">
            <w:pPr>
              <w:pStyle w:val="Header"/>
              <w:numPr>
                <w:ilvl w:val="0"/>
                <w:numId w:val="52"/>
              </w:numPr>
              <w:tabs>
                <w:tab w:val="clear" w:pos="4680"/>
                <w:tab w:val="clear" w:pos="9360"/>
                <w:tab w:val="left" w:pos="7281"/>
              </w:tabs>
              <w:rPr>
                <w:rFonts w:ascii="Times New Roman" w:hAnsi="Times New Roman" w:cs="Times New Roman"/>
              </w:rPr>
            </w:pPr>
            <w:r w:rsidRPr="00F948F7">
              <w:rPr>
                <w:rFonts w:ascii="Times New Roman" w:hAnsi="Times New Roman" w:cs="Times New Roman"/>
              </w:rPr>
              <w:t xml:space="preserve">answer the phone themselves, </w:t>
            </w:r>
          </w:p>
          <w:p w:rsidR="00081A87" w:rsidRPr="00F948F7" w:rsidRDefault="00E3554E" w:rsidP="00C80866">
            <w:pPr>
              <w:pStyle w:val="Header"/>
              <w:numPr>
                <w:ilvl w:val="0"/>
                <w:numId w:val="52"/>
              </w:numPr>
              <w:tabs>
                <w:tab w:val="clear" w:pos="4680"/>
                <w:tab w:val="clear" w:pos="9360"/>
                <w:tab w:val="left" w:pos="7281"/>
              </w:tabs>
              <w:rPr>
                <w:rFonts w:ascii="Times New Roman" w:hAnsi="Times New Roman" w:cs="Times New Roman"/>
              </w:rPr>
            </w:pPr>
            <w:r w:rsidRPr="00F948F7">
              <w:rPr>
                <w:rFonts w:ascii="Times New Roman" w:hAnsi="Times New Roman" w:cs="Times New Roman"/>
              </w:rPr>
              <w:t xml:space="preserve">designate an employee, </w:t>
            </w:r>
          </w:p>
          <w:p w:rsidR="00081A87" w:rsidRPr="00F948F7" w:rsidRDefault="00E3554E" w:rsidP="00C80866">
            <w:pPr>
              <w:pStyle w:val="Header"/>
              <w:numPr>
                <w:ilvl w:val="0"/>
                <w:numId w:val="52"/>
              </w:numPr>
              <w:tabs>
                <w:tab w:val="clear" w:pos="4680"/>
                <w:tab w:val="clear" w:pos="9360"/>
                <w:tab w:val="left" w:pos="7281"/>
              </w:tabs>
              <w:rPr>
                <w:rFonts w:ascii="Times New Roman" w:hAnsi="Times New Roman" w:cs="Times New Roman"/>
              </w:rPr>
            </w:pPr>
            <w:r w:rsidRPr="00F948F7">
              <w:rPr>
                <w:rFonts w:ascii="Times New Roman" w:hAnsi="Times New Roman" w:cs="Times New Roman"/>
              </w:rPr>
              <w:t xml:space="preserve">hire an answering service, or </w:t>
            </w:r>
          </w:p>
          <w:p w:rsidR="00081A87" w:rsidRPr="00F948F7" w:rsidRDefault="00E3554E" w:rsidP="00C80866">
            <w:pPr>
              <w:pStyle w:val="Header"/>
              <w:numPr>
                <w:ilvl w:val="0"/>
                <w:numId w:val="52"/>
              </w:numPr>
              <w:tabs>
                <w:tab w:val="clear" w:pos="4680"/>
                <w:tab w:val="clear" w:pos="9360"/>
                <w:tab w:val="left" w:pos="7281"/>
              </w:tabs>
              <w:rPr>
                <w:rFonts w:ascii="Times New Roman" w:hAnsi="Times New Roman" w:cs="Times New Roman"/>
              </w:rPr>
            </w:pPr>
            <w:r w:rsidRPr="00F948F7">
              <w:rPr>
                <w:rFonts w:ascii="Times New Roman" w:hAnsi="Times New Roman" w:cs="Times New Roman"/>
              </w:rPr>
              <w:t xml:space="preserve">use a pager system to facilitate members’ contact with an on-call medical professional 24-hours-a-day, seven-days-a-week. </w:t>
            </w:r>
          </w:p>
          <w:p w:rsidR="00081A87" w:rsidRPr="00F948F7" w:rsidRDefault="00081A87" w:rsidP="00C80866">
            <w:pPr>
              <w:spacing w:before="60" w:after="60"/>
              <w:contextualSpacing/>
              <w:rPr>
                <w:rFonts w:ascii="Times New Roman" w:eastAsia="Times New Roman" w:hAnsi="Times New Roman" w:cs="Times New Roman"/>
                <w:color w:val="000000"/>
              </w:rPr>
            </w:pPr>
          </w:p>
          <w:p w:rsidR="00AC34F6" w:rsidRPr="00F948F7" w:rsidRDefault="00E3554E" w:rsidP="00C80866">
            <w:pPr>
              <w:pStyle w:val="Header"/>
              <w:tabs>
                <w:tab w:val="left" w:pos="7281"/>
              </w:tabs>
              <w:spacing w:before="60" w:after="60"/>
              <w:rPr>
                <w:rFonts w:ascii="Times New Roman" w:hAnsi="Times New Roman" w:cs="Times New Roman"/>
              </w:rPr>
            </w:pPr>
            <w:r w:rsidRPr="00F948F7">
              <w:rPr>
                <w:rFonts w:ascii="Times New Roman" w:hAnsi="Times New Roman" w:cs="Times New Roman"/>
              </w:rPr>
              <w:t xml:space="preserve">To be considered compliant, PMPs must also provide instruction for </w:t>
            </w:r>
            <w:r w:rsidRPr="00F948F7">
              <w:rPr>
                <w:rFonts w:ascii="Times New Roman" w:hAnsi="Times New Roman" w:cs="Times New Roman"/>
                <w:noProof/>
              </w:rPr>
              <w:t>life-threatening</w:t>
            </w:r>
            <w:r w:rsidRPr="00F948F7">
              <w:rPr>
                <w:rFonts w:ascii="Times New Roman" w:hAnsi="Times New Roman" w:cs="Times New Roman"/>
              </w:rPr>
              <w:t xml:space="preserve"> situations in all four of the above situations.  The PMP must provide appropriate direction to the member to contact 911 or the nearest emergency department.</w:t>
            </w:r>
          </w:p>
          <w:p w:rsidR="00AC34F6" w:rsidRPr="00F948F7" w:rsidRDefault="00AC34F6" w:rsidP="00C80866">
            <w:pPr>
              <w:pStyle w:val="Header"/>
              <w:tabs>
                <w:tab w:val="left" w:pos="7281"/>
              </w:tabs>
              <w:spacing w:before="60" w:after="60"/>
              <w:rPr>
                <w:rFonts w:ascii="Times New Roman" w:hAnsi="Times New Roman" w:cs="Times New Roman"/>
              </w:rPr>
            </w:pPr>
          </w:p>
          <w:p w:rsidR="00AC34F6" w:rsidRPr="00F948F7" w:rsidRDefault="00E3554E" w:rsidP="00C80866">
            <w:pPr>
              <w:pStyle w:val="Header"/>
              <w:tabs>
                <w:tab w:val="left" w:pos="7281"/>
              </w:tabs>
              <w:spacing w:before="60" w:after="60"/>
              <w:rPr>
                <w:rFonts w:ascii="Times New Roman" w:hAnsi="Times New Roman" w:cs="Times New Roman"/>
              </w:rPr>
            </w:pPr>
            <w:r w:rsidRPr="00F948F7">
              <w:rPr>
                <w:rFonts w:ascii="Times New Roman" w:hAnsi="Times New Roman" w:cs="Times New Roman"/>
              </w:rPr>
              <w:t xml:space="preserve">MCEs must notify PMPs who are found non-compliant with the 24-hour availability requirement and must put corrective actions in place within 30 days of notification and re-survey within three months. The MCE must monitor non-compliant providers in the following year to determine availability and indicate these re-surveys separately on the survey tool.  The MCE must complete these calls </w:t>
            </w:r>
            <w:r w:rsidRPr="00F948F7">
              <w:rPr>
                <w:rFonts w:ascii="Times New Roman" w:hAnsi="Times New Roman" w:cs="Times New Roman"/>
                <w:i/>
              </w:rPr>
              <w:t>in addition</w:t>
            </w:r>
            <w:r w:rsidRPr="00F948F7">
              <w:rPr>
                <w:rFonts w:ascii="Times New Roman" w:hAnsi="Times New Roman" w:cs="Times New Roman"/>
              </w:rPr>
              <w:t xml:space="preserve"> to the annual monitoring sample.</w:t>
            </w:r>
          </w:p>
        </w:tc>
      </w:tr>
      <w:tr w:rsidR="00A3532D" w:rsidTr="00C80866">
        <w:tc>
          <w:tcPr>
            <w:tcW w:w="3415"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Item 1</w:t>
            </w:r>
          </w:p>
        </w:tc>
        <w:tc>
          <w:tcPr>
            <w:tcW w:w="9180" w:type="dxa"/>
          </w:tcPr>
          <w:p w:rsidR="00243AAA"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Enter the IHCP provider ID of the provider that is being audited.  A provider may be a part of a group practice.  The intent of this report, however, is to audit individual rendering providers.</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2</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Enter the last name of the provider being audited.</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3</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Enter the first name of the provider being audited.</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4</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yes or no to indicate if the provider (either individually or as part of a group practice) meets the definition of High</w:t>
            </w:r>
            <w:r w:rsidR="001F6EBF" w:rsidRPr="00F948F7">
              <w:rPr>
                <w:rFonts w:ascii="Times New Roman" w:eastAsia="Times New Roman" w:hAnsi="Times New Roman" w:cs="Times New Roman"/>
                <w:color w:val="000000"/>
              </w:rPr>
              <w:t>-</w:t>
            </w:r>
            <w:r w:rsidRPr="00F948F7">
              <w:rPr>
                <w:rFonts w:ascii="Times New Roman" w:eastAsia="Times New Roman" w:hAnsi="Times New Roman" w:cs="Times New Roman"/>
                <w:color w:val="000000"/>
              </w:rPr>
              <w:t>Volume Provider as described above in the Specifications section</w:t>
            </w:r>
            <w:r w:rsidR="001F6EBF" w:rsidRPr="00F948F7">
              <w:rPr>
                <w:rFonts w:ascii="Times New Roman" w:eastAsia="Times New Roman" w:hAnsi="Times New Roman" w:cs="Times New Roman"/>
                <w:color w:val="000000"/>
              </w:rPr>
              <w:t>.</w:t>
            </w:r>
          </w:p>
        </w:tc>
      </w:tr>
      <w:tr w:rsidR="00A3532D" w:rsidTr="00C80866">
        <w:tc>
          <w:tcPr>
            <w:tcW w:w="3415" w:type="dxa"/>
          </w:tcPr>
          <w:p w:rsidR="00243AAA" w:rsidRPr="00F948F7" w:rsidRDefault="00E3554E" w:rsidP="00C80866">
            <w:pPr>
              <w:rPr>
                <w:rFonts w:ascii="Times New Roman" w:hAnsi="Times New Roman" w:cs="Times New Roman"/>
                <w:b/>
              </w:rPr>
            </w:pPr>
            <w:r w:rsidRPr="00F948F7">
              <w:rPr>
                <w:rFonts w:ascii="Times New Roman" w:hAnsi="Times New Roman" w:cs="Times New Roman"/>
                <w:b/>
              </w:rPr>
              <w:t>Item 5</w:t>
            </w:r>
          </w:p>
        </w:tc>
        <w:tc>
          <w:tcPr>
            <w:tcW w:w="9180" w:type="dxa"/>
          </w:tcPr>
          <w:p w:rsidR="00243AAA"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from the drop-down list</w:t>
            </w:r>
            <w:r w:rsidR="00C80866" w:rsidRPr="00F948F7">
              <w:rPr>
                <w:rFonts w:ascii="Times New Roman" w:eastAsia="Times New Roman" w:hAnsi="Times New Roman" w:cs="Times New Roman"/>
                <w:color w:val="000000"/>
              </w:rPr>
              <w:t xml:space="preserve"> the primary care specialty assigned to the provider associated with its IHCP ID.  </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6</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from the drop-down list the primary county where the provider being audited serves members.</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7</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Enter the date that the audit call was placed.  Enter in mm/dd/yy format.</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8</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Enter the time that the audit call was placed.  Enter in 24-hour format, e.g. 10:30 pm is 22:30</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9</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yes or no if this provider is a repeat survey from last year’s audit.</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10</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yes or no if a live voice response was provided during the audit call.  A live voice response can be from the provider him/herself, from an employee of the provider’s office, or from an answering service.</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11</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yes or no if a paging system was utilized during the audit call.</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12</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yes or no if, regardless of the mode of communication in Items 10 and 11, the communication back to the member included instructions for life-threatening situations.</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13</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yes or no if the MCE deemed that corrective action was required with the provider as a result of the audit.</w:t>
            </w:r>
          </w:p>
        </w:tc>
      </w:tr>
      <w:tr w:rsidR="00A3532D" w:rsidTr="00C80866">
        <w:tc>
          <w:tcPr>
            <w:tcW w:w="3415" w:type="dxa"/>
          </w:tcPr>
          <w:p w:rsidR="00081A87" w:rsidRPr="00F948F7" w:rsidRDefault="00E3554E" w:rsidP="00C80866">
            <w:pPr>
              <w:rPr>
                <w:rFonts w:ascii="Times New Roman" w:hAnsi="Times New Roman" w:cs="Times New Roman"/>
                <w:b/>
              </w:rPr>
            </w:pPr>
            <w:r w:rsidRPr="00F948F7">
              <w:rPr>
                <w:rFonts w:ascii="Times New Roman" w:hAnsi="Times New Roman" w:cs="Times New Roman"/>
                <w:b/>
              </w:rPr>
              <w:t>Item 14</w:t>
            </w:r>
          </w:p>
        </w:tc>
        <w:tc>
          <w:tcPr>
            <w:tcW w:w="9180" w:type="dxa"/>
          </w:tcPr>
          <w:p w:rsidR="00081A87" w:rsidRPr="00F948F7" w:rsidRDefault="00E3554E" w:rsidP="00C80866">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Enter the date that the MCE gave the corrective action to the provider.  Enter in mm/dd/yy format.</w:t>
            </w:r>
          </w:p>
        </w:tc>
      </w:tr>
    </w:tbl>
    <w:p w:rsidR="00B40F9C" w:rsidRPr="00F948F7" w:rsidRDefault="00B40F9C" w:rsidP="00243AAA">
      <w:pPr>
        <w:rPr>
          <w:rFonts w:ascii="Times New Roman" w:hAnsi="Times New Roman" w:cs="Times New Roman"/>
        </w:rPr>
      </w:pPr>
    </w:p>
    <w:p w:rsidR="00B40F9C" w:rsidRPr="00F948F7" w:rsidRDefault="00E3554E">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X="113" w:tblpY="1"/>
        <w:tblOverlap w:val="never"/>
        <w:tblW w:w="0" w:type="auto"/>
        <w:tblLook w:val="04A0" w:firstRow="1" w:lastRow="0" w:firstColumn="1" w:lastColumn="0" w:noHBand="0" w:noVBand="1"/>
      </w:tblPr>
      <w:tblGrid>
        <w:gridCol w:w="3415"/>
        <w:gridCol w:w="9180"/>
      </w:tblGrid>
      <w:tr w:rsidR="00A3532D" w:rsidTr="00487E6D">
        <w:tc>
          <w:tcPr>
            <w:tcW w:w="3415" w:type="dxa"/>
          </w:tcPr>
          <w:p w:rsidR="00B40F9C" w:rsidRPr="00F948F7" w:rsidRDefault="00E3554E" w:rsidP="00487E6D">
            <w:pPr>
              <w:rPr>
                <w:rFonts w:ascii="Times New Roman" w:hAnsi="Times New Roman" w:cs="Times New Roman"/>
                <w:b/>
              </w:rPr>
            </w:pPr>
            <w:r w:rsidRPr="00F948F7">
              <w:rPr>
                <w:rFonts w:ascii="Times New Roman" w:hAnsi="Times New Roman" w:cs="Times New Roman"/>
                <w:b/>
              </w:rPr>
              <w:t>Report Number</w:t>
            </w:r>
          </w:p>
        </w:tc>
        <w:tc>
          <w:tcPr>
            <w:tcW w:w="9180" w:type="dxa"/>
          </w:tcPr>
          <w:p w:rsidR="00B40F9C" w:rsidRPr="00F948F7" w:rsidRDefault="00E3554E" w:rsidP="00487E6D">
            <w:pPr>
              <w:rPr>
                <w:rFonts w:ascii="Times New Roman" w:hAnsi="Times New Roman" w:cs="Times New Roman"/>
                <w:b/>
              </w:rPr>
            </w:pPr>
            <w:r w:rsidRPr="00F948F7">
              <w:rPr>
                <w:rFonts w:ascii="Times New Roman" w:hAnsi="Times New Roman" w:cs="Times New Roman"/>
                <w:b/>
              </w:rPr>
              <w:t>0906</w:t>
            </w:r>
          </w:p>
        </w:tc>
      </w:tr>
      <w:tr w:rsidR="00A3532D" w:rsidTr="00487E6D">
        <w:tc>
          <w:tcPr>
            <w:tcW w:w="3415" w:type="dxa"/>
          </w:tcPr>
          <w:p w:rsidR="00B40F9C" w:rsidRPr="00F948F7" w:rsidRDefault="00E3554E" w:rsidP="00487E6D">
            <w:pPr>
              <w:rPr>
                <w:rFonts w:ascii="Times New Roman" w:hAnsi="Times New Roman" w:cs="Times New Roman"/>
                <w:b/>
              </w:rPr>
            </w:pPr>
            <w:r w:rsidRPr="00F948F7">
              <w:rPr>
                <w:rFonts w:ascii="Times New Roman" w:hAnsi="Times New Roman" w:cs="Times New Roman"/>
                <w:b/>
              </w:rPr>
              <w:t>Report Title</w:t>
            </w:r>
          </w:p>
        </w:tc>
        <w:tc>
          <w:tcPr>
            <w:tcW w:w="9180" w:type="dxa"/>
          </w:tcPr>
          <w:p w:rsidR="00B40F9C" w:rsidRPr="00F948F7" w:rsidRDefault="00E3554E" w:rsidP="006A2918">
            <w:pPr>
              <w:pStyle w:val="Heading2"/>
              <w:rPr>
                <w:rFonts w:ascii="Times New Roman" w:hAnsi="Times New Roman" w:cs="Times New Roman"/>
                <w:b/>
                <w:bCs/>
              </w:rPr>
            </w:pPr>
            <w:bookmarkStart w:id="75" w:name="_Toc220922582"/>
            <w:r w:rsidRPr="00F948F7">
              <w:rPr>
                <w:rFonts w:ascii="Times New Roman" w:hAnsi="Times New Roman" w:cs="Times New Roman"/>
                <w:b/>
                <w:bCs/>
                <w:color w:val="auto"/>
                <w:sz w:val="22"/>
                <w:szCs w:val="22"/>
              </w:rPr>
              <w:t xml:space="preserve">Report 0906: </w:t>
            </w:r>
            <w:r w:rsidR="00F551EA" w:rsidRPr="00F948F7">
              <w:rPr>
                <w:rFonts w:ascii="Times New Roman" w:hAnsi="Times New Roman" w:cs="Times New Roman"/>
                <w:b/>
                <w:bCs/>
                <w:color w:val="auto"/>
                <w:sz w:val="22"/>
                <w:szCs w:val="22"/>
              </w:rPr>
              <w:t>Provider Directory</w:t>
            </w:r>
            <w:r w:rsidRPr="00F948F7">
              <w:rPr>
                <w:rFonts w:ascii="Times New Roman" w:hAnsi="Times New Roman" w:cs="Times New Roman"/>
                <w:b/>
                <w:bCs/>
                <w:color w:val="auto"/>
                <w:sz w:val="22"/>
                <w:szCs w:val="22"/>
              </w:rPr>
              <w:t xml:space="preserve"> Audit</w:t>
            </w:r>
            <w:bookmarkEnd w:id="75"/>
          </w:p>
        </w:tc>
      </w:tr>
      <w:tr w:rsidR="00A3532D" w:rsidTr="00487E6D">
        <w:tc>
          <w:tcPr>
            <w:tcW w:w="3415" w:type="dxa"/>
          </w:tcPr>
          <w:p w:rsidR="00B40F9C" w:rsidRPr="00F948F7" w:rsidRDefault="00E3554E" w:rsidP="00487E6D">
            <w:pPr>
              <w:rPr>
                <w:rFonts w:ascii="Times New Roman" w:hAnsi="Times New Roman" w:cs="Times New Roman"/>
                <w:b/>
              </w:rPr>
            </w:pPr>
            <w:r w:rsidRPr="00F948F7">
              <w:rPr>
                <w:rFonts w:ascii="Times New Roman" w:hAnsi="Times New Roman" w:cs="Times New Roman"/>
                <w:b/>
              </w:rPr>
              <w:t>Purpose</w:t>
            </w:r>
          </w:p>
        </w:tc>
        <w:tc>
          <w:tcPr>
            <w:tcW w:w="9180" w:type="dxa"/>
          </w:tcPr>
          <w:p w:rsidR="00B40F9C" w:rsidRPr="00F948F7" w:rsidRDefault="00E3554E" w:rsidP="00487E6D">
            <w:pPr>
              <w:rPr>
                <w:rFonts w:ascii="Times New Roman" w:hAnsi="Times New Roman" w:cs="Times New Roman"/>
              </w:rPr>
            </w:pPr>
            <w:r w:rsidRPr="00F948F7">
              <w:rPr>
                <w:rFonts w:ascii="Times New Roman" w:hAnsi="Times New Roman" w:cs="Times New Roman"/>
              </w:rPr>
              <w:t xml:space="preserve">To monitor </w:t>
            </w:r>
            <w:r w:rsidR="008F6D68" w:rsidRPr="00F948F7">
              <w:rPr>
                <w:rFonts w:ascii="Times New Roman" w:hAnsi="Times New Roman" w:cs="Times New Roman"/>
              </w:rPr>
              <w:t>the validity of the information in the MCE’s online provider directories</w:t>
            </w:r>
            <w:r w:rsidRPr="00F948F7">
              <w:rPr>
                <w:rFonts w:ascii="Times New Roman" w:hAnsi="Times New Roman" w:cs="Times New Roman"/>
              </w:rPr>
              <w:t>.</w:t>
            </w:r>
          </w:p>
        </w:tc>
      </w:tr>
      <w:tr w:rsidR="00A3532D" w:rsidTr="00487E6D">
        <w:tc>
          <w:tcPr>
            <w:tcW w:w="3415" w:type="dxa"/>
          </w:tcPr>
          <w:p w:rsidR="00B40F9C" w:rsidRPr="00F948F7" w:rsidRDefault="00E3554E" w:rsidP="00487E6D">
            <w:pPr>
              <w:rPr>
                <w:rFonts w:ascii="Times New Roman" w:hAnsi="Times New Roman" w:cs="Times New Roman"/>
                <w:b/>
              </w:rPr>
            </w:pPr>
            <w:r w:rsidRPr="00F948F7">
              <w:rPr>
                <w:rFonts w:ascii="Times New Roman" w:hAnsi="Times New Roman" w:cs="Times New Roman"/>
                <w:b/>
              </w:rPr>
              <w:t>Format</w:t>
            </w:r>
          </w:p>
        </w:tc>
        <w:tc>
          <w:tcPr>
            <w:tcW w:w="9180" w:type="dxa"/>
          </w:tcPr>
          <w:p w:rsidR="00B40F9C" w:rsidRPr="00F948F7" w:rsidRDefault="00E3554E" w:rsidP="00487E6D">
            <w:pPr>
              <w:rPr>
                <w:rFonts w:ascii="Times New Roman" w:hAnsi="Times New Roman" w:cs="Times New Roman"/>
              </w:rPr>
            </w:pPr>
            <w:r w:rsidRPr="00F948F7">
              <w:rPr>
                <w:rFonts w:ascii="Times New Roman" w:hAnsi="Times New Roman" w:cs="Times New Roman"/>
              </w:rPr>
              <w:t>OMPP Excel template</w:t>
            </w:r>
          </w:p>
        </w:tc>
      </w:tr>
      <w:tr w:rsidR="00A3532D" w:rsidTr="00487E6D">
        <w:tc>
          <w:tcPr>
            <w:tcW w:w="3415" w:type="dxa"/>
          </w:tcPr>
          <w:p w:rsidR="00B40F9C" w:rsidRPr="00F948F7" w:rsidRDefault="00E3554E" w:rsidP="00487E6D">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B40F9C" w:rsidRPr="00F948F7" w:rsidRDefault="00E3554E" w:rsidP="00487E6D">
            <w:pPr>
              <w:rPr>
                <w:rFonts w:ascii="Times New Roman" w:hAnsi="Times New Roman" w:cs="Times New Roman"/>
              </w:rPr>
            </w:pPr>
            <w:r w:rsidRPr="00F948F7">
              <w:rPr>
                <w:rFonts w:ascii="Times New Roman" w:hAnsi="Times New Roman" w:cs="Times New Roman"/>
              </w:rPr>
              <w:t>Annually, due January 31</w:t>
            </w:r>
          </w:p>
        </w:tc>
      </w:tr>
      <w:tr w:rsidR="00A3532D" w:rsidTr="00487E6D">
        <w:tc>
          <w:tcPr>
            <w:tcW w:w="3415" w:type="dxa"/>
          </w:tcPr>
          <w:p w:rsidR="00B40F9C" w:rsidRPr="00F948F7" w:rsidRDefault="00E3554E" w:rsidP="00487E6D">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B40F9C" w:rsidRPr="00F948F7" w:rsidRDefault="00E3554E" w:rsidP="00487E6D">
            <w:pPr>
              <w:rPr>
                <w:rFonts w:ascii="Times New Roman" w:hAnsi="Times New Roman" w:cs="Times New Roman"/>
              </w:rPr>
            </w:pPr>
            <w:r w:rsidRPr="00F948F7">
              <w:rPr>
                <w:rFonts w:ascii="Times New Roman" w:eastAsia="Times New Roman" w:hAnsi="Times New Roman" w:cs="Times New Roman"/>
              </w:rPr>
              <w:t xml:space="preserve">Results of the </w:t>
            </w:r>
            <w:r w:rsidR="008F6D68" w:rsidRPr="00F948F7">
              <w:rPr>
                <w:rFonts w:ascii="Times New Roman" w:eastAsia="Times New Roman" w:hAnsi="Times New Roman" w:cs="Times New Roman"/>
              </w:rPr>
              <w:t>MCE provider directory audit</w:t>
            </w:r>
            <w:r w:rsidRPr="00F948F7">
              <w:rPr>
                <w:rFonts w:ascii="Times New Roman" w:eastAsia="Times New Roman" w:hAnsi="Times New Roman" w:cs="Times New Roman"/>
              </w:rPr>
              <w:t xml:space="preserve"> </w:t>
            </w:r>
          </w:p>
        </w:tc>
      </w:tr>
      <w:tr w:rsidR="00A3532D" w:rsidTr="00487E6D">
        <w:tc>
          <w:tcPr>
            <w:tcW w:w="3415" w:type="dxa"/>
          </w:tcPr>
          <w:p w:rsidR="00B40F9C" w:rsidRPr="00F948F7" w:rsidRDefault="00E3554E" w:rsidP="00487E6D">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B40F9C" w:rsidRPr="00F948F7" w:rsidRDefault="00E3554E" w:rsidP="00487E6D">
            <w:pPr>
              <w:rPr>
                <w:rFonts w:ascii="Times New Roman" w:hAnsi="Times New Roman" w:cs="Times New Roman"/>
              </w:rPr>
            </w:pPr>
            <w:r w:rsidRPr="00F948F7">
              <w:rPr>
                <w:rFonts w:ascii="Times New Roman" w:hAnsi="Times New Roman" w:cs="Times New Roman"/>
              </w:rPr>
              <w:t>HHW, HIP and HCC combined</w:t>
            </w:r>
          </w:p>
        </w:tc>
      </w:tr>
      <w:tr w:rsidR="00A3532D" w:rsidTr="00487E6D">
        <w:tc>
          <w:tcPr>
            <w:tcW w:w="3415" w:type="dxa"/>
          </w:tcPr>
          <w:p w:rsidR="00B40F9C" w:rsidRPr="00F948F7" w:rsidRDefault="00E3554E" w:rsidP="00487E6D">
            <w:pPr>
              <w:rPr>
                <w:rFonts w:ascii="Times New Roman" w:hAnsi="Times New Roman" w:cs="Times New Roman"/>
                <w:b/>
              </w:rPr>
            </w:pPr>
            <w:r w:rsidRPr="00F948F7">
              <w:rPr>
                <w:rFonts w:ascii="Times New Roman" w:hAnsi="Times New Roman" w:cs="Times New Roman"/>
                <w:b/>
              </w:rPr>
              <w:t xml:space="preserve">Specifications </w:t>
            </w:r>
          </w:p>
        </w:tc>
        <w:tc>
          <w:tcPr>
            <w:tcW w:w="9180" w:type="dxa"/>
          </w:tcPr>
          <w:p w:rsidR="008F6D68" w:rsidRPr="00F948F7" w:rsidRDefault="00E3554E" w:rsidP="008F6D68">
            <w:pPr>
              <w:pStyle w:val="FootnoteText"/>
              <w:tabs>
                <w:tab w:val="left" w:pos="6180"/>
              </w:tabs>
              <w:spacing w:before="60" w:after="60"/>
              <w:rPr>
                <w:sz w:val="22"/>
                <w:szCs w:val="22"/>
              </w:rPr>
            </w:pPr>
            <w:r w:rsidRPr="00F948F7">
              <w:rPr>
                <w:sz w:val="22"/>
                <w:szCs w:val="22"/>
              </w:rPr>
              <w:t>Members should have reliable information to access providers listed in the MCE’s online provider directories on their member websites.  The MCE must select a minimum of 500 contracted providers listed in its online directories to verify the information for the provider that appears in the directory</w:t>
            </w:r>
          </w:p>
          <w:p w:rsidR="008F6D68" w:rsidRPr="00F948F7" w:rsidRDefault="00E3554E" w:rsidP="008F6D68">
            <w:pPr>
              <w:pStyle w:val="FootnoteText"/>
              <w:tabs>
                <w:tab w:val="left" w:pos="6180"/>
              </w:tabs>
              <w:spacing w:before="60" w:after="60"/>
              <w:rPr>
                <w:sz w:val="22"/>
                <w:szCs w:val="22"/>
              </w:rPr>
            </w:pPr>
            <w:r w:rsidRPr="00F948F7">
              <w:rPr>
                <w:sz w:val="22"/>
                <w:szCs w:val="22"/>
              </w:rPr>
              <w:t>The audit may occur throughout the previous calendar year or during a dedicated audit time period established by the MCE.  The method for auditing the provider’s information may be telephonic or in-person from MCE Provider Representative meetings at the provider’s location.</w:t>
            </w:r>
          </w:p>
          <w:p w:rsidR="008F6D68" w:rsidRPr="00F948F7" w:rsidRDefault="008F6D68" w:rsidP="008F6D68">
            <w:pPr>
              <w:pStyle w:val="FootnoteText"/>
              <w:tabs>
                <w:tab w:val="left" w:pos="6180"/>
              </w:tabs>
              <w:spacing w:before="60" w:after="60"/>
              <w:rPr>
                <w:sz w:val="22"/>
                <w:szCs w:val="22"/>
              </w:rPr>
            </w:pPr>
          </w:p>
          <w:p w:rsidR="00B40F9C" w:rsidRPr="00F948F7" w:rsidRDefault="00E3554E" w:rsidP="008F6D68">
            <w:pPr>
              <w:pStyle w:val="FootnoteText"/>
              <w:tabs>
                <w:tab w:val="left" w:pos="6180"/>
              </w:tabs>
              <w:spacing w:before="60" w:after="60"/>
              <w:rPr>
                <w:sz w:val="22"/>
                <w:szCs w:val="22"/>
              </w:rPr>
            </w:pPr>
            <w:r w:rsidRPr="00F948F7">
              <w:rPr>
                <w:sz w:val="22"/>
                <w:szCs w:val="22"/>
              </w:rPr>
              <w:t xml:space="preserve">The sample size must include </w:t>
            </w:r>
            <w:r w:rsidR="008F6D68" w:rsidRPr="00F948F7">
              <w:rPr>
                <w:sz w:val="22"/>
                <w:szCs w:val="22"/>
              </w:rPr>
              <w:t>each of the provider type</w:t>
            </w:r>
            <w:r w:rsidR="00D43C43" w:rsidRPr="00F948F7">
              <w:rPr>
                <w:sz w:val="22"/>
                <w:szCs w:val="22"/>
              </w:rPr>
              <w:t>s</w:t>
            </w:r>
            <w:r w:rsidR="008F6D68" w:rsidRPr="00F948F7">
              <w:rPr>
                <w:sz w:val="22"/>
                <w:szCs w:val="22"/>
              </w:rPr>
              <w:t xml:space="preserve">/specialties listed in Report 0902.  Specifically, the sample must include: </w:t>
            </w:r>
            <w:r w:rsidRPr="00F948F7">
              <w:rPr>
                <w:sz w:val="22"/>
                <w:szCs w:val="22"/>
              </w:rPr>
              <w:t xml:space="preserve">  </w:t>
            </w:r>
          </w:p>
          <w:p w:rsidR="00B40F9C" w:rsidRPr="00F948F7" w:rsidRDefault="00E3554E" w:rsidP="008F6D68">
            <w:pPr>
              <w:pStyle w:val="ListParagraph"/>
              <w:numPr>
                <w:ilvl w:val="0"/>
                <w:numId w:val="53"/>
              </w:numPr>
              <w:spacing w:before="60" w:after="60"/>
              <w:rPr>
                <w:rFonts w:ascii="Times New Roman" w:eastAsia="Times New Roman" w:hAnsi="Times New Roman" w:cs="Times New Roman"/>
                <w:color w:val="000000"/>
              </w:rPr>
            </w:pPr>
            <w:r w:rsidRPr="00F948F7">
              <w:rPr>
                <w:rFonts w:ascii="Times New Roman" w:eastAsia="Times New Roman" w:hAnsi="Times New Roman" w:cs="Times New Roman"/>
                <w:color w:val="000000"/>
              </w:rPr>
              <w:t>Minimum of 40 providers in Provider Specialties 316, 318, 328, 344 or 345 (PMPs- Physicians)</w:t>
            </w:r>
          </w:p>
          <w:p w:rsidR="00280618" w:rsidRPr="00F948F7" w:rsidRDefault="00E3554E" w:rsidP="008F6D68">
            <w:pPr>
              <w:pStyle w:val="ListParagraph"/>
              <w:numPr>
                <w:ilvl w:val="0"/>
                <w:numId w:val="53"/>
              </w:numPr>
              <w:spacing w:before="60" w:after="60"/>
              <w:rPr>
                <w:rFonts w:ascii="Times New Roman" w:eastAsia="Times New Roman" w:hAnsi="Times New Roman" w:cs="Times New Roman"/>
                <w:color w:val="000000"/>
              </w:rPr>
            </w:pPr>
            <w:r w:rsidRPr="00F948F7">
              <w:rPr>
                <w:rFonts w:ascii="Times New Roman" w:eastAsia="Times New Roman" w:hAnsi="Times New Roman" w:cs="Times New Roman"/>
                <w:color w:val="000000"/>
              </w:rPr>
              <w:t>Minimum of 40 providers in Provider Specialties 271 or 274 (General Dentistry)</w:t>
            </w:r>
          </w:p>
          <w:p w:rsidR="00280618" w:rsidRPr="00F948F7" w:rsidRDefault="00E3554E" w:rsidP="008F6D68">
            <w:pPr>
              <w:pStyle w:val="ListParagraph"/>
              <w:numPr>
                <w:ilvl w:val="0"/>
                <w:numId w:val="53"/>
              </w:numPr>
              <w:spacing w:before="60" w:after="60"/>
              <w:rPr>
                <w:rFonts w:ascii="Times New Roman" w:eastAsia="Times New Roman" w:hAnsi="Times New Roman" w:cs="Times New Roman"/>
                <w:color w:val="000000"/>
              </w:rPr>
            </w:pPr>
            <w:r w:rsidRPr="00F948F7">
              <w:rPr>
                <w:rFonts w:ascii="Times New Roman" w:eastAsia="Times New Roman" w:hAnsi="Times New Roman" w:cs="Times New Roman"/>
                <w:color w:val="000000"/>
              </w:rPr>
              <w:t>Minimum of 20 providers in Provider Specialty 328 (OB/GYN)</w:t>
            </w:r>
          </w:p>
          <w:p w:rsidR="00280618" w:rsidRPr="00F948F7" w:rsidRDefault="00E3554E" w:rsidP="008F6D68">
            <w:pPr>
              <w:pStyle w:val="ListParagraph"/>
              <w:numPr>
                <w:ilvl w:val="0"/>
                <w:numId w:val="53"/>
              </w:numPr>
              <w:spacing w:before="60" w:after="60"/>
              <w:rPr>
                <w:rFonts w:ascii="Times New Roman" w:eastAsia="Times New Roman" w:hAnsi="Times New Roman" w:cs="Times New Roman"/>
                <w:color w:val="000000"/>
              </w:rPr>
            </w:pPr>
            <w:r w:rsidRPr="00F948F7">
              <w:rPr>
                <w:rFonts w:ascii="Times New Roman" w:eastAsia="Times New Roman" w:hAnsi="Times New Roman" w:cs="Times New Roman"/>
                <w:color w:val="000000"/>
              </w:rPr>
              <w:t>Minimum of 30 providers in Provider Specialty 240 (Pharmacy)</w:t>
            </w:r>
          </w:p>
          <w:p w:rsidR="00280618" w:rsidRPr="00F948F7" w:rsidRDefault="00E3554E" w:rsidP="008F6D68">
            <w:pPr>
              <w:pStyle w:val="ListParagraph"/>
              <w:numPr>
                <w:ilvl w:val="0"/>
                <w:numId w:val="53"/>
              </w:numPr>
              <w:spacing w:before="60" w:after="60"/>
              <w:rPr>
                <w:rFonts w:ascii="Times New Roman" w:eastAsia="Times New Roman" w:hAnsi="Times New Roman" w:cs="Times New Roman"/>
                <w:color w:val="000000"/>
              </w:rPr>
            </w:pPr>
            <w:r w:rsidRPr="00F948F7">
              <w:rPr>
                <w:rFonts w:ascii="Times New Roman" w:eastAsia="Times New Roman" w:hAnsi="Times New Roman" w:cs="Times New Roman"/>
                <w:color w:val="000000"/>
              </w:rPr>
              <w:t>The remaining 370 in the sample must be evenly represented by selecting 10 providers from each of the remaining columns in Report 0902.  Select ten from each of these provider specialty categories</w:t>
            </w:r>
            <w:r w:rsidR="00411B75" w:rsidRPr="00F948F7">
              <w:rPr>
                <w:rFonts w:ascii="Times New Roman" w:eastAsia="Times New Roman" w:hAnsi="Times New Roman" w:cs="Times New Roman"/>
                <w:color w:val="000000"/>
              </w:rPr>
              <w:t xml:space="preserve"> (IHCP codes or name listed if no IHCP code)</w:t>
            </w:r>
            <w:r w:rsidRPr="00F948F7">
              <w:rPr>
                <w:rFonts w:ascii="Times New Roman" w:eastAsia="Times New Roman" w:hAnsi="Times New Roman" w:cs="Times New Roman"/>
                <w:color w:val="000000"/>
              </w:rPr>
              <w:t>:</w:t>
            </w:r>
          </w:p>
          <w:tbl>
            <w:tblPr>
              <w:tblStyle w:val="TableGrid"/>
              <w:tblW w:w="0" w:type="auto"/>
              <w:tblInd w:w="787" w:type="dxa"/>
              <w:tblLook w:val="04A0" w:firstRow="1" w:lastRow="0" w:firstColumn="1" w:lastColumn="0" w:noHBand="0" w:noVBand="1"/>
            </w:tblPr>
            <w:tblGrid>
              <w:gridCol w:w="1248"/>
              <w:gridCol w:w="1443"/>
              <w:gridCol w:w="1228"/>
              <w:gridCol w:w="1228"/>
              <w:gridCol w:w="1229"/>
              <w:gridCol w:w="1724"/>
            </w:tblGrid>
            <w:tr w:rsidR="00A3532D" w:rsidTr="00411B75">
              <w:tc>
                <w:tcPr>
                  <w:tcW w:w="124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010</w:t>
                  </w:r>
                </w:p>
              </w:tc>
              <w:tc>
                <w:tcPr>
                  <w:tcW w:w="1443"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100</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314</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330</w:t>
                  </w:r>
                </w:p>
              </w:tc>
              <w:tc>
                <w:tcPr>
                  <w:tcW w:w="1229"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339</w:t>
                  </w:r>
                </w:p>
              </w:tc>
              <w:tc>
                <w:tcPr>
                  <w:tcW w:w="1724"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Endocrinologists</w:t>
                  </w:r>
                </w:p>
              </w:tc>
            </w:tr>
            <w:tr w:rsidR="00A3532D" w:rsidTr="00411B75">
              <w:tc>
                <w:tcPr>
                  <w:tcW w:w="124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011</w:t>
                  </w:r>
                </w:p>
              </w:tc>
              <w:tc>
                <w:tcPr>
                  <w:tcW w:w="1443"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272</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317</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180</w:t>
                  </w:r>
                </w:p>
              </w:tc>
              <w:tc>
                <w:tcPr>
                  <w:tcW w:w="1229"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340</w:t>
                  </w:r>
                </w:p>
              </w:tc>
              <w:tc>
                <w:tcPr>
                  <w:tcW w:w="1724"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Hematologists</w:t>
                  </w:r>
                </w:p>
              </w:tc>
            </w:tr>
            <w:tr w:rsidR="00A3532D" w:rsidTr="00411B75">
              <w:tc>
                <w:tcPr>
                  <w:tcW w:w="124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050</w:t>
                  </w:r>
                </w:p>
              </w:tc>
              <w:tc>
                <w:tcPr>
                  <w:tcW w:w="1443"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110,111,114</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324</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273</w:t>
                  </w:r>
                </w:p>
              </w:tc>
              <w:tc>
                <w:tcPr>
                  <w:tcW w:w="1229"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341</w:t>
                  </w:r>
                </w:p>
              </w:tc>
              <w:tc>
                <w:tcPr>
                  <w:tcW w:w="1724"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Infectious Disease Specialists</w:t>
                  </w:r>
                </w:p>
              </w:tc>
            </w:tr>
            <w:tr w:rsidR="00A3532D" w:rsidTr="00411B75">
              <w:tc>
                <w:tcPr>
                  <w:tcW w:w="124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080-088</w:t>
                  </w:r>
                </w:p>
              </w:tc>
              <w:tc>
                <w:tcPr>
                  <w:tcW w:w="1443"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615</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325</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331</w:t>
                  </w:r>
                </w:p>
              </w:tc>
              <w:tc>
                <w:tcPr>
                  <w:tcW w:w="1229"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173</w:t>
                  </w:r>
                </w:p>
              </w:tc>
              <w:tc>
                <w:tcPr>
                  <w:tcW w:w="1724"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Rheumatologists</w:t>
                  </w:r>
                </w:p>
              </w:tc>
            </w:tr>
            <w:tr w:rsidR="00A3532D" w:rsidTr="00411B75">
              <w:tc>
                <w:tcPr>
                  <w:tcW w:w="124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300</w:t>
                  </w:r>
                </w:p>
              </w:tc>
              <w:tc>
                <w:tcPr>
                  <w:tcW w:w="1443"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311</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326</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332</w:t>
                  </w:r>
                </w:p>
              </w:tc>
              <w:tc>
                <w:tcPr>
                  <w:tcW w:w="1229"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343</w:t>
                  </w:r>
                </w:p>
              </w:tc>
              <w:tc>
                <w:tcPr>
                  <w:tcW w:w="1724" w:type="dxa"/>
                </w:tcPr>
                <w:p w:rsidR="00280618" w:rsidRPr="00F948F7" w:rsidRDefault="00280618" w:rsidP="00DD03E0">
                  <w:pPr>
                    <w:pStyle w:val="ListParagraph"/>
                    <w:framePr w:hSpace="180" w:wrap="around" w:vAnchor="text" w:hAnchor="text" w:x="113" w:y="1"/>
                    <w:spacing w:before="60" w:after="60"/>
                    <w:ind w:left="0"/>
                    <w:suppressOverlap/>
                    <w:rPr>
                      <w:rFonts w:ascii="Times New Roman" w:hAnsi="Times New Roman" w:cs="Times New Roman"/>
                    </w:rPr>
                  </w:pPr>
                </w:p>
              </w:tc>
            </w:tr>
            <w:tr w:rsidR="00A3532D" w:rsidTr="00411B75">
              <w:tc>
                <w:tcPr>
                  <w:tcW w:w="124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835, 836</w:t>
                  </w:r>
                </w:p>
              </w:tc>
              <w:tc>
                <w:tcPr>
                  <w:tcW w:w="1443"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312</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171</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333</w:t>
                  </w:r>
                </w:p>
              </w:tc>
              <w:tc>
                <w:tcPr>
                  <w:tcW w:w="1229" w:type="dxa"/>
                </w:tcPr>
                <w:p w:rsidR="00280618" w:rsidRPr="00F948F7" w:rsidRDefault="00280618" w:rsidP="00DD03E0">
                  <w:pPr>
                    <w:pStyle w:val="ListParagraph"/>
                    <w:framePr w:hSpace="180" w:wrap="around" w:vAnchor="text" w:hAnchor="text" w:x="113" w:y="1"/>
                    <w:spacing w:before="60" w:after="60"/>
                    <w:ind w:left="0"/>
                    <w:suppressOverlap/>
                    <w:rPr>
                      <w:rFonts w:ascii="Times New Roman" w:hAnsi="Times New Roman" w:cs="Times New Roman"/>
                    </w:rPr>
                  </w:pPr>
                </w:p>
              </w:tc>
              <w:tc>
                <w:tcPr>
                  <w:tcW w:w="1724" w:type="dxa"/>
                </w:tcPr>
                <w:p w:rsidR="00280618" w:rsidRPr="00F948F7" w:rsidRDefault="00280618" w:rsidP="00DD03E0">
                  <w:pPr>
                    <w:pStyle w:val="ListParagraph"/>
                    <w:framePr w:hSpace="180" w:wrap="around" w:vAnchor="text" w:hAnchor="text" w:x="113" w:y="1"/>
                    <w:spacing w:before="60" w:after="60"/>
                    <w:ind w:left="0"/>
                    <w:suppressOverlap/>
                    <w:rPr>
                      <w:rFonts w:ascii="Times New Roman" w:hAnsi="Times New Roman" w:cs="Times New Roman"/>
                    </w:rPr>
                  </w:pPr>
                </w:p>
              </w:tc>
            </w:tr>
            <w:tr w:rsidR="00A3532D" w:rsidTr="00411B75">
              <w:tc>
                <w:tcPr>
                  <w:tcW w:w="124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090-095</w:t>
                  </w:r>
                </w:p>
              </w:tc>
              <w:tc>
                <w:tcPr>
                  <w:tcW w:w="1443"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313</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329</w:t>
                  </w:r>
                </w:p>
              </w:tc>
              <w:tc>
                <w:tcPr>
                  <w:tcW w:w="1228" w:type="dxa"/>
                </w:tcPr>
                <w:p w:rsidR="00280618" w:rsidRPr="00F948F7" w:rsidRDefault="00E3554E" w:rsidP="00DD03E0">
                  <w:pPr>
                    <w:pStyle w:val="ListParagraph"/>
                    <w:framePr w:hSpace="180" w:wrap="around" w:vAnchor="text" w:hAnchor="text" w:x="113" w:y="1"/>
                    <w:spacing w:before="60" w:after="60"/>
                    <w:ind w:left="0"/>
                    <w:suppressOverlap/>
                    <w:rPr>
                      <w:rFonts w:ascii="Times New Roman" w:hAnsi="Times New Roman" w:cs="Times New Roman"/>
                    </w:rPr>
                  </w:pPr>
                  <w:r w:rsidRPr="00F948F7">
                    <w:rPr>
                      <w:rFonts w:ascii="Times New Roman" w:hAnsi="Times New Roman" w:cs="Times New Roman"/>
                    </w:rPr>
                    <w:t>170</w:t>
                  </w:r>
                </w:p>
              </w:tc>
              <w:tc>
                <w:tcPr>
                  <w:tcW w:w="1229" w:type="dxa"/>
                </w:tcPr>
                <w:p w:rsidR="00280618" w:rsidRPr="00F948F7" w:rsidRDefault="00280618" w:rsidP="00DD03E0">
                  <w:pPr>
                    <w:pStyle w:val="ListParagraph"/>
                    <w:framePr w:hSpace="180" w:wrap="around" w:vAnchor="text" w:hAnchor="text" w:x="113" w:y="1"/>
                    <w:spacing w:before="60" w:after="60"/>
                    <w:ind w:left="0"/>
                    <w:suppressOverlap/>
                    <w:rPr>
                      <w:rFonts w:ascii="Times New Roman" w:hAnsi="Times New Roman" w:cs="Times New Roman"/>
                    </w:rPr>
                  </w:pPr>
                </w:p>
              </w:tc>
              <w:tc>
                <w:tcPr>
                  <w:tcW w:w="1724" w:type="dxa"/>
                </w:tcPr>
                <w:p w:rsidR="00280618" w:rsidRPr="00F948F7" w:rsidRDefault="00280618" w:rsidP="00DD03E0">
                  <w:pPr>
                    <w:pStyle w:val="ListParagraph"/>
                    <w:framePr w:hSpace="180" w:wrap="around" w:vAnchor="text" w:hAnchor="text" w:x="113" w:y="1"/>
                    <w:spacing w:before="60" w:after="60"/>
                    <w:ind w:left="0"/>
                    <w:suppressOverlap/>
                    <w:rPr>
                      <w:rFonts w:ascii="Times New Roman" w:hAnsi="Times New Roman" w:cs="Times New Roman"/>
                    </w:rPr>
                  </w:pPr>
                </w:p>
              </w:tc>
            </w:tr>
          </w:tbl>
          <w:p w:rsidR="00B40F9C" w:rsidRPr="00F948F7" w:rsidRDefault="00E3554E" w:rsidP="00411B75">
            <w:pPr>
              <w:pStyle w:val="ListParagraph"/>
              <w:spacing w:before="60" w:after="60"/>
              <w:ind w:left="0"/>
              <w:rPr>
                <w:rFonts w:ascii="Times New Roman" w:hAnsi="Times New Roman" w:cs="Times New Roman"/>
              </w:rPr>
            </w:pPr>
            <w:r w:rsidRPr="00F948F7">
              <w:rPr>
                <w:rFonts w:ascii="Times New Roman" w:hAnsi="Times New Roman" w:cs="Times New Roman"/>
              </w:rPr>
              <w:t>If the MCE does not have 10 providers in one of the 37 categories above, then the MCE should note this in the report submission and survey 100% of contracted providers in the specialty category.</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Item 1</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Enter the IHCP provider ID of the provider that is being audited.  A provider may be a part of a group practice.  The intent of this report, however, is to audit individual rendering providers.</w:t>
            </w:r>
          </w:p>
        </w:tc>
      </w:tr>
      <w:tr w:rsidR="00A3532D" w:rsidTr="00487E6D">
        <w:tc>
          <w:tcPr>
            <w:tcW w:w="3415" w:type="dxa"/>
          </w:tcPr>
          <w:p w:rsidR="00487E6D" w:rsidRPr="00F948F7" w:rsidRDefault="00E3554E" w:rsidP="00487E6D">
            <w:pPr>
              <w:rPr>
                <w:rFonts w:ascii="Times New Roman" w:hAnsi="Times New Roman" w:cs="Times New Roman"/>
                <w:b/>
              </w:rPr>
            </w:pPr>
            <w:r w:rsidRPr="00F948F7">
              <w:rPr>
                <w:rFonts w:ascii="Times New Roman" w:hAnsi="Times New Roman" w:cs="Times New Roman"/>
                <w:b/>
              </w:rPr>
              <w:t>Item 2</w:t>
            </w:r>
          </w:p>
        </w:tc>
        <w:tc>
          <w:tcPr>
            <w:tcW w:w="9180" w:type="dxa"/>
          </w:tcPr>
          <w:p w:rsidR="00487E6D"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If the provider being audited is an individual, enter the word Individual; for all others, enter the word Non-Individual (e.g., facility, hospital, pharmacy).</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 xml:space="preserve">Item </w:t>
            </w:r>
            <w:r w:rsidR="00487E6D" w:rsidRPr="00F948F7">
              <w:rPr>
                <w:rFonts w:ascii="Times New Roman" w:hAnsi="Times New Roman" w:cs="Times New Roman"/>
                <w:b/>
              </w:rPr>
              <w:t>3</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If the provider being audited is a facility or corporate entity, enter the provider entity name.</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 xml:space="preserve">Item </w:t>
            </w:r>
            <w:r w:rsidR="00487E6D" w:rsidRPr="00F948F7">
              <w:rPr>
                <w:rFonts w:ascii="Times New Roman" w:hAnsi="Times New Roman" w:cs="Times New Roman"/>
                <w:b/>
              </w:rPr>
              <w:t>4</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If the provider being audited is an individual practitioner, enter the last name of the provider.</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 xml:space="preserve">Item </w:t>
            </w:r>
            <w:r w:rsidR="00487E6D" w:rsidRPr="00F948F7">
              <w:rPr>
                <w:rFonts w:ascii="Times New Roman" w:hAnsi="Times New Roman" w:cs="Times New Roman"/>
                <w:b/>
              </w:rPr>
              <w:t>5</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If the provider being audited is an individual practitioner, enter the first name of the provider.</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 xml:space="preserve">Item </w:t>
            </w:r>
            <w:r w:rsidR="00487E6D" w:rsidRPr="00F948F7">
              <w:rPr>
                <w:rFonts w:ascii="Times New Roman" w:hAnsi="Times New Roman" w:cs="Times New Roman"/>
                <w:b/>
              </w:rPr>
              <w:t>6</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 xml:space="preserve">Enter the 2-digit Provider Type assigned to this IHCP provider.  </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 xml:space="preserve">Item </w:t>
            </w:r>
            <w:r w:rsidR="00487E6D" w:rsidRPr="00F948F7">
              <w:rPr>
                <w:rFonts w:ascii="Times New Roman" w:hAnsi="Times New Roman" w:cs="Times New Roman"/>
                <w:b/>
              </w:rPr>
              <w:t>7</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Enter the 3-digit Provider Specialty assigned to this IHCP provider.</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 xml:space="preserve">Item </w:t>
            </w:r>
            <w:r w:rsidR="00487E6D" w:rsidRPr="00F948F7">
              <w:rPr>
                <w:rFonts w:ascii="Times New Roman" w:hAnsi="Times New Roman" w:cs="Times New Roman"/>
                <w:b/>
              </w:rPr>
              <w:t>8</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yes or no to indicate if the provider contracts with the MCE in the HHW program.</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 xml:space="preserve">Item </w:t>
            </w:r>
            <w:r w:rsidR="00487E6D" w:rsidRPr="00F948F7">
              <w:rPr>
                <w:rFonts w:ascii="Times New Roman" w:hAnsi="Times New Roman" w:cs="Times New Roman"/>
                <w:b/>
              </w:rPr>
              <w:t>9</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yes or no to indicate if the provider contracts with the MCE in the HIP program.</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 xml:space="preserve">Item </w:t>
            </w:r>
            <w:r w:rsidR="00487E6D" w:rsidRPr="00F948F7">
              <w:rPr>
                <w:rFonts w:ascii="Times New Roman" w:hAnsi="Times New Roman" w:cs="Times New Roman"/>
                <w:b/>
              </w:rPr>
              <w:t>10</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yes or no to indicate if the provider contracts with the MCE in the HCC program.</w:t>
            </w:r>
            <w:r w:rsidR="00487E6D" w:rsidRPr="00F948F7">
              <w:rPr>
                <w:rFonts w:ascii="Times New Roman" w:eastAsia="Times New Roman" w:hAnsi="Times New Roman" w:cs="Times New Roman"/>
                <w:color w:val="000000"/>
              </w:rPr>
              <w:t xml:space="preserve">  If the MCE does not have a contract for HCC with the OMPP, then select no.</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Item 1</w:t>
            </w:r>
            <w:r w:rsidR="00487E6D" w:rsidRPr="00F948F7">
              <w:rPr>
                <w:rFonts w:ascii="Times New Roman" w:hAnsi="Times New Roman" w:cs="Times New Roman"/>
                <w:b/>
              </w:rPr>
              <w:t>1</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Enter the date that the audit call was placed.  Enter in mm/dd/yy format.</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Item 1</w:t>
            </w:r>
            <w:r w:rsidR="00487E6D" w:rsidRPr="00F948F7">
              <w:rPr>
                <w:rFonts w:ascii="Times New Roman" w:hAnsi="Times New Roman" w:cs="Times New Roman"/>
                <w:b/>
              </w:rPr>
              <w:t>2</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Select yes to indicate if the office phone number as shown in the MCE’s online directory is correct for this provider and is in service</w:t>
            </w:r>
            <w:r w:rsidR="00487E6D" w:rsidRPr="00F948F7">
              <w:rPr>
                <w:rFonts w:ascii="Times New Roman" w:eastAsia="Times New Roman" w:hAnsi="Times New Roman" w:cs="Times New Roman"/>
                <w:color w:val="000000"/>
              </w:rPr>
              <w:t>.</w:t>
            </w:r>
            <w:r w:rsidRPr="00F948F7">
              <w:rPr>
                <w:rFonts w:ascii="Times New Roman" w:eastAsia="Times New Roman" w:hAnsi="Times New Roman" w:cs="Times New Roman"/>
                <w:color w:val="000000"/>
              </w:rPr>
              <w:t xml:space="preserve">  If the phone number does not match, then select no.  If the provider’s office does not answer the phone (or does not provide an outbound voice message), then select no.</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Item 1</w:t>
            </w:r>
            <w:r w:rsidR="00487E6D" w:rsidRPr="00F948F7">
              <w:rPr>
                <w:rFonts w:ascii="Times New Roman" w:hAnsi="Times New Roman" w:cs="Times New Roman"/>
                <w:b/>
              </w:rPr>
              <w:t>3</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 xml:space="preserve">Select yes to indicate if the office street address as shown in the MCE’s online directory is correct for this provider.  If the provider cannot confirm the same street address, then select no.  </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Item 1</w:t>
            </w:r>
            <w:r w:rsidR="00487E6D" w:rsidRPr="00F948F7">
              <w:rPr>
                <w:rFonts w:ascii="Times New Roman" w:hAnsi="Times New Roman" w:cs="Times New Roman"/>
                <w:b/>
              </w:rPr>
              <w:t>4</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If Item 2 = individual, select yes or no to indicate if the individual provider still serves patients at the street address listed in the MCE provider directory for the practitioner.</w:t>
            </w:r>
          </w:p>
        </w:tc>
      </w:tr>
      <w:tr w:rsidR="00A3532D" w:rsidTr="00487E6D">
        <w:tc>
          <w:tcPr>
            <w:tcW w:w="3415" w:type="dxa"/>
          </w:tcPr>
          <w:p w:rsidR="001F6EBF" w:rsidRPr="00F948F7" w:rsidRDefault="00E3554E" w:rsidP="00487E6D">
            <w:pPr>
              <w:rPr>
                <w:rFonts w:ascii="Times New Roman" w:hAnsi="Times New Roman" w:cs="Times New Roman"/>
                <w:b/>
              </w:rPr>
            </w:pPr>
            <w:r w:rsidRPr="00F948F7">
              <w:rPr>
                <w:rFonts w:ascii="Times New Roman" w:hAnsi="Times New Roman" w:cs="Times New Roman"/>
                <w:b/>
              </w:rPr>
              <w:t>Item 1</w:t>
            </w:r>
            <w:r w:rsidR="00487E6D" w:rsidRPr="00F948F7">
              <w:rPr>
                <w:rFonts w:ascii="Times New Roman" w:hAnsi="Times New Roman" w:cs="Times New Roman"/>
                <w:b/>
              </w:rPr>
              <w:t>5</w:t>
            </w:r>
          </w:p>
        </w:tc>
        <w:tc>
          <w:tcPr>
            <w:tcW w:w="9180" w:type="dxa"/>
          </w:tcPr>
          <w:p w:rsidR="001F6EBF"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If Item 2 = individual, select yes or no to indicate if the provider is accepting new HHW members as patients.  If Item 8 = no, then select no for this item.</w:t>
            </w:r>
          </w:p>
        </w:tc>
      </w:tr>
      <w:tr w:rsidR="00A3532D" w:rsidTr="00487E6D">
        <w:tc>
          <w:tcPr>
            <w:tcW w:w="3415" w:type="dxa"/>
          </w:tcPr>
          <w:p w:rsidR="00487E6D" w:rsidRPr="00F948F7" w:rsidRDefault="00E3554E" w:rsidP="00487E6D">
            <w:pPr>
              <w:rPr>
                <w:rFonts w:ascii="Times New Roman" w:hAnsi="Times New Roman" w:cs="Times New Roman"/>
                <w:b/>
              </w:rPr>
            </w:pPr>
            <w:r w:rsidRPr="00F948F7">
              <w:rPr>
                <w:rFonts w:ascii="Times New Roman" w:hAnsi="Times New Roman" w:cs="Times New Roman"/>
                <w:b/>
              </w:rPr>
              <w:t>Item 16</w:t>
            </w:r>
          </w:p>
        </w:tc>
        <w:tc>
          <w:tcPr>
            <w:tcW w:w="9180" w:type="dxa"/>
          </w:tcPr>
          <w:p w:rsidR="00487E6D"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If Item 2 = individual, select yes or no to indicate if the provider is accepting new HIP members as patients.  If Item 9 = no, then select no for this item</w:t>
            </w:r>
          </w:p>
        </w:tc>
      </w:tr>
      <w:tr w:rsidR="00A3532D" w:rsidTr="00487E6D">
        <w:tc>
          <w:tcPr>
            <w:tcW w:w="3415" w:type="dxa"/>
          </w:tcPr>
          <w:p w:rsidR="00487E6D" w:rsidRPr="00F948F7" w:rsidRDefault="00E3554E" w:rsidP="00487E6D">
            <w:pPr>
              <w:rPr>
                <w:rFonts w:ascii="Times New Roman" w:hAnsi="Times New Roman" w:cs="Times New Roman"/>
                <w:b/>
              </w:rPr>
            </w:pPr>
            <w:r w:rsidRPr="00F948F7">
              <w:rPr>
                <w:rFonts w:ascii="Times New Roman" w:hAnsi="Times New Roman" w:cs="Times New Roman"/>
                <w:b/>
              </w:rPr>
              <w:t>Item 17</w:t>
            </w:r>
          </w:p>
        </w:tc>
        <w:tc>
          <w:tcPr>
            <w:tcW w:w="9180" w:type="dxa"/>
          </w:tcPr>
          <w:p w:rsidR="00487E6D" w:rsidRPr="00F948F7" w:rsidRDefault="00E3554E" w:rsidP="00487E6D">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If Item 2 = individual, select yes or no to indicate if the provider is accepting new HCC members as patients.  If Item 10 = no, then select no for this item</w:t>
            </w:r>
          </w:p>
        </w:tc>
      </w:tr>
    </w:tbl>
    <w:p w:rsidR="00243AAA" w:rsidRPr="00F948F7" w:rsidRDefault="00243AAA" w:rsidP="00243AAA">
      <w:pPr>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1001</w:t>
            </w:r>
            <w:r w:rsidR="00624375" w:rsidRPr="00F948F7">
              <w:rPr>
                <w:rFonts w:ascii="Times New Roman" w:hAnsi="Times New Roman" w:cs="Times New Roman"/>
                <w:b/>
              </w:rPr>
              <w:t xml:space="preserve">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337B1C" w:rsidRPr="00F948F7" w:rsidRDefault="00E3554E" w:rsidP="006A2918">
            <w:pPr>
              <w:pStyle w:val="Heading2"/>
              <w:rPr>
                <w:rFonts w:ascii="Times New Roman" w:hAnsi="Times New Roman" w:cs="Times New Roman"/>
                <w:b/>
                <w:bCs/>
                <w:color w:val="auto"/>
                <w:sz w:val="22"/>
                <w:szCs w:val="22"/>
              </w:rPr>
            </w:pPr>
            <w:bookmarkStart w:id="76" w:name="_Toc220922583"/>
            <w:r w:rsidRPr="00F948F7">
              <w:rPr>
                <w:rFonts w:ascii="Times New Roman" w:hAnsi="Times New Roman" w:cs="Times New Roman"/>
                <w:b/>
                <w:bCs/>
                <w:color w:val="auto"/>
                <w:sz w:val="22"/>
                <w:szCs w:val="22"/>
              </w:rPr>
              <w:t xml:space="preserve">Report 1001: Quality Management </w:t>
            </w:r>
            <w:r w:rsidR="002F6A4F" w:rsidRPr="00F948F7">
              <w:rPr>
                <w:rFonts w:ascii="Times New Roman" w:hAnsi="Times New Roman" w:cs="Times New Roman"/>
                <w:b/>
                <w:bCs/>
                <w:color w:val="auto"/>
                <w:sz w:val="22"/>
                <w:szCs w:val="22"/>
              </w:rPr>
              <w:t xml:space="preserve">and </w:t>
            </w:r>
            <w:r w:rsidRPr="00F948F7">
              <w:rPr>
                <w:rFonts w:ascii="Times New Roman" w:hAnsi="Times New Roman" w:cs="Times New Roman"/>
                <w:b/>
                <w:bCs/>
                <w:color w:val="auto"/>
                <w:sz w:val="22"/>
                <w:szCs w:val="22"/>
              </w:rPr>
              <w:t xml:space="preserve">Improvement </w:t>
            </w:r>
            <w:r w:rsidR="004D4C7C" w:rsidRPr="00F948F7">
              <w:rPr>
                <w:rFonts w:ascii="Times New Roman" w:hAnsi="Times New Roman" w:cs="Times New Roman"/>
                <w:b/>
                <w:bCs/>
                <w:color w:val="auto"/>
                <w:sz w:val="22"/>
                <w:szCs w:val="22"/>
              </w:rPr>
              <w:t>Program</w:t>
            </w:r>
            <w:r w:rsidRPr="00F948F7">
              <w:rPr>
                <w:rFonts w:ascii="Times New Roman" w:hAnsi="Times New Roman" w:cs="Times New Roman"/>
                <w:b/>
                <w:bCs/>
                <w:color w:val="auto"/>
                <w:sz w:val="22"/>
                <w:szCs w:val="22"/>
              </w:rPr>
              <w:t xml:space="preserve"> (QMIP) </w:t>
            </w:r>
            <w:r w:rsidR="004D4C7C" w:rsidRPr="00F948F7">
              <w:rPr>
                <w:rFonts w:ascii="Times New Roman" w:hAnsi="Times New Roman" w:cs="Times New Roman"/>
                <w:b/>
                <w:bCs/>
                <w:color w:val="auto"/>
                <w:sz w:val="22"/>
                <w:szCs w:val="22"/>
              </w:rPr>
              <w:t xml:space="preserve">Work Plan </w:t>
            </w:r>
            <w:r w:rsidRPr="00F948F7">
              <w:rPr>
                <w:rFonts w:ascii="Times New Roman" w:hAnsi="Times New Roman" w:cs="Times New Roman"/>
                <w:b/>
                <w:bCs/>
                <w:color w:val="auto"/>
                <w:sz w:val="22"/>
                <w:szCs w:val="22"/>
              </w:rPr>
              <w:t xml:space="preserve">and </w:t>
            </w:r>
            <w:r w:rsidR="00980377" w:rsidRPr="00F948F7">
              <w:rPr>
                <w:rFonts w:ascii="Times New Roman" w:hAnsi="Times New Roman" w:cs="Times New Roman"/>
                <w:b/>
                <w:bCs/>
                <w:color w:val="auto"/>
                <w:sz w:val="22"/>
                <w:szCs w:val="22"/>
              </w:rPr>
              <w:t>Q</w:t>
            </w:r>
            <w:r w:rsidRPr="00F948F7">
              <w:rPr>
                <w:rFonts w:ascii="Times New Roman" w:hAnsi="Times New Roman" w:cs="Times New Roman"/>
                <w:b/>
                <w:bCs/>
                <w:color w:val="auto"/>
                <w:sz w:val="22"/>
                <w:szCs w:val="22"/>
              </w:rPr>
              <w:t xml:space="preserve">uarterly </w:t>
            </w:r>
            <w:r w:rsidR="00980377" w:rsidRPr="00F948F7">
              <w:rPr>
                <w:rFonts w:ascii="Times New Roman" w:hAnsi="Times New Roman" w:cs="Times New Roman"/>
                <w:b/>
                <w:bCs/>
                <w:color w:val="auto"/>
                <w:sz w:val="22"/>
                <w:szCs w:val="22"/>
              </w:rPr>
              <w:t>U</w:t>
            </w:r>
            <w:r w:rsidRPr="00F948F7">
              <w:rPr>
                <w:rFonts w:ascii="Times New Roman" w:hAnsi="Times New Roman" w:cs="Times New Roman"/>
                <w:b/>
                <w:bCs/>
                <w:color w:val="auto"/>
                <w:sz w:val="22"/>
                <w:szCs w:val="22"/>
              </w:rPr>
              <w:t>pdates</w:t>
            </w:r>
            <w:bookmarkEnd w:id="76"/>
          </w:p>
          <w:p w:rsidR="00243AAA" w:rsidRPr="00F948F7" w:rsidRDefault="00243AAA" w:rsidP="00243AAA">
            <w:pPr>
              <w:rPr>
                <w:rFonts w:ascii="Times New Roman" w:hAnsi="Times New Roman" w:cs="Times New Roman"/>
                <w:b/>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4D4C7C" w:rsidRPr="00F948F7" w:rsidRDefault="00E3554E" w:rsidP="004D4C7C">
            <w:pPr>
              <w:rPr>
                <w:rFonts w:ascii="Times New Roman" w:hAnsi="Times New Roman" w:cs="Times New Roman"/>
              </w:rPr>
            </w:pPr>
            <w:r w:rsidRPr="00F948F7">
              <w:rPr>
                <w:rFonts w:ascii="Times New Roman" w:hAnsi="Times New Roman" w:cs="Times New Roman"/>
              </w:rPr>
              <w:t xml:space="preserve">To </w:t>
            </w:r>
            <w:r w:rsidR="00EF0C1C" w:rsidRPr="00F948F7">
              <w:rPr>
                <w:rFonts w:ascii="Times New Roman" w:hAnsi="Times New Roman" w:cs="Times New Roman"/>
              </w:rPr>
              <w:t xml:space="preserve">assess progress throughout the year on items in the </w:t>
            </w:r>
            <w:r w:rsidR="00337B1C" w:rsidRPr="00F948F7">
              <w:rPr>
                <w:rFonts w:ascii="Times New Roman" w:hAnsi="Times New Roman" w:cs="Times New Roman"/>
              </w:rPr>
              <w:t xml:space="preserve">MCE’s </w:t>
            </w:r>
            <w:r w:rsidR="00EF0C1C" w:rsidRPr="00F948F7">
              <w:rPr>
                <w:rFonts w:ascii="Times New Roman" w:hAnsi="Times New Roman" w:cs="Times New Roman"/>
              </w:rPr>
              <w:t>QMIP</w:t>
            </w:r>
            <w:r w:rsidRPr="00F948F7">
              <w:rPr>
                <w:rFonts w:ascii="Times New Roman" w:hAnsi="Times New Roman" w:cs="Times New Roman"/>
              </w:rPr>
              <w:t xml:space="preserve">.  The QMIP Work Plan: </w:t>
            </w:r>
          </w:p>
          <w:p w:rsidR="004D4C7C" w:rsidRPr="00F948F7" w:rsidRDefault="00E3554E" w:rsidP="004D4C7C">
            <w:pPr>
              <w:pStyle w:val="ListParagraph"/>
              <w:numPr>
                <w:ilvl w:val="0"/>
                <w:numId w:val="107"/>
              </w:numPr>
              <w:rPr>
                <w:rFonts w:ascii="Times New Roman" w:hAnsi="Times New Roman" w:cs="Times New Roman"/>
              </w:rPr>
            </w:pPr>
            <w:r w:rsidRPr="00F948F7">
              <w:rPr>
                <w:rFonts w:ascii="Times New Roman" w:hAnsi="Times New Roman" w:cs="Times New Roman"/>
              </w:rPr>
              <w:t xml:space="preserve">Identifies how the MCE monitors its strategy for improving the delivery of health care benefits and quality of care and service to its members and </w:t>
            </w:r>
          </w:p>
          <w:p w:rsidR="004D4C7C" w:rsidRPr="00F948F7" w:rsidRDefault="00E3554E" w:rsidP="004D4C7C">
            <w:pPr>
              <w:pStyle w:val="ListParagraph"/>
              <w:numPr>
                <w:ilvl w:val="0"/>
                <w:numId w:val="107"/>
              </w:numPr>
              <w:rPr>
                <w:rFonts w:ascii="Times New Roman" w:hAnsi="Times New Roman" w:cs="Times New Roman"/>
              </w:rPr>
            </w:pPr>
            <w:r w:rsidRPr="00F948F7">
              <w:rPr>
                <w:rFonts w:ascii="Times New Roman" w:hAnsi="Times New Roman" w:cs="Times New Roman"/>
              </w:rPr>
              <w:t xml:space="preserve">Aligns with the State goals as documented in the Quality Strategy.  </w:t>
            </w:r>
          </w:p>
          <w:p w:rsidR="004D4C7C" w:rsidRPr="00F948F7" w:rsidRDefault="00E3554E" w:rsidP="004D4C7C">
            <w:pPr>
              <w:pStyle w:val="ListParagraph"/>
              <w:numPr>
                <w:ilvl w:val="0"/>
                <w:numId w:val="107"/>
              </w:numPr>
              <w:rPr>
                <w:rFonts w:ascii="Times New Roman" w:hAnsi="Times New Roman" w:cs="Times New Roman"/>
              </w:rPr>
            </w:pPr>
            <w:r w:rsidRPr="00F948F7">
              <w:rPr>
                <w:rFonts w:ascii="Times New Roman" w:hAnsi="Times New Roman" w:cs="Times New Roman"/>
              </w:rPr>
              <w:t xml:space="preserve">Provides quantitative data updates to demonstrate on-going progress towards goals.  This includes monitoring for sustained improvement of previously closed Quality Improvement Projects.  </w:t>
            </w:r>
          </w:p>
          <w:p w:rsidR="00243AAA" w:rsidRPr="00F948F7" w:rsidRDefault="00243AAA" w:rsidP="00243AAA">
            <w:pPr>
              <w:rPr>
                <w:rFonts w:ascii="Times New Roman" w:hAnsi="Times New Roman" w:cs="Times New Roman"/>
              </w:rPr>
            </w:pPr>
          </w:p>
          <w:p w:rsidR="00F51C55" w:rsidRPr="00F948F7" w:rsidRDefault="00F51C55" w:rsidP="00243AAA">
            <w:pPr>
              <w:rPr>
                <w:rFonts w:ascii="Times New Roman" w:hAnsi="Times New Roman" w:cs="Times New Roman"/>
              </w:rPr>
            </w:pPr>
          </w:p>
          <w:p w:rsidR="004D4C7C" w:rsidRPr="00F948F7" w:rsidRDefault="00E3554E" w:rsidP="004D4C7C">
            <w:pPr>
              <w:rPr>
                <w:rFonts w:ascii="Times New Roman" w:eastAsia="Times New Roman" w:hAnsi="Times New Roman" w:cs="Times New Roman"/>
              </w:rPr>
            </w:pPr>
            <w:r w:rsidRPr="00F948F7">
              <w:rPr>
                <w:rFonts w:ascii="Times New Roman" w:eastAsia="Times New Roman" w:hAnsi="Times New Roman" w:cs="Times New Roman"/>
              </w:rPr>
              <w:t xml:space="preserve">The QMIP Work Plan and updates must be submitted quarterly.   </w:t>
            </w:r>
          </w:p>
          <w:p w:rsidR="00EF0C1C" w:rsidRPr="00F948F7" w:rsidRDefault="00E3554E" w:rsidP="00EF0C1C">
            <w:pPr>
              <w:rPr>
                <w:rFonts w:ascii="Times New Roman" w:eastAsia="Times New Roman" w:hAnsi="Times New Roman" w:cs="Times New Roman"/>
              </w:rPr>
            </w:pPr>
            <w:r w:rsidRPr="00F948F7">
              <w:rPr>
                <w:rFonts w:ascii="Times New Roman" w:eastAsia="Times New Roman" w:hAnsi="Times New Roman" w:cs="Times New Roman"/>
              </w:rPr>
              <w:t xml:space="preserve"> </w:t>
            </w:r>
          </w:p>
          <w:p w:rsidR="00E96287" w:rsidRPr="00F948F7" w:rsidRDefault="00E96287" w:rsidP="00EF0C1C">
            <w:pPr>
              <w:rPr>
                <w:rFonts w:ascii="Times New Roman" w:hAnsi="Times New Roman" w:cs="Times New Roman"/>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 xml:space="preserve">Submit </w:t>
            </w:r>
            <w:r w:rsidR="00980377" w:rsidRPr="00F948F7">
              <w:rPr>
                <w:rFonts w:ascii="Times New Roman" w:hAnsi="Times New Roman" w:cs="Times New Roman"/>
              </w:rPr>
              <w:t xml:space="preserve">approved </w:t>
            </w:r>
            <w:r w:rsidRPr="00F948F7">
              <w:rPr>
                <w:rFonts w:ascii="Times New Roman" w:hAnsi="Times New Roman" w:cs="Times New Roman"/>
              </w:rPr>
              <w:t>MCE Quality Improvement Workplan</w:t>
            </w:r>
            <w:r w:rsidR="00980377" w:rsidRPr="00F948F7">
              <w:rPr>
                <w:rFonts w:ascii="Times New Roman" w:hAnsi="Times New Roman" w:cs="Times New Roman"/>
              </w:rPr>
              <w: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6C5545" w:rsidRPr="00F948F7" w:rsidRDefault="006C5545" w:rsidP="00C56C84">
            <w:pPr>
              <w:tabs>
                <w:tab w:val="left" w:pos="1440"/>
              </w:tabs>
              <w:spacing w:before="60" w:after="60"/>
              <w:rPr>
                <w:rFonts w:ascii="Times New Roman" w:eastAsia="Times New Roman" w:hAnsi="Times New Roman" w:cs="Times New Roman"/>
                <w:b/>
              </w:rPr>
            </w:pPr>
          </w:p>
          <w:bookmarkStart w:id="77" w:name="_MON_1753771322"/>
          <w:bookmarkEnd w:id="77"/>
          <w:p w:rsidR="000D052A" w:rsidRPr="00F948F7" w:rsidRDefault="00E3554E" w:rsidP="00C56C84">
            <w:pPr>
              <w:tabs>
                <w:tab w:val="left" w:pos="1440"/>
              </w:tabs>
              <w:spacing w:before="60" w:after="60"/>
              <w:rPr>
                <w:rFonts w:ascii="Times New Roman" w:eastAsia="Times New Roman" w:hAnsi="Times New Roman" w:cs="Times New Roman"/>
                <w:b/>
              </w:rPr>
            </w:pPr>
            <w:r>
              <w:object w:dxaOrig="1440" w:dyaOrig="1005" w14:anchorId="434C3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8pt" o:ole="" o:oleicon="t">
                  <v:imagedata r:id="rId26" o:title=""/>
                </v:shape>
                <o:OLEObject Type="Embed" ProgID="Word.Document.12" ShapeID="_x0000_i1025" DrawAspect="Icon" ObjectID="_1849190025" r:id="rId27"/>
              </w:object>
            </w:r>
          </w:p>
          <w:p w:rsidR="00C56C84" w:rsidRPr="00F948F7" w:rsidRDefault="00E3554E" w:rsidP="00C56C84">
            <w:pPr>
              <w:tabs>
                <w:tab w:val="left" w:pos="1440"/>
              </w:tabs>
              <w:spacing w:before="60" w:after="60"/>
              <w:rPr>
                <w:rFonts w:ascii="Times New Roman" w:eastAsia="Times New Roman" w:hAnsi="Times New Roman" w:cs="Times New Roman"/>
                <w:b/>
              </w:rPr>
            </w:pPr>
            <w:r w:rsidRPr="00F948F7">
              <w:rPr>
                <w:rFonts w:ascii="Times New Roman" w:eastAsia="Times New Roman" w:hAnsi="Times New Roman" w:cs="Times New Roman"/>
                <w:b/>
              </w:rPr>
              <w:t>Reporting Submission Example:</w:t>
            </w:r>
          </w:p>
          <w:p w:rsidR="00C56C84" w:rsidRPr="00F948F7" w:rsidRDefault="00E3554E" w:rsidP="00C56C84">
            <w:pPr>
              <w:rPr>
                <w:rFonts w:ascii="Times New Roman" w:eastAsia="Times New Roman" w:hAnsi="Times New Roman" w:cs="Times New Roman"/>
              </w:rPr>
            </w:pPr>
            <w:r w:rsidRPr="00F948F7">
              <w:rPr>
                <w:rFonts w:ascii="Times New Roman" w:eastAsia="Times New Roman" w:hAnsi="Times New Roman" w:cs="Times New Roman"/>
              </w:rPr>
              <w:t xml:space="preserve">January 31 – </w:t>
            </w:r>
            <w:r w:rsidR="00624375" w:rsidRPr="00F948F7">
              <w:rPr>
                <w:rFonts w:ascii="Times New Roman" w:eastAsia="Times New Roman" w:hAnsi="Times New Roman" w:cs="Times New Roman"/>
              </w:rPr>
              <w:t xml:space="preserve">Q4 </w:t>
            </w:r>
            <w:r w:rsidR="004D4C7C" w:rsidRPr="00F948F7">
              <w:rPr>
                <w:rFonts w:ascii="Times New Roman" w:eastAsia="Times New Roman" w:hAnsi="Times New Roman" w:cs="Times New Roman"/>
              </w:rPr>
              <w:t>q</w:t>
            </w:r>
            <w:r w:rsidR="00B048C8" w:rsidRPr="00F948F7">
              <w:rPr>
                <w:rFonts w:ascii="Times New Roman" w:eastAsia="Times New Roman" w:hAnsi="Times New Roman" w:cs="Times New Roman"/>
              </w:rPr>
              <w:t xml:space="preserve">uarterly </w:t>
            </w:r>
            <w:r w:rsidR="004D4C7C" w:rsidRPr="00F948F7">
              <w:rPr>
                <w:rFonts w:ascii="Times New Roman" w:eastAsia="Times New Roman" w:hAnsi="Times New Roman" w:cs="Times New Roman"/>
              </w:rPr>
              <w:t>u</w:t>
            </w:r>
            <w:r w:rsidR="00B048C8" w:rsidRPr="00F948F7">
              <w:rPr>
                <w:rFonts w:ascii="Times New Roman" w:eastAsia="Times New Roman" w:hAnsi="Times New Roman" w:cs="Times New Roman"/>
              </w:rPr>
              <w:t xml:space="preserve">pdates to prior year’s work plan </w:t>
            </w:r>
          </w:p>
          <w:p w:rsidR="00C56C84" w:rsidRPr="00F948F7" w:rsidRDefault="00E3554E" w:rsidP="00C56C84">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April 30 – </w:t>
            </w:r>
            <w:r w:rsidR="00B048C8" w:rsidRPr="00F948F7">
              <w:rPr>
                <w:rFonts w:ascii="Times New Roman" w:eastAsia="Times New Roman" w:hAnsi="Times New Roman" w:cs="Times New Roman"/>
              </w:rPr>
              <w:t xml:space="preserve">Q1 </w:t>
            </w:r>
            <w:r w:rsidR="004D4C7C" w:rsidRPr="00F948F7">
              <w:rPr>
                <w:rFonts w:ascii="Times New Roman" w:eastAsia="Times New Roman" w:hAnsi="Times New Roman" w:cs="Times New Roman"/>
              </w:rPr>
              <w:t>new calendar year work plan and quarterly update</w:t>
            </w:r>
          </w:p>
          <w:p w:rsidR="00C56C84" w:rsidRPr="00F948F7" w:rsidRDefault="00E3554E" w:rsidP="00C56C84">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July 31 – </w:t>
            </w:r>
            <w:r w:rsidR="00B048C8" w:rsidRPr="00F948F7">
              <w:rPr>
                <w:rFonts w:ascii="Times New Roman" w:eastAsia="Times New Roman" w:hAnsi="Times New Roman" w:cs="Times New Roman"/>
              </w:rPr>
              <w:t xml:space="preserve">Q2 </w:t>
            </w:r>
            <w:r w:rsidR="004D4C7C" w:rsidRPr="00F948F7">
              <w:rPr>
                <w:rFonts w:ascii="Times New Roman" w:eastAsia="Times New Roman" w:hAnsi="Times New Roman" w:cs="Times New Roman"/>
              </w:rPr>
              <w:t>q</w:t>
            </w:r>
            <w:r w:rsidR="00B048C8" w:rsidRPr="00F948F7">
              <w:rPr>
                <w:rFonts w:ascii="Times New Roman" w:eastAsia="Times New Roman" w:hAnsi="Times New Roman" w:cs="Times New Roman"/>
              </w:rPr>
              <w:t xml:space="preserve">uarterly </w:t>
            </w:r>
            <w:r w:rsidR="004D4C7C" w:rsidRPr="00F948F7">
              <w:rPr>
                <w:rFonts w:ascii="Times New Roman" w:eastAsia="Times New Roman" w:hAnsi="Times New Roman" w:cs="Times New Roman"/>
              </w:rPr>
              <w:t>w</w:t>
            </w:r>
            <w:r w:rsidR="00B048C8" w:rsidRPr="00F948F7">
              <w:rPr>
                <w:rFonts w:ascii="Times New Roman" w:eastAsia="Times New Roman" w:hAnsi="Times New Roman" w:cs="Times New Roman"/>
              </w:rPr>
              <w:t>ork</w:t>
            </w:r>
            <w:r w:rsidR="004D4C7C" w:rsidRPr="00F948F7">
              <w:rPr>
                <w:rFonts w:ascii="Times New Roman" w:eastAsia="Times New Roman" w:hAnsi="Times New Roman" w:cs="Times New Roman"/>
              </w:rPr>
              <w:t xml:space="preserve"> </w:t>
            </w:r>
            <w:r w:rsidR="00B048C8" w:rsidRPr="00F948F7">
              <w:rPr>
                <w:rFonts w:ascii="Times New Roman" w:eastAsia="Times New Roman" w:hAnsi="Times New Roman" w:cs="Times New Roman"/>
              </w:rPr>
              <w:t>plan updates</w:t>
            </w:r>
          </w:p>
          <w:p w:rsidR="00C56C84" w:rsidRPr="00F948F7" w:rsidRDefault="00E3554E" w:rsidP="00C56C84">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October 31</w:t>
            </w:r>
            <w:r w:rsidR="00B048C8" w:rsidRPr="00F948F7">
              <w:rPr>
                <w:rFonts w:ascii="Times New Roman" w:eastAsia="Times New Roman" w:hAnsi="Times New Roman" w:cs="Times New Roman"/>
              </w:rPr>
              <w:t xml:space="preserve">- Q3 </w:t>
            </w:r>
            <w:r w:rsidR="004D4C7C" w:rsidRPr="00F948F7">
              <w:rPr>
                <w:rFonts w:ascii="Times New Roman" w:eastAsia="Times New Roman" w:hAnsi="Times New Roman" w:cs="Times New Roman"/>
              </w:rPr>
              <w:t>q</w:t>
            </w:r>
            <w:r w:rsidR="00B048C8" w:rsidRPr="00F948F7">
              <w:rPr>
                <w:rFonts w:ascii="Times New Roman" w:eastAsia="Times New Roman" w:hAnsi="Times New Roman" w:cs="Times New Roman"/>
              </w:rPr>
              <w:t xml:space="preserve">uarterly </w:t>
            </w:r>
            <w:r w:rsidR="004D4C7C" w:rsidRPr="00F948F7">
              <w:rPr>
                <w:rFonts w:ascii="Times New Roman" w:eastAsia="Times New Roman" w:hAnsi="Times New Roman" w:cs="Times New Roman"/>
              </w:rPr>
              <w:t>w</w:t>
            </w:r>
            <w:r w:rsidR="00B048C8" w:rsidRPr="00F948F7">
              <w:rPr>
                <w:rFonts w:ascii="Times New Roman" w:eastAsia="Times New Roman" w:hAnsi="Times New Roman" w:cs="Times New Roman"/>
              </w:rPr>
              <w:t>ork</w:t>
            </w:r>
            <w:r w:rsidR="004D4C7C" w:rsidRPr="00F948F7">
              <w:rPr>
                <w:rFonts w:ascii="Times New Roman" w:eastAsia="Times New Roman" w:hAnsi="Times New Roman" w:cs="Times New Roman"/>
              </w:rPr>
              <w:t xml:space="preserve"> </w:t>
            </w:r>
            <w:r w:rsidR="00B048C8" w:rsidRPr="00F948F7">
              <w:rPr>
                <w:rFonts w:ascii="Times New Roman" w:eastAsia="Times New Roman" w:hAnsi="Times New Roman" w:cs="Times New Roman"/>
              </w:rPr>
              <w:t xml:space="preserve">plan </w:t>
            </w:r>
            <w:r w:rsidR="004D4C7C" w:rsidRPr="00F948F7">
              <w:rPr>
                <w:rFonts w:ascii="Times New Roman" w:eastAsia="Times New Roman" w:hAnsi="Times New Roman" w:cs="Times New Roman"/>
              </w:rPr>
              <w:t>u</w:t>
            </w:r>
            <w:r w:rsidR="00B048C8" w:rsidRPr="00F948F7">
              <w:rPr>
                <w:rFonts w:ascii="Times New Roman" w:eastAsia="Times New Roman" w:hAnsi="Times New Roman" w:cs="Times New Roman"/>
              </w:rPr>
              <w:t>pdates</w:t>
            </w:r>
          </w:p>
          <w:p w:rsidR="00C56C84" w:rsidRPr="00F948F7" w:rsidRDefault="00C56C84" w:rsidP="00624375">
            <w:pPr>
              <w:spacing w:before="60" w:after="60"/>
              <w:rPr>
                <w:rFonts w:ascii="Times New Roman" w:hAnsi="Times New Roman" w:cs="Times New Roman"/>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r w:rsidR="004D4C7C" w:rsidRPr="00F948F7">
              <w:rPr>
                <w:rFonts w:ascii="Times New Roman" w:hAnsi="Times New Roman" w:cs="Times New Roman"/>
              </w:rPr>
              <w:t>. NOTE: The MCE may choose to submit a separate QMIP work plan, if desired.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Specifications </w:t>
            </w:r>
          </w:p>
        </w:tc>
        <w:tc>
          <w:tcPr>
            <w:tcW w:w="9180" w:type="dxa"/>
          </w:tcPr>
          <w:p w:rsidR="004D4C7C" w:rsidRPr="00F948F7" w:rsidRDefault="00E3554E" w:rsidP="004D4C7C">
            <w:pPr>
              <w:spacing w:before="60" w:after="60"/>
              <w:rPr>
                <w:rStyle w:val="ui-provider"/>
                <w:rFonts w:ascii="Times New Roman" w:hAnsi="Times New Roman" w:cs="Times New Roman"/>
              </w:rPr>
            </w:pPr>
            <w:r w:rsidRPr="00F948F7">
              <w:rPr>
                <w:rStyle w:val="ui-provider"/>
                <w:rFonts w:ascii="Times New Roman" w:hAnsi="Times New Roman" w:cs="Times New Roman"/>
              </w:rPr>
              <w:t>This is a working document and should be continually updated.</w:t>
            </w:r>
          </w:p>
          <w:p w:rsidR="001653EA" w:rsidRPr="00F948F7" w:rsidRDefault="00E3554E" w:rsidP="001653EA">
            <w:pPr>
              <w:spacing w:before="60" w:after="60"/>
              <w:rPr>
                <w:rFonts w:ascii="Times New Roman" w:eastAsia="Times New Roman" w:hAnsi="Times New Roman" w:cs="Times New Roman"/>
                <w:color w:val="000000"/>
              </w:rPr>
            </w:pPr>
            <w:r w:rsidRPr="00F948F7">
              <w:rPr>
                <w:rFonts w:ascii="Times New Roman" w:eastAsia="Times New Roman" w:hAnsi="Times New Roman" w:cs="Times New Roman"/>
                <w:color w:val="000000"/>
              </w:rPr>
              <w:t xml:space="preserve">If the MCE chooses to submit a combined work plan for the Medicaid programs listed above, specific activities and goals for each program must be clearly delineated and tracked. </w:t>
            </w:r>
          </w:p>
        </w:tc>
      </w:tr>
    </w:tbl>
    <w:p w:rsidR="00613D49" w:rsidRPr="00F948F7" w:rsidRDefault="00613D49" w:rsidP="00243AAA">
      <w:pPr>
        <w:rPr>
          <w:rFonts w:ascii="Times New Roman" w:hAnsi="Times New Roman" w:cs="Times New Roman"/>
        </w:rPr>
      </w:pPr>
    </w:p>
    <w:p w:rsidR="00B048C8" w:rsidRPr="00F948F7" w:rsidRDefault="00B048C8"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bookmarkStart w:id="78" w:name="_Hlk6400831"/>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1002</w:t>
            </w:r>
          </w:p>
        </w:tc>
      </w:tr>
      <w:bookmarkEnd w:id="78"/>
      <w:tr w:rsidR="00A3532D" w:rsidTr="005F6FB5">
        <w:tc>
          <w:tcPr>
            <w:tcW w:w="3415" w:type="dxa"/>
          </w:tcPr>
          <w:p w:rsidR="00974D90" w:rsidRPr="00F948F7" w:rsidRDefault="00E3554E" w:rsidP="00974D90">
            <w:pPr>
              <w:rPr>
                <w:rFonts w:ascii="Times New Roman" w:hAnsi="Times New Roman" w:cs="Times New Roman"/>
                <w:b/>
              </w:rPr>
            </w:pPr>
            <w:r w:rsidRPr="00F948F7">
              <w:rPr>
                <w:rFonts w:ascii="Times New Roman" w:hAnsi="Times New Roman" w:cs="Times New Roman"/>
                <w:b/>
              </w:rPr>
              <w:t>Report Title</w:t>
            </w:r>
          </w:p>
        </w:tc>
        <w:tc>
          <w:tcPr>
            <w:tcW w:w="9180" w:type="dxa"/>
          </w:tcPr>
          <w:p w:rsidR="00974D90" w:rsidRPr="00F948F7" w:rsidRDefault="00E3554E" w:rsidP="006A2918">
            <w:pPr>
              <w:pStyle w:val="Heading2"/>
              <w:rPr>
                <w:rFonts w:ascii="Times New Roman" w:hAnsi="Times New Roman" w:cs="Times New Roman"/>
                <w:b/>
                <w:bCs/>
                <w:color w:val="auto"/>
                <w:sz w:val="22"/>
                <w:szCs w:val="22"/>
              </w:rPr>
            </w:pPr>
            <w:bookmarkStart w:id="79" w:name="_Toc220922584"/>
            <w:r w:rsidRPr="00F948F7">
              <w:rPr>
                <w:rFonts w:ascii="Times New Roman" w:hAnsi="Times New Roman" w:cs="Times New Roman"/>
                <w:b/>
                <w:bCs/>
                <w:color w:val="auto"/>
                <w:sz w:val="22"/>
                <w:szCs w:val="22"/>
              </w:rPr>
              <w:t xml:space="preserve">Report 1002: </w:t>
            </w:r>
            <w:r w:rsidR="00F51C55" w:rsidRPr="00F948F7">
              <w:rPr>
                <w:rFonts w:ascii="Times New Roman" w:hAnsi="Times New Roman" w:cs="Times New Roman"/>
                <w:b/>
                <w:bCs/>
                <w:color w:val="auto"/>
                <w:sz w:val="22"/>
                <w:szCs w:val="22"/>
              </w:rPr>
              <w:t>Quality Improvement Project</w:t>
            </w:r>
            <w:r w:rsidR="00DC3003" w:rsidRPr="00F948F7">
              <w:rPr>
                <w:rFonts w:ascii="Times New Roman" w:hAnsi="Times New Roman" w:cs="Times New Roman"/>
                <w:b/>
                <w:bCs/>
                <w:color w:val="auto"/>
                <w:sz w:val="22"/>
                <w:szCs w:val="22"/>
              </w:rPr>
              <w:t>s</w:t>
            </w:r>
            <w:r w:rsidR="00F51C55" w:rsidRPr="00F948F7">
              <w:rPr>
                <w:rFonts w:ascii="Times New Roman" w:hAnsi="Times New Roman" w:cs="Times New Roman"/>
                <w:b/>
                <w:bCs/>
                <w:color w:val="auto"/>
                <w:sz w:val="22"/>
                <w:szCs w:val="22"/>
              </w:rPr>
              <w:t xml:space="preserve"> and Quarterly Updates</w:t>
            </w:r>
            <w:bookmarkEnd w:id="79"/>
          </w:p>
        </w:tc>
      </w:tr>
      <w:tr w:rsidR="00A3532D" w:rsidTr="005F6FB5">
        <w:tc>
          <w:tcPr>
            <w:tcW w:w="3415" w:type="dxa"/>
          </w:tcPr>
          <w:p w:rsidR="00974D90" w:rsidRPr="00F948F7" w:rsidRDefault="00E3554E" w:rsidP="00974D90">
            <w:pPr>
              <w:rPr>
                <w:rFonts w:ascii="Times New Roman" w:hAnsi="Times New Roman" w:cs="Times New Roman"/>
                <w:b/>
              </w:rPr>
            </w:pPr>
            <w:r w:rsidRPr="00F948F7">
              <w:rPr>
                <w:rFonts w:ascii="Times New Roman" w:hAnsi="Times New Roman" w:cs="Times New Roman"/>
                <w:b/>
              </w:rPr>
              <w:t>Purpose</w:t>
            </w:r>
          </w:p>
        </w:tc>
        <w:tc>
          <w:tcPr>
            <w:tcW w:w="9180" w:type="dxa"/>
          </w:tcPr>
          <w:p w:rsidR="00974D90" w:rsidRPr="00F948F7" w:rsidRDefault="00E3554E" w:rsidP="00974D90">
            <w:pPr>
              <w:rPr>
                <w:rFonts w:ascii="Times New Roman" w:hAnsi="Times New Roman" w:cs="Times New Roman"/>
              </w:rPr>
            </w:pPr>
            <w:r w:rsidRPr="00F948F7">
              <w:rPr>
                <w:rFonts w:ascii="Times New Roman" w:hAnsi="Times New Roman" w:cs="Times New Roman"/>
              </w:rPr>
              <w:t>To provide an assessment of the effectiveness of each QIP conducted by the MCE</w:t>
            </w:r>
            <w:r w:rsidR="00F51C55" w:rsidRPr="00F948F7">
              <w:rPr>
                <w:rFonts w:ascii="Times New Roman" w:hAnsi="Times New Roman" w:cs="Times New Roman"/>
              </w:rPr>
              <w:t>.</w:t>
            </w:r>
          </w:p>
        </w:tc>
      </w:tr>
      <w:tr w:rsidR="00A3532D" w:rsidTr="005F6FB5">
        <w:tc>
          <w:tcPr>
            <w:tcW w:w="3415" w:type="dxa"/>
          </w:tcPr>
          <w:p w:rsidR="00974D90" w:rsidRPr="00F948F7" w:rsidRDefault="00E3554E" w:rsidP="00974D90">
            <w:pPr>
              <w:rPr>
                <w:rFonts w:ascii="Times New Roman" w:hAnsi="Times New Roman" w:cs="Times New Roman"/>
                <w:b/>
              </w:rPr>
            </w:pPr>
            <w:r w:rsidRPr="00F948F7">
              <w:rPr>
                <w:rFonts w:ascii="Times New Roman" w:hAnsi="Times New Roman" w:cs="Times New Roman"/>
                <w:b/>
              </w:rPr>
              <w:t>Format</w:t>
            </w:r>
          </w:p>
        </w:tc>
        <w:tc>
          <w:tcPr>
            <w:tcW w:w="9180" w:type="dxa"/>
          </w:tcPr>
          <w:p w:rsidR="00974D90" w:rsidRPr="00F948F7" w:rsidRDefault="00E3554E" w:rsidP="00974D90">
            <w:pPr>
              <w:rPr>
                <w:rFonts w:ascii="Times New Roman" w:hAnsi="Times New Roman" w:cs="Times New Roman"/>
              </w:rPr>
            </w:pPr>
            <w:r w:rsidRPr="00F948F7">
              <w:rPr>
                <w:rFonts w:ascii="Times New Roman" w:hAnsi="Times New Roman" w:cs="Times New Roman"/>
              </w:rPr>
              <w:t>OMPP</w:t>
            </w:r>
            <w:r w:rsidR="00613D49" w:rsidRPr="00F948F7">
              <w:rPr>
                <w:rFonts w:ascii="Times New Roman" w:hAnsi="Times New Roman" w:cs="Times New Roman"/>
              </w:rPr>
              <w:t xml:space="preserve">/QSource </w:t>
            </w:r>
            <w:r w:rsidRPr="00F948F7">
              <w:rPr>
                <w:rFonts w:ascii="Times New Roman" w:hAnsi="Times New Roman" w:cs="Times New Roman"/>
              </w:rPr>
              <w:t>template for QIPs</w:t>
            </w:r>
            <w:r w:rsidR="00F51C55" w:rsidRPr="00F948F7">
              <w:rPr>
                <w:rFonts w:ascii="Times New Roman" w:hAnsi="Times New Roman" w:cs="Times New Roman"/>
              </w:rPr>
              <w:t xml:space="preserve"> </w:t>
            </w:r>
          </w:p>
        </w:tc>
      </w:tr>
      <w:tr w:rsidR="00A3532D" w:rsidTr="005F6FB5">
        <w:tc>
          <w:tcPr>
            <w:tcW w:w="3415" w:type="dxa"/>
          </w:tcPr>
          <w:p w:rsidR="00974D90" w:rsidRPr="00F948F7" w:rsidRDefault="00E3554E" w:rsidP="00974D90">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EC34C5" w:rsidRPr="00F948F7" w:rsidRDefault="00E3554E" w:rsidP="00974D90">
            <w:pPr>
              <w:rPr>
                <w:rFonts w:ascii="Times New Roman" w:hAnsi="Times New Roman" w:cs="Times New Roman"/>
              </w:rPr>
            </w:pPr>
            <w:r w:rsidRPr="00F948F7">
              <w:rPr>
                <w:rFonts w:ascii="Times New Roman" w:eastAsia="Times New Roman" w:hAnsi="Times New Roman" w:cs="Times New Roman"/>
              </w:rPr>
              <w:t>Quarterly</w:t>
            </w:r>
          </w:p>
        </w:tc>
      </w:tr>
      <w:tr w:rsidR="00A3532D" w:rsidTr="005F6FB5">
        <w:tc>
          <w:tcPr>
            <w:tcW w:w="3415" w:type="dxa"/>
          </w:tcPr>
          <w:p w:rsidR="00974D90" w:rsidRPr="00F948F7" w:rsidRDefault="00E3554E" w:rsidP="00974D90">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974D90" w:rsidRPr="00F948F7" w:rsidRDefault="00E3554E" w:rsidP="00EE1435">
            <w:pPr>
              <w:rPr>
                <w:rFonts w:ascii="Times New Roman" w:hAnsi="Times New Roman" w:cs="Times New Roman"/>
              </w:rPr>
            </w:pPr>
            <w:r w:rsidRPr="00F948F7">
              <w:rPr>
                <w:rFonts w:ascii="Times New Roman" w:eastAsia="Times New Roman" w:hAnsi="Times New Roman" w:cs="Times New Roman"/>
              </w:rPr>
              <w:t xml:space="preserve">Please see </w:t>
            </w:r>
            <w:r w:rsidR="00EE1435" w:rsidRPr="00F948F7">
              <w:rPr>
                <w:rFonts w:ascii="Times New Roman" w:eastAsia="Times New Roman" w:hAnsi="Times New Roman" w:cs="Times New Roman"/>
              </w:rPr>
              <w:t xml:space="preserve">dates below. For Quarter 1, the OMPP/QSource template for QIPs will be completed in its entirety. For Q2-Q4, only Section 8 will be updated. </w:t>
            </w:r>
            <w:r w:rsidR="004D4C7C" w:rsidRPr="00F948F7">
              <w:rPr>
                <w:rFonts w:ascii="Times New Roman" w:eastAsia="Times New Roman" w:hAnsi="Times New Roman" w:cs="Times New Roman"/>
              </w:rPr>
              <w:t xml:space="preserve"> Section 9 will be completed based on the annual evaluation date.  </w:t>
            </w:r>
          </w:p>
        </w:tc>
      </w:tr>
      <w:tr w:rsidR="00A3532D" w:rsidTr="005F6FB5">
        <w:tc>
          <w:tcPr>
            <w:tcW w:w="3415" w:type="dxa"/>
          </w:tcPr>
          <w:p w:rsidR="00974D90" w:rsidRPr="00F948F7" w:rsidRDefault="00E3554E" w:rsidP="00974D90">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974D90" w:rsidRPr="00F948F7" w:rsidRDefault="00E3554E" w:rsidP="00974D90">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974D90" w:rsidRPr="00F948F7" w:rsidRDefault="00E3554E" w:rsidP="00974D90">
            <w:pPr>
              <w:rPr>
                <w:rFonts w:ascii="Times New Roman" w:hAnsi="Times New Roman" w:cs="Times New Roman"/>
                <w:b/>
              </w:rPr>
            </w:pPr>
            <w:r w:rsidRPr="00F948F7">
              <w:rPr>
                <w:rFonts w:ascii="Times New Roman" w:hAnsi="Times New Roman" w:cs="Times New Roman"/>
                <w:b/>
              </w:rPr>
              <w:t>Qualifications/ Definitions</w:t>
            </w:r>
          </w:p>
        </w:tc>
        <w:tc>
          <w:tcPr>
            <w:tcW w:w="9180" w:type="dxa"/>
          </w:tcPr>
          <w:p w:rsidR="004D4C7C" w:rsidRPr="00F948F7" w:rsidRDefault="00E3554E" w:rsidP="004D4C7C">
            <w:pPr>
              <w:tabs>
                <w:tab w:val="left" w:pos="1440"/>
              </w:tabs>
              <w:spacing w:before="60" w:after="60"/>
              <w:rPr>
                <w:rFonts w:ascii="Times New Roman" w:eastAsia="Times New Roman" w:hAnsi="Times New Roman" w:cs="Times New Roman"/>
                <w:b/>
              </w:rPr>
            </w:pPr>
            <w:r w:rsidRPr="00F948F7">
              <w:rPr>
                <w:rFonts w:ascii="Times New Roman" w:eastAsia="Times New Roman" w:hAnsi="Times New Roman" w:cs="Times New Roman"/>
                <w:b/>
              </w:rPr>
              <w:t>Reporting Submission Example:</w:t>
            </w:r>
          </w:p>
          <w:p w:rsidR="004D4C7C" w:rsidRPr="00F948F7" w:rsidRDefault="00E3554E" w:rsidP="004D4C7C">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April 30- Q1 (New QIPS: Include completion of data elements in steps 1-7.  </w:t>
            </w:r>
          </w:p>
          <w:p w:rsidR="004D4C7C" w:rsidRPr="00F948F7" w:rsidRDefault="00E3554E" w:rsidP="004D4C7C">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                       Existing QIPS: Update steps 1-7 as directed by QSource recommendations</w:t>
            </w:r>
          </w:p>
          <w:p w:rsidR="004D4C7C" w:rsidRPr="00F948F7" w:rsidRDefault="00E3554E" w:rsidP="004D4C7C">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                       All: Section 8)</w:t>
            </w:r>
          </w:p>
          <w:p w:rsidR="004D4C7C" w:rsidRPr="00F948F7" w:rsidRDefault="00E3554E" w:rsidP="004D4C7C">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July 31- Q2 update (Section 8 only)</w:t>
            </w:r>
          </w:p>
          <w:p w:rsidR="004D4C7C" w:rsidRPr="00F948F7" w:rsidRDefault="00E3554E" w:rsidP="004D4C7C">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October 31- Q3 update (Section 8 only)</w:t>
            </w:r>
          </w:p>
          <w:p w:rsidR="004D4C7C" w:rsidRPr="00F948F7" w:rsidRDefault="00E3554E" w:rsidP="004D4C7C">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January 31- Q4 update (Section 8 only)</w:t>
            </w:r>
          </w:p>
          <w:p w:rsidR="004D4C7C" w:rsidRPr="00F948F7" w:rsidRDefault="004D4C7C" w:rsidP="004D4C7C">
            <w:pPr>
              <w:tabs>
                <w:tab w:val="left" w:pos="1440"/>
              </w:tabs>
              <w:spacing w:before="60" w:after="60"/>
              <w:rPr>
                <w:rFonts w:ascii="Times New Roman" w:eastAsia="Times New Roman" w:hAnsi="Times New Roman" w:cs="Times New Roman"/>
              </w:rPr>
            </w:pPr>
          </w:p>
          <w:p w:rsidR="004D4C7C" w:rsidRPr="00F948F7" w:rsidRDefault="00E3554E" w:rsidP="004D4C7C">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Important to note:  Based on the evaluation date for each QIP, complete Section 9.  </w:t>
            </w:r>
          </w:p>
          <w:p w:rsidR="004D4C7C" w:rsidRPr="00F948F7" w:rsidRDefault="004D4C7C" w:rsidP="004D4C7C">
            <w:pPr>
              <w:tabs>
                <w:tab w:val="left" w:pos="1440"/>
              </w:tabs>
              <w:spacing w:before="60" w:after="60"/>
              <w:rPr>
                <w:rFonts w:ascii="Times New Roman" w:eastAsia="Times New Roman" w:hAnsi="Times New Roman" w:cs="Times New Roman"/>
              </w:rPr>
            </w:pPr>
          </w:p>
          <w:p w:rsidR="004D4C7C" w:rsidRPr="00F948F7" w:rsidRDefault="00E3554E" w:rsidP="004D4C7C">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The OMPP/QSource template should be submitted for </w:t>
            </w:r>
            <w:r w:rsidRPr="00F948F7">
              <w:rPr>
                <w:rFonts w:ascii="Times New Roman" w:eastAsia="Times New Roman" w:hAnsi="Times New Roman" w:cs="Times New Roman"/>
                <w:u w:val="single"/>
              </w:rPr>
              <w:t>EACH</w:t>
            </w:r>
            <w:r w:rsidRPr="00F948F7">
              <w:rPr>
                <w:rFonts w:ascii="Times New Roman" w:eastAsia="Times New Roman" w:hAnsi="Times New Roman" w:cs="Times New Roman"/>
              </w:rPr>
              <w:t xml:space="preserve"> QIP.</w:t>
            </w:r>
          </w:p>
          <w:p w:rsidR="004D4C7C" w:rsidRPr="00F948F7" w:rsidRDefault="00E3554E" w:rsidP="004D4C7C">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Please refer to Appendix D for complete instructions when filling out the template.</w:t>
            </w:r>
          </w:p>
          <w:p w:rsidR="00974D90" w:rsidRPr="00F948F7" w:rsidRDefault="00974D90" w:rsidP="00974D90">
            <w:pPr>
              <w:rPr>
                <w:rFonts w:ascii="Times New Roman" w:eastAsia="Times New Roman" w:hAnsi="Times New Roman" w:cs="Times New Roman"/>
                <w:b/>
              </w:rPr>
            </w:pPr>
          </w:p>
          <w:p w:rsidR="00974D90" w:rsidRPr="00F948F7" w:rsidRDefault="00E3554E" w:rsidP="00974D90">
            <w:pPr>
              <w:rPr>
                <w:rFonts w:ascii="Times New Roman" w:eastAsia="Times New Roman" w:hAnsi="Times New Roman" w:cs="Times New Roman"/>
              </w:rPr>
            </w:pPr>
            <w:r w:rsidRPr="00F948F7">
              <w:rPr>
                <w:rFonts w:ascii="Times New Roman" w:eastAsia="Times New Roman" w:hAnsi="Times New Roman" w:cs="Times New Roman"/>
              </w:rPr>
              <w:t>The QIP Report template was built</w:t>
            </w:r>
            <w:r w:rsidR="00EE1435" w:rsidRPr="00F948F7">
              <w:rPr>
                <w:rFonts w:ascii="Times New Roman" w:eastAsia="Times New Roman" w:hAnsi="Times New Roman" w:cs="Times New Roman"/>
              </w:rPr>
              <w:t xml:space="preserve"> by QSource and aligns with CMS protocols for Quality Improvement Projects. </w:t>
            </w:r>
            <w:r w:rsidRPr="00F948F7">
              <w:rPr>
                <w:rFonts w:ascii="Times New Roman" w:eastAsia="Times New Roman" w:hAnsi="Times New Roman" w:cs="Times New Roman"/>
              </w:rPr>
              <w:t xml:space="preserve">OMPP requests that MCEs complete QIP Reports and submit them in this format.  The QIP Report is divided into the following </w:t>
            </w:r>
            <w:r w:rsidR="00EE1435" w:rsidRPr="00F948F7">
              <w:rPr>
                <w:rFonts w:ascii="Times New Roman" w:eastAsia="Times New Roman" w:hAnsi="Times New Roman" w:cs="Times New Roman"/>
              </w:rPr>
              <w:t>nine</w:t>
            </w:r>
            <w:r w:rsidRPr="00F948F7">
              <w:rPr>
                <w:rFonts w:ascii="Times New Roman" w:eastAsia="Times New Roman" w:hAnsi="Times New Roman" w:cs="Times New Roman"/>
              </w:rPr>
              <w:t xml:space="preserve"> sections. </w:t>
            </w:r>
          </w:p>
          <w:p w:rsidR="00974D90" w:rsidRPr="00F948F7" w:rsidRDefault="00974D90" w:rsidP="00974D90">
            <w:pPr>
              <w:rPr>
                <w:rFonts w:ascii="Times New Roman" w:eastAsia="Times New Roman" w:hAnsi="Times New Roman" w:cs="Times New Roman"/>
              </w:rPr>
            </w:pPr>
          </w:p>
          <w:p w:rsidR="00974D90" w:rsidRPr="00F948F7" w:rsidRDefault="00E3554E" w:rsidP="00974D90">
            <w:pPr>
              <w:numPr>
                <w:ilvl w:val="0"/>
                <w:numId w:val="35"/>
              </w:numPr>
              <w:contextualSpacing/>
              <w:rPr>
                <w:rFonts w:ascii="Times New Roman" w:eastAsia="Times New Roman" w:hAnsi="Times New Roman" w:cs="Times New Roman"/>
              </w:rPr>
            </w:pPr>
            <w:r w:rsidRPr="00F948F7">
              <w:rPr>
                <w:rFonts w:ascii="Times New Roman" w:eastAsia="Times New Roman" w:hAnsi="Times New Roman" w:cs="Times New Roman"/>
              </w:rPr>
              <w:t>State the Selected QIP Topic</w:t>
            </w:r>
          </w:p>
          <w:p w:rsidR="00EE1435" w:rsidRPr="00F948F7" w:rsidRDefault="00E3554E" w:rsidP="00974D90">
            <w:pPr>
              <w:numPr>
                <w:ilvl w:val="0"/>
                <w:numId w:val="35"/>
              </w:numPr>
              <w:contextualSpacing/>
              <w:rPr>
                <w:rFonts w:ascii="Times New Roman" w:eastAsia="Times New Roman" w:hAnsi="Times New Roman" w:cs="Times New Roman"/>
              </w:rPr>
            </w:pPr>
            <w:r w:rsidRPr="00F948F7">
              <w:rPr>
                <w:rFonts w:ascii="Times New Roman" w:eastAsia="Times New Roman" w:hAnsi="Times New Roman" w:cs="Times New Roman"/>
              </w:rPr>
              <w:t>State the QIP Aim Statement</w:t>
            </w:r>
          </w:p>
          <w:p w:rsidR="00EE1435" w:rsidRPr="00F948F7" w:rsidRDefault="00E3554E" w:rsidP="00974D90">
            <w:pPr>
              <w:numPr>
                <w:ilvl w:val="0"/>
                <w:numId w:val="35"/>
              </w:numPr>
              <w:contextualSpacing/>
              <w:rPr>
                <w:rFonts w:ascii="Times New Roman" w:eastAsia="Times New Roman" w:hAnsi="Times New Roman" w:cs="Times New Roman"/>
              </w:rPr>
            </w:pPr>
            <w:r w:rsidRPr="00F948F7">
              <w:rPr>
                <w:rFonts w:ascii="Times New Roman" w:eastAsia="Times New Roman" w:hAnsi="Times New Roman" w:cs="Times New Roman"/>
              </w:rPr>
              <w:t>Identify the QIP Population</w:t>
            </w:r>
          </w:p>
          <w:p w:rsidR="00EE1435" w:rsidRPr="00F948F7" w:rsidRDefault="00E3554E" w:rsidP="00974D90">
            <w:pPr>
              <w:numPr>
                <w:ilvl w:val="0"/>
                <w:numId w:val="35"/>
              </w:numPr>
              <w:contextualSpacing/>
              <w:rPr>
                <w:rFonts w:ascii="Times New Roman" w:eastAsia="Times New Roman" w:hAnsi="Times New Roman" w:cs="Times New Roman"/>
              </w:rPr>
            </w:pPr>
            <w:r w:rsidRPr="00F948F7">
              <w:rPr>
                <w:rFonts w:ascii="Times New Roman" w:eastAsia="Times New Roman" w:hAnsi="Times New Roman" w:cs="Times New Roman"/>
              </w:rPr>
              <w:t>Describe the Sampling Method</w:t>
            </w:r>
          </w:p>
          <w:p w:rsidR="00EE1435" w:rsidRPr="00F948F7" w:rsidRDefault="00E3554E" w:rsidP="00974D90">
            <w:pPr>
              <w:numPr>
                <w:ilvl w:val="0"/>
                <w:numId w:val="35"/>
              </w:numPr>
              <w:contextualSpacing/>
              <w:rPr>
                <w:rFonts w:ascii="Times New Roman" w:eastAsia="Times New Roman" w:hAnsi="Times New Roman" w:cs="Times New Roman"/>
              </w:rPr>
            </w:pPr>
            <w:r w:rsidRPr="00F948F7">
              <w:rPr>
                <w:rFonts w:ascii="Times New Roman" w:eastAsia="Times New Roman" w:hAnsi="Times New Roman" w:cs="Times New Roman"/>
              </w:rPr>
              <w:t>Describe the Selected QIP Variable and Performance Measures</w:t>
            </w:r>
          </w:p>
          <w:p w:rsidR="00EE1435" w:rsidRPr="00F948F7" w:rsidRDefault="00E3554E" w:rsidP="00974D90">
            <w:pPr>
              <w:numPr>
                <w:ilvl w:val="0"/>
                <w:numId w:val="35"/>
              </w:numPr>
              <w:contextualSpacing/>
              <w:rPr>
                <w:rFonts w:ascii="Times New Roman" w:eastAsia="Times New Roman" w:hAnsi="Times New Roman" w:cs="Times New Roman"/>
              </w:rPr>
            </w:pPr>
            <w:r w:rsidRPr="00F948F7">
              <w:rPr>
                <w:rFonts w:ascii="Times New Roman" w:eastAsia="Times New Roman" w:hAnsi="Times New Roman" w:cs="Times New Roman"/>
              </w:rPr>
              <w:t>Describe Valid and Reliable Data Collection Procedures</w:t>
            </w:r>
          </w:p>
          <w:p w:rsidR="00EE1435" w:rsidRPr="00F948F7" w:rsidRDefault="00E3554E" w:rsidP="00974D90">
            <w:pPr>
              <w:numPr>
                <w:ilvl w:val="0"/>
                <w:numId w:val="35"/>
              </w:numPr>
              <w:contextualSpacing/>
              <w:rPr>
                <w:rFonts w:ascii="Times New Roman" w:eastAsia="Times New Roman" w:hAnsi="Times New Roman" w:cs="Times New Roman"/>
              </w:rPr>
            </w:pPr>
            <w:r w:rsidRPr="00F948F7">
              <w:rPr>
                <w:rFonts w:ascii="Times New Roman" w:eastAsia="Times New Roman" w:hAnsi="Times New Roman" w:cs="Times New Roman"/>
              </w:rPr>
              <w:t>Analyze Data and Interpret QIP Results</w:t>
            </w:r>
          </w:p>
          <w:p w:rsidR="00EE1435" w:rsidRPr="00F948F7" w:rsidRDefault="00E3554E" w:rsidP="00974D90">
            <w:pPr>
              <w:numPr>
                <w:ilvl w:val="0"/>
                <w:numId w:val="35"/>
              </w:numPr>
              <w:contextualSpacing/>
              <w:rPr>
                <w:rFonts w:ascii="Times New Roman" w:eastAsia="Times New Roman" w:hAnsi="Times New Roman" w:cs="Times New Roman"/>
              </w:rPr>
            </w:pPr>
            <w:r w:rsidRPr="00F948F7">
              <w:rPr>
                <w:rFonts w:ascii="Times New Roman" w:eastAsia="Times New Roman" w:hAnsi="Times New Roman" w:cs="Times New Roman"/>
              </w:rPr>
              <w:t>Describe Improvement Strategies</w:t>
            </w:r>
          </w:p>
          <w:p w:rsidR="00974D90" w:rsidRPr="00F948F7" w:rsidRDefault="00E3554E" w:rsidP="00EE1435">
            <w:pPr>
              <w:numPr>
                <w:ilvl w:val="0"/>
                <w:numId w:val="35"/>
              </w:numPr>
              <w:contextualSpacing/>
              <w:rPr>
                <w:rFonts w:ascii="Times New Roman" w:eastAsia="Times New Roman" w:hAnsi="Times New Roman" w:cs="Times New Roman"/>
              </w:rPr>
            </w:pPr>
            <w:r w:rsidRPr="00F948F7">
              <w:rPr>
                <w:rFonts w:ascii="Times New Roman" w:eastAsia="Times New Roman" w:hAnsi="Times New Roman" w:cs="Times New Roman"/>
              </w:rPr>
              <w:t>Assess for Significant and Sustained Improvement</w:t>
            </w:r>
          </w:p>
          <w:p w:rsidR="00DC3003" w:rsidRPr="00F948F7" w:rsidRDefault="00DC3003" w:rsidP="00DC3003">
            <w:pPr>
              <w:ind w:left="1050"/>
              <w:contextualSpacing/>
              <w:rPr>
                <w:rFonts w:ascii="Times New Roman" w:eastAsia="Times New Roman" w:hAnsi="Times New Roman" w:cs="Times New Roman"/>
              </w:rPr>
            </w:pPr>
          </w:p>
        </w:tc>
      </w:tr>
    </w:tbl>
    <w:p w:rsidR="00692688" w:rsidRPr="00F948F7" w:rsidRDefault="00692688" w:rsidP="00287707">
      <w:pPr>
        <w:spacing w:after="0" w:line="240" w:lineRule="auto"/>
        <w:rPr>
          <w:rFonts w:ascii="Times New Roman" w:hAnsi="Times New Roman" w:cs="Times New Roman"/>
        </w:rPr>
      </w:pPr>
    </w:p>
    <w:p w:rsidR="00A929B3" w:rsidRPr="00F948F7" w:rsidRDefault="00E3554E">
      <w:pPr>
        <w:rPr>
          <w:rFonts w:ascii="Times New Roman" w:hAnsi="Times New Roman" w:cs="Times New Roman"/>
        </w:rPr>
      </w:pPr>
      <w:r w:rsidRPr="00F948F7">
        <w:rPr>
          <w:rFonts w:ascii="Times New Roman" w:hAnsi="Times New Roman" w:cs="Times New Roman"/>
        </w:rPr>
        <w:br w:type="page"/>
      </w:r>
    </w:p>
    <w:p w:rsidR="00692688" w:rsidRPr="00F948F7" w:rsidRDefault="00692688" w:rsidP="00287707">
      <w:pPr>
        <w:spacing w:after="0" w:line="240" w:lineRule="auto"/>
        <w:rPr>
          <w:rFonts w:ascii="Times New Roman" w:hAnsi="Times New Roman" w:cs="Times New Roman"/>
        </w:rPr>
      </w:pPr>
    </w:p>
    <w:p w:rsidR="00692688" w:rsidRPr="00F948F7" w:rsidRDefault="00692688" w:rsidP="00287707">
      <w:pPr>
        <w:spacing w:after="0" w:line="240" w:lineRule="auto"/>
        <w:rPr>
          <w:rFonts w:ascii="Times New Roman" w:hAnsi="Times New Roman" w:cs="Times New Roman"/>
        </w:rPr>
      </w:pPr>
    </w:p>
    <w:p w:rsidR="00692688" w:rsidRPr="00F948F7" w:rsidRDefault="00692688" w:rsidP="00287707">
      <w:pPr>
        <w:spacing w:after="0" w:line="240" w:lineRule="auto"/>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1003</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color w:val="auto"/>
                <w:sz w:val="22"/>
                <w:szCs w:val="22"/>
              </w:rPr>
            </w:pPr>
            <w:bookmarkStart w:id="80" w:name="_Toc220922585"/>
            <w:r w:rsidRPr="00F948F7">
              <w:rPr>
                <w:rFonts w:ascii="Times New Roman" w:hAnsi="Times New Roman" w:cs="Times New Roman"/>
                <w:b/>
                <w:bCs/>
                <w:color w:val="auto"/>
                <w:sz w:val="22"/>
                <w:szCs w:val="22"/>
              </w:rPr>
              <w:t>Report 1003: Quality Management and Improvement Committee Meetings’ Minutes</w:t>
            </w:r>
            <w:bookmarkEnd w:id="80"/>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eastAsia="Times New Roman" w:hAnsi="Times New Roman" w:cs="Times New Roman"/>
                <w:color w:val="000000"/>
              </w:rPr>
              <w:t>To review the issues the MCE is addressing during its internal quality management and improvement committee meetings and evaluate the correlation of internal committee activities to the MCE’s quality management and improvement work plan goals.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MCE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Quarterly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Qualifications/ Definitions</w:t>
            </w:r>
          </w:p>
        </w:tc>
        <w:tc>
          <w:tcPr>
            <w:tcW w:w="9180" w:type="dxa"/>
          </w:tcPr>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This is a quarterly report to be submitted to OMPP on the last day of the month following the end of the reporting quarter or at OMPP’s discretion may be requested on-site.</w:t>
            </w:r>
          </w:p>
          <w:p w:rsidR="00243AAA" w:rsidRPr="00F948F7" w:rsidRDefault="00243AAA" w:rsidP="00243AAA">
            <w:pPr>
              <w:spacing w:before="60" w:after="60"/>
              <w:rPr>
                <w:rFonts w:ascii="Times New Roman" w:eastAsia="Times New Roman" w:hAnsi="Times New Roman" w:cs="Times New Roman"/>
              </w:rPr>
            </w:pP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rPr>
              <w:t>The MCE should provide the Quality Management and Improvement Committee meeting minutes for all committee meetings that occurred during the reporting quarter.</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All Sections</w:t>
            </w:r>
          </w:p>
        </w:tc>
        <w:tc>
          <w:tcPr>
            <w:tcW w:w="9180" w:type="dxa"/>
          </w:tcPr>
          <w:p w:rsidR="00243AAA" w:rsidRPr="00F948F7" w:rsidRDefault="00E3554E" w:rsidP="00243AAA">
            <w:pPr>
              <w:spacing w:before="60" w:after="60"/>
              <w:rPr>
                <w:rFonts w:ascii="Times New Roman" w:eastAsia="Times New Roman" w:hAnsi="Times New Roman" w:cs="Times New Roman"/>
              </w:rPr>
            </w:pPr>
            <w:r w:rsidRPr="00F948F7">
              <w:rPr>
                <w:rFonts w:ascii="Times New Roman" w:eastAsia="Times New Roman" w:hAnsi="Times New Roman" w:cs="Times New Roman"/>
              </w:rPr>
              <w:t>Narrative text on the meeting’s minutes must include:</w:t>
            </w:r>
          </w:p>
          <w:p w:rsidR="00243AAA" w:rsidRPr="00F948F7" w:rsidRDefault="00E3554E" w:rsidP="00677AFE">
            <w:pPr>
              <w:numPr>
                <w:ilvl w:val="0"/>
                <w:numId w:val="42"/>
              </w:numPr>
              <w:tabs>
                <w:tab w:val="num" w:pos="544"/>
              </w:tabs>
              <w:spacing w:before="60" w:after="60"/>
              <w:ind w:left="544" w:hanging="374"/>
              <w:rPr>
                <w:rFonts w:ascii="Times New Roman" w:eastAsia="Times New Roman" w:hAnsi="Times New Roman" w:cs="Times New Roman"/>
              </w:rPr>
            </w:pPr>
            <w:r w:rsidRPr="00F948F7">
              <w:rPr>
                <w:rFonts w:ascii="Times New Roman" w:eastAsia="Times New Roman" w:hAnsi="Times New Roman" w:cs="Times New Roman"/>
              </w:rPr>
              <w:t xml:space="preserve">MCE name </w:t>
            </w:r>
          </w:p>
          <w:p w:rsidR="00243AAA" w:rsidRPr="00F948F7" w:rsidRDefault="00E3554E" w:rsidP="00677AFE">
            <w:pPr>
              <w:numPr>
                <w:ilvl w:val="0"/>
                <w:numId w:val="42"/>
              </w:numPr>
              <w:tabs>
                <w:tab w:val="num" w:pos="544"/>
              </w:tabs>
              <w:spacing w:before="60" w:after="60"/>
              <w:ind w:left="544" w:hanging="374"/>
              <w:rPr>
                <w:rFonts w:ascii="Times New Roman" w:eastAsia="Times New Roman" w:hAnsi="Times New Roman" w:cs="Times New Roman"/>
              </w:rPr>
            </w:pPr>
            <w:r w:rsidRPr="00F948F7">
              <w:rPr>
                <w:rFonts w:ascii="Times New Roman" w:eastAsia="Times New Roman" w:hAnsi="Times New Roman" w:cs="Times New Roman"/>
              </w:rPr>
              <w:t xml:space="preserve">Name of committee </w:t>
            </w:r>
          </w:p>
          <w:p w:rsidR="00243AAA" w:rsidRPr="00F948F7" w:rsidRDefault="00E3554E" w:rsidP="00677AFE">
            <w:pPr>
              <w:numPr>
                <w:ilvl w:val="0"/>
                <w:numId w:val="42"/>
              </w:numPr>
              <w:tabs>
                <w:tab w:val="num" w:pos="544"/>
              </w:tabs>
              <w:spacing w:before="60" w:after="60"/>
              <w:ind w:left="544" w:hanging="374"/>
              <w:rPr>
                <w:rFonts w:ascii="Times New Roman" w:eastAsia="Times New Roman" w:hAnsi="Times New Roman" w:cs="Times New Roman"/>
              </w:rPr>
            </w:pPr>
            <w:r w:rsidRPr="00F948F7">
              <w:rPr>
                <w:rFonts w:ascii="Times New Roman" w:eastAsia="Times New Roman" w:hAnsi="Times New Roman" w:cs="Times New Roman"/>
              </w:rPr>
              <w:t xml:space="preserve">Date of meeting </w:t>
            </w:r>
          </w:p>
          <w:p w:rsidR="00243AAA" w:rsidRPr="00F948F7" w:rsidRDefault="00E3554E" w:rsidP="00677AFE">
            <w:pPr>
              <w:numPr>
                <w:ilvl w:val="0"/>
                <w:numId w:val="42"/>
              </w:numPr>
              <w:tabs>
                <w:tab w:val="num" w:pos="544"/>
              </w:tabs>
              <w:spacing w:before="60" w:after="60"/>
              <w:ind w:left="544" w:hanging="374"/>
              <w:rPr>
                <w:rFonts w:ascii="Times New Roman" w:eastAsia="Times New Roman" w:hAnsi="Times New Roman" w:cs="Times New Roman"/>
              </w:rPr>
            </w:pPr>
            <w:r w:rsidRPr="00F948F7">
              <w:rPr>
                <w:rFonts w:ascii="Times New Roman" w:eastAsia="Times New Roman" w:hAnsi="Times New Roman" w:cs="Times New Roman"/>
              </w:rPr>
              <w:t xml:space="preserve">Names and position titles of attendees </w:t>
            </w:r>
          </w:p>
          <w:p w:rsidR="00243AAA" w:rsidRPr="00F948F7" w:rsidRDefault="00E3554E" w:rsidP="00677AFE">
            <w:pPr>
              <w:numPr>
                <w:ilvl w:val="0"/>
                <w:numId w:val="42"/>
              </w:numPr>
              <w:tabs>
                <w:tab w:val="num" w:pos="544"/>
              </w:tabs>
              <w:spacing w:before="60" w:after="60"/>
              <w:ind w:left="544" w:hanging="374"/>
              <w:rPr>
                <w:rFonts w:ascii="Times New Roman" w:eastAsia="Times New Roman" w:hAnsi="Times New Roman" w:cs="Times New Roman"/>
              </w:rPr>
            </w:pPr>
            <w:r w:rsidRPr="00F948F7">
              <w:rPr>
                <w:rFonts w:ascii="Times New Roman" w:eastAsia="Times New Roman" w:hAnsi="Times New Roman" w:cs="Times New Roman"/>
              </w:rPr>
              <w:t>Subcommittees, work groups or task force reports or updates</w:t>
            </w:r>
          </w:p>
          <w:p w:rsidR="00243AAA" w:rsidRPr="00F948F7" w:rsidRDefault="00E3554E" w:rsidP="00677AFE">
            <w:pPr>
              <w:numPr>
                <w:ilvl w:val="0"/>
                <w:numId w:val="42"/>
              </w:numPr>
              <w:tabs>
                <w:tab w:val="num" w:pos="544"/>
              </w:tabs>
              <w:spacing w:before="60" w:after="60"/>
              <w:ind w:left="544" w:hanging="374"/>
              <w:rPr>
                <w:rFonts w:ascii="Times New Roman" w:eastAsia="Times New Roman" w:hAnsi="Times New Roman" w:cs="Times New Roman"/>
              </w:rPr>
            </w:pPr>
            <w:r w:rsidRPr="00F948F7">
              <w:rPr>
                <w:rFonts w:ascii="Times New Roman" w:eastAsia="Times New Roman" w:hAnsi="Times New Roman" w:cs="Times New Roman"/>
              </w:rPr>
              <w:t xml:space="preserve">Agenda items </w:t>
            </w:r>
          </w:p>
          <w:p w:rsidR="00AC5F8C" w:rsidRPr="00F948F7" w:rsidRDefault="00E3554E" w:rsidP="00AC5F8C">
            <w:pPr>
              <w:numPr>
                <w:ilvl w:val="0"/>
                <w:numId w:val="42"/>
              </w:numPr>
              <w:tabs>
                <w:tab w:val="num" w:pos="544"/>
              </w:tabs>
              <w:spacing w:before="60" w:after="60"/>
              <w:ind w:left="544" w:hanging="374"/>
              <w:rPr>
                <w:rFonts w:ascii="Times New Roman" w:eastAsia="Times New Roman" w:hAnsi="Times New Roman" w:cs="Times New Roman"/>
                <w:color w:val="000000"/>
              </w:rPr>
            </w:pPr>
            <w:r w:rsidRPr="00F948F7">
              <w:rPr>
                <w:rFonts w:ascii="Times New Roman" w:eastAsia="Times New Roman" w:hAnsi="Times New Roman" w:cs="Times New Roman"/>
              </w:rPr>
              <w:t xml:space="preserve">Narrative description of agenda items, issues, discussion, planned actions, follow-up, responsible party, dates due, problem resolution, next steps, etc. </w:t>
            </w:r>
          </w:p>
          <w:p w:rsidR="00243AAA" w:rsidRPr="00F948F7" w:rsidRDefault="00E3554E" w:rsidP="00AC5F8C">
            <w:pPr>
              <w:numPr>
                <w:ilvl w:val="0"/>
                <w:numId w:val="42"/>
              </w:numPr>
              <w:tabs>
                <w:tab w:val="num" w:pos="544"/>
              </w:tabs>
              <w:spacing w:before="60" w:after="60"/>
              <w:ind w:left="544" w:hanging="374"/>
              <w:rPr>
                <w:rFonts w:ascii="Times New Roman" w:eastAsia="Times New Roman" w:hAnsi="Times New Roman" w:cs="Times New Roman"/>
                <w:color w:val="000000"/>
              </w:rPr>
            </w:pPr>
            <w:r w:rsidRPr="00F948F7">
              <w:rPr>
                <w:rFonts w:ascii="Times New Roman" w:eastAsia="Times New Roman" w:hAnsi="Times New Roman" w:cs="Times New Roman"/>
              </w:rPr>
              <w:t xml:space="preserve">Date of next scheduled meeting </w:t>
            </w:r>
          </w:p>
        </w:tc>
      </w:tr>
    </w:tbl>
    <w:p w:rsidR="00243AAA" w:rsidRPr="00F948F7" w:rsidRDefault="00243AAA" w:rsidP="00243AAA">
      <w:pPr>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5E5F44E9">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1004 </w:t>
            </w:r>
          </w:p>
        </w:tc>
      </w:tr>
      <w:tr w:rsidR="00A3532D" w:rsidTr="5E5F44E9">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rPr>
            </w:pPr>
            <w:bookmarkStart w:id="81" w:name="_Toc220922586"/>
            <w:r w:rsidRPr="00F948F7">
              <w:rPr>
                <w:rFonts w:ascii="Times New Roman" w:hAnsi="Times New Roman" w:cs="Times New Roman"/>
                <w:b/>
                <w:bCs/>
                <w:color w:val="auto"/>
                <w:sz w:val="22"/>
                <w:szCs w:val="22"/>
              </w:rPr>
              <w:t>Report 1004: HEDIS Data</w:t>
            </w:r>
            <w:bookmarkEnd w:id="81"/>
          </w:p>
        </w:tc>
      </w:tr>
      <w:tr w:rsidR="00A3532D" w:rsidTr="5E5F44E9">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eastAsia="Times New Roman" w:hAnsi="Times New Roman" w:cs="Times New Roman"/>
              </w:rPr>
              <w:t>Evaluate the MCE’s data compiled for its annual Healthcare Effectiveness Data and Information Set (HEDIS</w:t>
            </w:r>
            <w:r w:rsidRPr="00F948F7">
              <w:rPr>
                <w:rFonts w:ascii="Symbol" w:eastAsia="Symbol" w:hAnsi="Symbol" w:cs="Symbol"/>
                <w:vertAlign w:val="superscript"/>
              </w:rPr>
              <w:t>â</w:t>
            </w:r>
            <w:r w:rsidRPr="00F948F7">
              <w:rPr>
                <w:rFonts w:ascii="Times New Roman" w:eastAsia="Times New Roman" w:hAnsi="Times New Roman" w:cs="Times New Roman"/>
              </w:rPr>
              <w:t>) audit survey</w:t>
            </w:r>
          </w:p>
        </w:tc>
      </w:tr>
      <w:tr w:rsidR="00A3532D" w:rsidTr="5E5F44E9">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HEDIS</w:t>
            </w:r>
          </w:p>
        </w:tc>
      </w:tr>
      <w:tr w:rsidR="00A3532D" w:rsidTr="5E5F44E9">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Annually</w:t>
            </w:r>
          </w:p>
        </w:tc>
      </w:tr>
      <w:tr w:rsidR="00A3532D" w:rsidTr="5E5F44E9">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June 15</w:t>
            </w:r>
            <w:r w:rsidRPr="00F948F7">
              <w:rPr>
                <w:rFonts w:ascii="Times New Roman" w:eastAsia="Times New Roman" w:hAnsi="Times New Roman" w:cs="Times New Roman"/>
              </w:rPr>
              <w:t xml:space="preserve"> or on the date the data is due to NCQA, whichever is earlier, for the preceding calendar year’s data</w:t>
            </w:r>
          </w:p>
        </w:tc>
      </w:tr>
      <w:tr w:rsidR="00A3532D" w:rsidTr="5E5F44E9">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44096EF6">
            <w:pPr>
              <w:rPr>
                <w:rFonts w:ascii="Times New Roman" w:hAnsi="Times New Roman" w:cs="Times New Roman"/>
              </w:rPr>
            </w:pPr>
            <w:r w:rsidRPr="44096EF6">
              <w:rPr>
                <w:rFonts w:ascii="Times New Roman" w:hAnsi="Times New Roman" w:cs="Times New Roman"/>
              </w:rPr>
              <w:t>HHW, HIP and HCC</w:t>
            </w:r>
            <w:r w:rsidR="00287707" w:rsidRPr="44096EF6">
              <w:rPr>
                <w:rFonts w:ascii="Times New Roman" w:hAnsi="Times New Roman" w:cs="Times New Roman"/>
              </w:rPr>
              <w:t xml:space="preserve"> separately</w:t>
            </w:r>
          </w:p>
          <w:p w:rsidR="00243AAA" w:rsidRPr="00F948F7" w:rsidRDefault="00243AAA" w:rsidP="5E5F44E9">
            <w:pPr>
              <w:rPr>
                <w:rFonts w:ascii="Times New Roman" w:hAnsi="Times New Roman" w:cs="Times New Roman"/>
              </w:rPr>
            </w:pPr>
          </w:p>
          <w:p w:rsidR="00243AAA" w:rsidRPr="00F948F7" w:rsidRDefault="201A56F5">
            <w:pPr>
              <w:rPr>
                <w:rFonts w:ascii="Times New Roman" w:eastAsia="Times New Roman" w:hAnsi="Times New Roman" w:cs="Times New Roman"/>
                <w:color w:val="D13438"/>
              </w:rPr>
            </w:pPr>
            <w:r w:rsidRPr="5E5F44E9">
              <w:rPr>
                <w:rFonts w:ascii="Times New Roman" w:eastAsia="Times New Roman" w:hAnsi="Times New Roman" w:cs="Times New Roman"/>
                <w:color w:val="D13438"/>
                <w:u w:val="single"/>
              </w:rPr>
              <w:t xml:space="preserve">HHW MCEs must submit three reports: Package A, Package C, and HHW.  Package A and C outcomes are only required for measures that are in the core set for the year of interest. The core list can be found on Medicaid.gov, </w:t>
            </w:r>
            <w:hyperlink r:id="rId28" w:anchor="AnnualReporting" w:history="1">
              <w:r w:rsidRPr="5E5F44E9">
                <w:rPr>
                  <w:rStyle w:val="Hyperlink"/>
                  <w:rFonts w:ascii="Times New Roman" w:eastAsia="Times New Roman" w:hAnsi="Times New Roman" w:cs="Times New Roman"/>
                  <w:color w:val="467886"/>
                </w:rPr>
                <w:t>https://www.medicaid.gov/medicaid/quality-of-care/performance-measurement/adult-and-child-health-care-quality-measures/childrens-health-care-quality-measures#AnnualReporting</w:t>
              </w:r>
            </w:hyperlink>
            <w:r w:rsidRPr="5E5F44E9">
              <w:rPr>
                <w:rFonts w:ascii="Times New Roman" w:eastAsia="Times New Roman" w:hAnsi="Times New Roman" w:cs="Times New Roman"/>
                <w:color w:val="D13438"/>
              </w:rPr>
              <w:t xml:space="preserve"> </w:t>
            </w:r>
          </w:p>
          <w:p w:rsidR="00243AAA" w:rsidRPr="00F948F7" w:rsidRDefault="201A56F5">
            <w:pPr>
              <w:rPr>
                <w:rFonts w:ascii="Times New Roman" w:eastAsia="Times New Roman" w:hAnsi="Times New Roman" w:cs="Times New Roman"/>
                <w:color w:val="D13438"/>
              </w:rPr>
            </w:pPr>
            <w:r w:rsidRPr="5E5F44E9">
              <w:rPr>
                <w:rFonts w:ascii="Times New Roman" w:eastAsia="Times New Roman" w:hAnsi="Times New Roman" w:cs="Times New Roman"/>
                <w:color w:val="D13438"/>
              </w:rPr>
              <w:t xml:space="preserve"> </w:t>
            </w:r>
          </w:p>
          <w:p w:rsidR="00243AAA" w:rsidRPr="00F948F7" w:rsidRDefault="201A56F5" w:rsidP="5E5F44E9">
            <w:r w:rsidRPr="5E5F44E9">
              <w:rPr>
                <w:rFonts w:ascii="Times New Roman" w:eastAsia="Times New Roman" w:hAnsi="Times New Roman" w:cs="Times New Roman"/>
                <w:color w:val="D13438"/>
                <w:u w:val="single"/>
              </w:rPr>
              <w:t xml:space="preserve">In accordance with the final rule, CMS will require sex, ethnicity, geography, and race stratifications beginning in 2025. CMS will phase-in the measures subject to stratifications. For the 2026 (MY 2025) measures subject to reporting visit </w:t>
            </w:r>
            <w:hyperlink r:id="rId29" w:history="1">
              <w:r w:rsidRPr="5E5F44E9">
                <w:rPr>
                  <w:rStyle w:val="Hyperlink"/>
                  <w:rFonts w:ascii="Times New Roman" w:eastAsia="Times New Roman" w:hAnsi="Times New Roman" w:cs="Times New Roman"/>
                  <w:color w:val="467886"/>
                </w:rPr>
                <w:t>https://www.medicaid.gov/federal-policy-guidance/downloads/sho24007.pdf</w:t>
              </w:r>
            </w:hyperlink>
            <w:r w:rsidRPr="5E5F44E9">
              <w:rPr>
                <w:rFonts w:ascii="Times New Roman" w:eastAsia="Times New Roman" w:hAnsi="Times New Roman" w:cs="Times New Roman"/>
                <w:color w:val="D13438"/>
                <w:u w:val="single"/>
              </w:rPr>
              <w:t>.</w:t>
            </w:r>
            <w:r w:rsidRPr="5E5F44E9">
              <w:rPr>
                <w:rFonts w:ascii="Times New Roman" w:eastAsia="Times New Roman" w:hAnsi="Times New Roman" w:cs="Times New Roman"/>
              </w:rPr>
              <w:t xml:space="preserve"> These stratifications are applicable to every MCE that reports on the measure in the core set.</w:t>
            </w:r>
          </w:p>
        </w:tc>
      </w:tr>
      <w:tr w:rsidR="00A3532D" w:rsidTr="5E5F44E9">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All Sections</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rPr>
              <w:t xml:space="preserve">Provide the same audited data </w:t>
            </w:r>
            <w:r w:rsidR="00287707" w:rsidRPr="00F948F7">
              <w:rPr>
                <w:rFonts w:ascii="Times New Roman" w:eastAsia="Times New Roman" w:hAnsi="Times New Roman" w:cs="Times New Roman"/>
              </w:rPr>
              <w:t xml:space="preserve">to OMPP that is </w:t>
            </w:r>
            <w:r w:rsidRPr="00F948F7">
              <w:rPr>
                <w:rFonts w:ascii="Times New Roman" w:eastAsia="Times New Roman" w:hAnsi="Times New Roman" w:cs="Times New Roman"/>
              </w:rPr>
              <w:t>provided to NCQA.</w:t>
            </w:r>
          </w:p>
        </w:tc>
      </w:tr>
    </w:tbl>
    <w:p w:rsidR="00243AAA" w:rsidRPr="00F948F7" w:rsidRDefault="00243AAA" w:rsidP="00243AAA">
      <w:pPr>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1005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color w:val="auto"/>
                <w:sz w:val="22"/>
                <w:szCs w:val="22"/>
              </w:rPr>
            </w:pPr>
            <w:bookmarkStart w:id="82" w:name="_Toc220922587"/>
            <w:r w:rsidRPr="00F948F7">
              <w:rPr>
                <w:rFonts w:ascii="Times New Roman" w:hAnsi="Times New Roman" w:cs="Times New Roman"/>
                <w:b/>
                <w:bCs/>
                <w:color w:val="auto"/>
                <w:sz w:val="22"/>
                <w:szCs w:val="22"/>
              </w:rPr>
              <w:t>Report 1005: HEDIS Compliance Auditor’s Final Report</w:t>
            </w:r>
            <w:bookmarkEnd w:id="82"/>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eastAsia="Times New Roman" w:hAnsi="Times New Roman" w:cs="Times New Roman"/>
              </w:rPr>
              <w:t>Assess the MCE’s compliance with the Healthcare Effectiveness Data and Information Set (HEDIS</w:t>
            </w:r>
            <w:r w:rsidRPr="00F948F7">
              <w:rPr>
                <w:rFonts w:ascii="Times New Roman" w:eastAsia="Times New Roman" w:hAnsi="Times New Roman" w:cs="Times New Roman"/>
                <w:vertAlign w:val="superscript"/>
              </w:rPr>
              <w:t>®</w:t>
            </w:r>
            <w:r w:rsidRPr="00F948F7">
              <w:rPr>
                <w:rFonts w:ascii="Times New Roman" w:eastAsia="Times New Roman" w:hAnsi="Times New Roman" w:cs="Times New Roman"/>
              </w:rPr>
              <w:t>) Technical Specifications reporting requirements when reporting annual HEDIS</w:t>
            </w:r>
            <w:r w:rsidRPr="00F948F7">
              <w:rPr>
                <w:rFonts w:ascii="Symbol" w:eastAsia="Symbol" w:hAnsi="Symbol" w:cs="Symbol"/>
                <w:vertAlign w:val="superscript"/>
              </w:rPr>
              <w:t>â</w:t>
            </w:r>
            <w:r w:rsidRPr="00F948F7">
              <w:rPr>
                <w:rFonts w:ascii="Times New Roman" w:eastAsia="Times New Roman" w:hAnsi="Times New Roman" w:cs="Times New Roman"/>
              </w:rPr>
              <w:t xml:space="preserve"> rates.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HEDIS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Annually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eastAsia="Times New Roman" w:hAnsi="Times New Roman" w:cs="Times New Roman"/>
              </w:rPr>
              <w:t>The MCE must submit this report to OMPP within ten business days of receiving the report from the Auditor.</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All Sections</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rPr>
              <w:t>Submit Auditor’s final report.</w:t>
            </w:r>
          </w:p>
        </w:tc>
      </w:tr>
    </w:tbl>
    <w:p w:rsidR="00243AAA" w:rsidRPr="00F948F7" w:rsidRDefault="00243AAA"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Report Number</w:t>
            </w:r>
          </w:p>
        </w:tc>
        <w:tc>
          <w:tcPr>
            <w:tcW w:w="9180"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1006</w:t>
            </w: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Report Title</w:t>
            </w:r>
          </w:p>
        </w:tc>
        <w:tc>
          <w:tcPr>
            <w:tcW w:w="9180" w:type="dxa"/>
          </w:tcPr>
          <w:p w:rsidR="004B7F44" w:rsidRPr="00F948F7" w:rsidRDefault="00E3554E" w:rsidP="006A2918">
            <w:pPr>
              <w:pStyle w:val="Heading2"/>
              <w:rPr>
                <w:rFonts w:ascii="Times New Roman" w:hAnsi="Times New Roman" w:cs="Times New Roman"/>
                <w:b/>
                <w:bCs/>
                <w:color w:val="auto"/>
                <w:sz w:val="22"/>
                <w:szCs w:val="22"/>
              </w:rPr>
            </w:pPr>
            <w:bookmarkStart w:id="83" w:name="_Toc220922588"/>
            <w:r w:rsidRPr="00F948F7">
              <w:rPr>
                <w:rFonts w:ascii="Times New Roman" w:hAnsi="Times New Roman" w:cs="Times New Roman"/>
                <w:b/>
                <w:bCs/>
                <w:color w:val="auto"/>
                <w:sz w:val="22"/>
                <w:szCs w:val="22"/>
              </w:rPr>
              <w:t>Report 1006: Quality Management and Improvement Program</w:t>
            </w:r>
            <w:r w:rsidR="006B246E" w:rsidRPr="00F948F7">
              <w:rPr>
                <w:rFonts w:ascii="Times New Roman" w:hAnsi="Times New Roman" w:cs="Times New Roman"/>
                <w:b/>
                <w:bCs/>
                <w:color w:val="auto"/>
                <w:sz w:val="22"/>
                <w:szCs w:val="22"/>
              </w:rPr>
              <w:t xml:space="preserve"> Description</w:t>
            </w:r>
            <w:bookmarkEnd w:id="83"/>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Purpose</w:t>
            </w:r>
          </w:p>
        </w:tc>
        <w:tc>
          <w:tcPr>
            <w:tcW w:w="9180" w:type="dxa"/>
          </w:tcPr>
          <w:p w:rsidR="004B7F44" w:rsidRPr="00F948F7" w:rsidRDefault="00E3554E" w:rsidP="002D6512">
            <w:pPr>
              <w:rPr>
                <w:rFonts w:ascii="Times New Roman" w:hAnsi="Times New Roman" w:cs="Times New Roman"/>
              </w:rPr>
            </w:pPr>
            <w:r w:rsidRPr="00F948F7">
              <w:rPr>
                <w:rFonts w:ascii="Times New Roman" w:hAnsi="Times New Roman" w:cs="Times New Roman"/>
              </w:rPr>
              <w:t>To describe the MCEs Quality Management and Improvement program and its plan to improve quality for the current year.</w:t>
            </w: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Format</w:t>
            </w:r>
          </w:p>
        </w:tc>
        <w:tc>
          <w:tcPr>
            <w:tcW w:w="9180" w:type="dxa"/>
          </w:tcPr>
          <w:p w:rsidR="004B7F44" w:rsidRPr="00F948F7" w:rsidRDefault="00E3554E" w:rsidP="002D6512">
            <w:pPr>
              <w:rPr>
                <w:rFonts w:ascii="Times New Roman" w:hAnsi="Times New Roman" w:cs="Times New Roman"/>
              </w:rPr>
            </w:pPr>
            <w:r w:rsidRPr="00F948F7">
              <w:rPr>
                <w:rFonts w:ascii="Times New Roman" w:hAnsi="Times New Roman" w:cs="Times New Roman"/>
              </w:rPr>
              <w:t xml:space="preserve">MCE approved Program Description document </w:t>
            </w: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4B7F44" w:rsidRPr="00F948F7" w:rsidRDefault="00E3554E" w:rsidP="002D6512">
            <w:pPr>
              <w:rPr>
                <w:rFonts w:ascii="Times New Roman" w:hAnsi="Times New Roman" w:cs="Times New Roman"/>
              </w:rPr>
            </w:pPr>
            <w:r w:rsidRPr="00F948F7">
              <w:rPr>
                <w:rFonts w:ascii="Times New Roman" w:eastAsia="Times New Roman" w:hAnsi="Times New Roman" w:cs="Times New Roman"/>
              </w:rPr>
              <w:t>Annually; April 30</w:t>
            </w: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4B7F44" w:rsidRPr="00F948F7" w:rsidRDefault="004B7F44" w:rsidP="002D6512">
            <w:pPr>
              <w:rPr>
                <w:rFonts w:ascii="Times New Roman" w:hAnsi="Times New Roman" w:cs="Times New Roman"/>
              </w:rPr>
            </w:pP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4B7F44" w:rsidRPr="00F948F7" w:rsidRDefault="00E3554E" w:rsidP="002D6512">
            <w:pPr>
              <w:rPr>
                <w:rFonts w:ascii="Times New Roman" w:hAnsi="Times New Roman" w:cs="Times New Roman"/>
              </w:rPr>
            </w:pPr>
            <w:r w:rsidRPr="00F948F7">
              <w:rPr>
                <w:rFonts w:ascii="Times New Roman" w:hAnsi="Times New Roman" w:cs="Times New Roman"/>
              </w:rPr>
              <w:t>HHW, HIP and HCC combined</w:t>
            </w:r>
            <w:r w:rsidR="004D4C7C" w:rsidRPr="00F948F7">
              <w:rPr>
                <w:rFonts w:ascii="Times New Roman" w:hAnsi="Times New Roman" w:cs="Times New Roman"/>
              </w:rPr>
              <w:t xml:space="preserve"> (may be combined or submitted separately for each program)</w:t>
            </w: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Qualifications/ Definitions</w:t>
            </w:r>
          </w:p>
        </w:tc>
        <w:tc>
          <w:tcPr>
            <w:tcW w:w="9180" w:type="dxa"/>
          </w:tcPr>
          <w:p w:rsidR="004B7F44" w:rsidRPr="00F948F7" w:rsidRDefault="004B7F44" w:rsidP="002D6512">
            <w:pPr>
              <w:rPr>
                <w:rFonts w:ascii="Times New Roman" w:eastAsia="Times New Roman" w:hAnsi="Times New Roman" w:cs="Times New Roman"/>
                <w:b/>
                <w:u w:val="single"/>
              </w:rPr>
            </w:pPr>
          </w:p>
          <w:p w:rsidR="004D4C7C" w:rsidRPr="00F948F7" w:rsidRDefault="00E3554E" w:rsidP="004D4C7C">
            <w:pPr>
              <w:rPr>
                <w:rFonts w:ascii="Times New Roman" w:eastAsia="Times New Roman" w:hAnsi="Times New Roman" w:cs="Times New Roman"/>
              </w:rPr>
            </w:pPr>
            <w:r w:rsidRPr="00F948F7">
              <w:rPr>
                <w:rFonts w:ascii="Times New Roman" w:eastAsia="Times New Roman" w:hAnsi="Times New Roman" w:cs="Times New Roman"/>
              </w:rPr>
              <w:t xml:space="preserve">If multiple programs are included in the program description, the MCE must clearly delineate any quality improvement plans for each program.  Example:  If the MCE notes lagging performance in a specific program, it is expected to see the plan to address the lagging performance specific to the Medicaid program in the over-arching program description.  </w:t>
            </w:r>
          </w:p>
          <w:p w:rsidR="004D4C7C" w:rsidRPr="00F948F7" w:rsidRDefault="004D4C7C" w:rsidP="004D4C7C">
            <w:pPr>
              <w:rPr>
                <w:rFonts w:ascii="Times New Roman" w:eastAsia="Times New Roman" w:hAnsi="Times New Roman" w:cs="Times New Roman"/>
              </w:rPr>
            </w:pPr>
          </w:p>
          <w:p w:rsidR="004D4C7C" w:rsidRPr="00F948F7" w:rsidRDefault="00E3554E" w:rsidP="004D4C7C">
            <w:pPr>
              <w:rPr>
                <w:rFonts w:ascii="Times New Roman" w:eastAsia="Times New Roman" w:hAnsi="Times New Roman" w:cs="Times New Roman"/>
              </w:rPr>
            </w:pPr>
            <w:r w:rsidRPr="00F948F7">
              <w:rPr>
                <w:rFonts w:ascii="Times New Roman" w:eastAsia="Times New Roman" w:hAnsi="Times New Roman" w:cs="Times New Roman"/>
              </w:rPr>
              <w:t xml:space="preserve">The MCE must align areas of focus with those in the State Quality Strategy.  </w:t>
            </w:r>
          </w:p>
          <w:p w:rsidR="004B7F44" w:rsidRPr="00F948F7" w:rsidRDefault="004B7F44" w:rsidP="002D6512">
            <w:pPr>
              <w:rPr>
                <w:rFonts w:ascii="Times New Roman" w:eastAsia="Times New Roman" w:hAnsi="Times New Roman" w:cs="Times New Roman"/>
              </w:rPr>
            </w:pPr>
          </w:p>
          <w:p w:rsidR="004B7F44" w:rsidRPr="00F948F7" w:rsidRDefault="00E3554E" w:rsidP="004B7F44">
            <w:pPr>
              <w:rPr>
                <w:rFonts w:ascii="Times New Roman" w:eastAsia="Times New Roman" w:hAnsi="Times New Roman" w:cs="Times New Roman"/>
                <w:color w:val="000000"/>
              </w:rPr>
            </w:pPr>
            <w:r w:rsidRPr="00F948F7">
              <w:rPr>
                <w:rFonts w:ascii="Times New Roman" w:eastAsia="Times New Roman" w:hAnsi="Times New Roman" w:cs="Times New Roman"/>
              </w:rPr>
              <w:t xml:space="preserve"> </w:t>
            </w:r>
          </w:p>
        </w:tc>
      </w:tr>
    </w:tbl>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6B246E" w:rsidRPr="00F948F7" w:rsidRDefault="006B246E" w:rsidP="00243AAA">
      <w:pPr>
        <w:rPr>
          <w:rFonts w:ascii="Times New Roman" w:hAnsi="Times New Roman" w:cs="Times New Roman"/>
        </w:rPr>
      </w:pPr>
    </w:p>
    <w:p w:rsidR="006B246E" w:rsidRPr="00F948F7" w:rsidRDefault="006B246E" w:rsidP="00243AAA">
      <w:pPr>
        <w:rPr>
          <w:rFonts w:ascii="Times New Roman" w:hAnsi="Times New Roman" w:cs="Times New Roman"/>
        </w:rPr>
      </w:pPr>
    </w:p>
    <w:p w:rsidR="006B246E" w:rsidRPr="00F948F7" w:rsidRDefault="006B246E" w:rsidP="00243AAA">
      <w:pPr>
        <w:rPr>
          <w:rFonts w:ascii="Times New Roman" w:hAnsi="Times New Roman" w:cs="Times New Roman"/>
        </w:rPr>
      </w:pPr>
    </w:p>
    <w:p w:rsidR="006B246E" w:rsidRPr="00F948F7" w:rsidRDefault="006B246E" w:rsidP="00243AAA">
      <w:pPr>
        <w:rPr>
          <w:rFonts w:ascii="Times New Roman" w:hAnsi="Times New Roman" w:cs="Times New Roman"/>
        </w:rPr>
      </w:pPr>
    </w:p>
    <w:p w:rsidR="006B246E" w:rsidRPr="00F948F7" w:rsidRDefault="006B246E" w:rsidP="00243AAA">
      <w:pPr>
        <w:rPr>
          <w:rFonts w:ascii="Times New Roman" w:hAnsi="Times New Roman" w:cs="Times New Roman"/>
        </w:rPr>
      </w:pPr>
    </w:p>
    <w:p w:rsidR="006B246E" w:rsidRPr="00F948F7" w:rsidRDefault="006B246E"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p w:rsidR="004B7F44" w:rsidRPr="00F948F7" w:rsidRDefault="004B7F44"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Report Number</w:t>
            </w:r>
          </w:p>
        </w:tc>
        <w:tc>
          <w:tcPr>
            <w:tcW w:w="9180"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1007</w:t>
            </w: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Report Title</w:t>
            </w:r>
          </w:p>
        </w:tc>
        <w:tc>
          <w:tcPr>
            <w:tcW w:w="9180" w:type="dxa"/>
          </w:tcPr>
          <w:p w:rsidR="004B7F44" w:rsidRPr="00F948F7" w:rsidRDefault="00E3554E" w:rsidP="006A2918">
            <w:pPr>
              <w:pStyle w:val="Heading2"/>
              <w:rPr>
                <w:rFonts w:ascii="Times New Roman" w:hAnsi="Times New Roman" w:cs="Times New Roman"/>
                <w:b/>
                <w:bCs/>
              </w:rPr>
            </w:pPr>
            <w:bookmarkStart w:id="84" w:name="_Toc220922589"/>
            <w:r w:rsidRPr="00F948F7">
              <w:rPr>
                <w:rFonts w:ascii="Times New Roman" w:hAnsi="Times New Roman" w:cs="Times New Roman"/>
                <w:b/>
                <w:bCs/>
                <w:color w:val="auto"/>
                <w:sz w:val="22"/>
                <w:szCs w:val="22"/>
              </w:rPr>
              <w:t>Report 1007: Quality Management and Improvement Program Evaluation</w:t>
            </w:r>
            <w:bookmarkEnd w:id="84"/>
            <w:r w:rsidRPr="00F948F7">
              <w:rPr>
                <w:rFonts w:ascii="Times New Roman" w:hAnsi="Times New Roman" w:cs="Times New Roman"/>
                <w:b/>
                <w:bCs/>
                <w:color w:val="auto"/>
                <w:sz w:val="22"/>
                <w:szCs w:val="22"/>
              </w:rPr>
              <w:t xml:space="preserve"> </w:t>
            </w: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Purpose</w:t>
            </w:r>
          </w:p>
        </w:tc>
        <w:tc>
          <w:tcPr>
            <w:tcW w:w="9180" w:type="dxa"/>
          </w:tcPr>
          <w:p w:rsidR="004B7F44" w:rsidRPr="00F948F7" w:rsidRDefault="00E3554E" w:rsidP="002D6512">
            <w:pPr>
              <w:rPr>
                <w:rFonts w:ascii="Times New Roman" w:hAnsi="Times New Roman" w:cs="Times New Roman"/>
              </w:rPr>
            </w:pPr>
            <w:r w:rsidRPr="00F948F7">
              <w:rPr>
                <w:rFonts w:ascii="Times New Roman" w:hAnsi="Times New Roman" w:cs="Times New Roman"/>
              </w:rPr>
              <w:t xml:space="preserve">To </w:t>
            </w:r>
            <w:r w:rsidR="00DC3003" w:rsidRPr="00F948F7">
              <w:rPr>
                <w:rFonts w:ascii="Times New Roman" w:hAnsi="Times New Roman" w:cs="Times New Roman"/>
              </w:rPr>
              <w:t>review the effectiveness and efficiency of the</w:t>
            </w:r>
            <w:r w:rsidRPr="00F948F7">
              <w:rPr>
                <w:rFonts w:ascii="Times New Roman" w:hAnsi="Times New Roman" w:cs="Times New Roman"/>
              </w:rPr>
              <w:t xml:space="preserve"> MCEs Quality Program.</w:t>
            </w: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Format</w:t>
            </w:r>
          </w:p>
        </w:tc>
        <w:tc>
          <w:tcPr>
            <w:tcW w:w="9180" w:type="dxa"/>
          </w:tcPr>
          <w:p w:rsidR="004B7F44" w:rsidRPr="00F948F7" w:rsidRDefault="00E3554E" w:rsidP="002D6512">
            <w:pPr>
              <w:rPr>
                <w:rFonts w:ascii="Times New Roman" w:hAnsi="Times New Roman" w:cs="Times New Roman"/>
              </w:rPr>
            </w:pPr>
            <w:r w:rsidRPr="00F948F7">
              <w:rPr>
                <w:rFonts w:ascii="Times New Roman" w:hAnsi="Times New Roman" w:cs="Times New Roman"/>
              </w:rPr>
              <w:t xml:space="preserve">MCE approved Program </w:t>
            </w:r>
            <w:r w:rsidR="006B246E" w:rsidRPr="00F948F7">
              <w:rPr>
                <w:rFonts w:ascii="Times New Roman" w:hAnsi="Times New Roman" w:cs="Times New Roman"/>
              </w:rPr>
              <w:t>Evaluation</w:t>
            </w:r>
            <w:r w:rsidRPr="00F948F7">
              <w:rPr>
                <w:rFonts w:ascii="Times New Roman" w:hAnsi="Times New Roman" w:cs="Times New Roman"/>
              </w:rPr>
              <w:t xml:space="preserve"> document</w:t>
            </w: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4B7F44" w:rsidRPr="00F948F7" w:rsidRDefault="00E3554E" w:rsidP="004B7F44">
            <w:pPr>
              <w:rPr>
                <w:rFonts w:ascii="Times New Roman" w:hAnsi="Times New Roman" w:cs="Times New Roman"/>
              </w:rPr>
            </w:pPr>
            <w:r w:rsidRPr="00F948F7">
              <w:rPr>
                <w:rFonts w:ascii="Times New Roman" w:eastAsia="Times New Roman" w:hAnsi="Times New Roman" w:cs="Times New Roman"/>
              </w:rPr>
              <w:t>Annually; May 30</w:t>
            </w: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4B7F44" w:rsidRPr="00F948F7" w:rsidRDefault="004B7F44" w:rsidP="002D6512">
            <w:pPr>
              <w:rPr>
                <w:rFonts w:ascii="Times New Roman" w:hAnsi="Times New Roman" w:cs="Times New Roman"/>
              </w:rPr>
            </w:pPr>
          </w:p>
        </w:tc>
      </w:tr>
      <w:tr w:rsidR="00A3532D" w:rsidTr="002D6512">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4B7F44" w:rsidRPr="00F948F7" w:rsidRDefault="00E3554E" w:rsidP="002D6512">
            <w:pPr>
              <w:rPr>
                <w:rFonts w:ascii="Times New Roman" w:hAnsi="Times New Roman" w:cs="Times New Roman"/>
              </w:rPr>
            </w:pPr>
            <w:r w:rsidRPr="00F948F7">
              <w:rPr>
                <w:rFonts w:ascii="Times New Roman" w:hAnsi="Times New Roman" w:cs="Times New Roman"/>
              </w:rPr>
              <w:t>HHW, HIP and HCC combined</w:t>
            </w:r>
            <w:r w:rsidR="004D4C7C" w:rsidRPr="00F948F7">
              <w:rPr>
                <w:rFonts w:ascii="Times New Roman" w:hAnsi="Times New Roman" w:cs="Times New Roman"/>
              </w:rPr>
              <w:t xml:space="preserve"> (may be combined or submitted separately for each program)</w:t>
            </w:r>
          </w:p>
        </w:tc>
      </w:tr>
      <w:tr w:rsidR="00A3532D" w:rsidTr="004D4C7C">
        <w:trPr>
          <w:trHeight w:val="725"/>
        </w:trPr>
        <w:tc>
          <w:tcPr>
            <w:tcW w:w="3415" w:type="dxa"/>
          </w:tcPr>
          <w:p w:rsidR="004B7F44" w:rsidRPr="00F948F7" w:rsidRDefault="00E3554E" w:rsidP="002D6512">
            <w:pPr>
              <w:rPr>
                <w:rFonts w:ascii="Times New Roman" w:hAnsi="Times New Roman" w:cs="Times New Roman"/>
                <w:b/>
              </w:rPr>
            </w:pPr>
            <w:r w:rsidRPr="00F948F7">
              <w:rPr>
                <w:rFonts w:ascii="Times New Roman" w:hAnsi="Times New Roman" w:cs="Times New Roman"/>
                <w:b/>
              </w:rPr>
              <w:t>Qualifications/ Definitions</w:t>
            </w:r>
          </w:p>
        </w:tc>
        <w:tc>
          <w:tcPr>
            <w:tcW w:w="9180" w:type="dxa"/>
          </w:tcPr>
          <w:p w:rsidR="004B7F44" w:rsidRPr="00F948F7" w:rsidRDefault="00E3554E" w:rsidP="004B7F44">
            <w:pPr>
              <w:tabs>
                <w:tab w:val="left" w:pos="1440"/>
              </w:tabs>
              <w:spacing w:before="60" w:after="60"/>
              <w:rPr>
                <w:rFonts w:ascii="Times New Roman" w:eastAsia="Times New Roman" w:hAnsi="Times New Roman" w:cs="Times New Roman"/>
                <w:color w:val="000000"/>
              </w:rPr>
            </w:pPr>
            <w:r w:rsidRPr="00F948F7">
              <w:rPr>
                <w:rFonts w:ascii="Times New Roman" w:eastAsia="Times New Roman" w:hAnsi="Times New Roman" w:cs="Times New Roman"/>
              </w:rPr>
              <w:t xml:space="preserve">If multiple programs are included in the evaluation, the MCE must clearly delineate evaluation activities for each specific program.  Example:  If the MCE focused improvement activities to address lagging performance for a specific measure in a specific program, the evaluation must clearly indicate if goals were met and if not met, how the MCE plans to address in the next year.  </w:t>
            </w:r>
          </w:p>
        </w:tc>
      </w:tr>
    </w:tbl>
    <w:p w:rsidR="004B7F44" w:rsidRPr="00F948F7" w:rsidRDefault="004B7F44" w:rsidP="00243AAA">
      <w:pPr>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1101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color w:val="auto"/>
                <w:sz w:val="22"/>
                <w:szCs w:val="22"/>
              </w:rPr>
            </w:pPr>
            <w:bookmarkStart w:id="85" w:name="_Toc220922590"/>
            <w:r w:rsidRPr="00F948F7">
              <w:rPr>
                <w:rFonts w:ascii="Times New Roman" w:hAnsi="Times New Roman" w:cs="Times New Roman"/>
                <w:b/>
                <w:bCs/>
                <w:color w:val="auto"/>
                <w:sz w:val="22"/>
                <w:szCs w:val="22"/>
              </w:rPr>
              <w:t>Report 1101: Program Integrity Notification Report</w:t>
            </w:r>
            <w:bookmarkEnd w:id="85"/>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The MCEs will report all fraud, waste, and abuse </w:t>
            </w:r>
            <w:r w:rsidR="00D43C43" w:rsidRPr="00F948F7">
              <w:rPr>
                <w:rFonts w:ascii="Times New Roman" w:hAnsi="Times New Roman" w:cs="Times New Roman"/>
              </w:rPr>
              <w:t xml:space="preserve">in </w:t>
            </w:r>
            <w:r w:rsidRPr="00F948F7">
              <w:rPr>
                <w:rFonts w:ascii="Times New Roman" w:hAnsi="Times New Roman" w:cs="Times New Roman"/>
              </w:rPr>
              <w:t>open case audits/investigations on a monthly basis.  The reported data will be used by the OMPP PI to assess the timely processing of audit/investigation cases, the types of allegations (complaints)</w:t>
            </w:r>
            <w:r w:rsidR="00D43C43" w:rsidRPr="00F948F7">
              <w:rPr>
                <w:rFonts w:ascii="Times New Roman" w:hAnsi="Times New Roman" w:cs="Times New Roman"/>
              </w:rPr>
              <w:t>,</w:t>
            </w:r>
            <w:r w:rsidRPr="00F948F7">
              <w:rPr>
                <w:rFonts w:ascii="Times New Roman" w:hAnsi="Times New Roman" w:cs="Times New Roman"/>
              </w:rPr>
              <w:t xml:space="preserve"> and number of submitted cases to PI. </w:t>
            </w:r>
          </w:p>
          <w:p w:rsidR="00243AAA" w:rsidRPr="00F948F7" w:rsidRDefault="00243AAA" w:rsidP="00243AAA">
            <w:pPr>
              <w:spacing w:before="60" w:after="60"/>
              <w:rPr>
                <w:rFonts w:ascii="Times New Roman" w:hAnsi="Times New Roman" w:cs="Times New Roman"/>
              </w:rPr>
            </w:pPr>
          </w:p>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OMPP PI is no longer requiring MCE to report on tips received. MCEs should track cases on this report from when the case was initiated, which could be the date complaints/allegations were first received, to when the MCE either closes or refers the case to PI. </w:t>
            </w:r>
          </w:p>
          <w:p w:rsidR="00243AAA" w:rsidRPr="00F948F7" w:rsidRDefault="00243AAA" w:rsidP="00243AAA">
            <w:pPr>
              <w:spacing w:before="60" w:after="60"/>
              <w:rPr>
                <w:rFonts w:ascii="Times New Roman" w:hAnsi="Times New Roman" w:cs="Times New Roman"/>
              </w:rPr>
            </w:pPr>
          </w:p>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All drop-down menus have been removed from this report to ease the MCE’s administrative burden.   </w:t>
            </w:r>
          </w:p>
          <w:p w:rsidR="00243AAA" w:rsidRPr="00F948F7" w:rsidRDefault="00243AAA" w:rsidP="00243AAA">
            <w:pPr>
              <w:rPr>
                <w:rFonts w:ascii="Times New Roman" w:hAnsi="Times New Roman" w:cs="Times New Roman"/>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OMPP Excel template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Monthly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243AAA" w:rsidRPr="00F948F7" w:rsidRDefault="00E3554E" w:rsidP="00243AAA">
            <w:pPr>
              <w:tabs>
                <w:tab w:val="left" w:pos="1440"/>
              </w:tabs>
              <w:spacing w:before="60" w:after="60"/>
              <w:rPr>
                <w:rFonts w:ascii="Times New Roman" w:hAnsi="Times New Roman" w:cs="Times New Roman"/>
              </w:rPr>
            </w:pPr>
            <w:r w:rsidRPr="00F948F7">
              <w:rPr>
                <w:rFonts w:ascii="Times New Roman" w:hAnsi="Times New Roman" w:cs="Times New Roman"/>
              </w:rPr>
              <w:t xml:space="preserve">This is a monthly report. The reporting period is each calendar month.  The MCE must submit the report to OMPP within </w:t>
            </w:r>
            <w:r w:rsidR="00382131" w:rsidRPr="00F948F7">
              <w:rPr>
                <w:rFonts w:ascii="Times New Roman" w:hAnsi="Times New Roman" w:cs="Times New Roman"/>
              </w:rPr>
              <w:t xml:space="preserve">ten </w:t>
            </w:r>
            <w:r w:rsidRPr="00F948F7">
              <w:rPr>
                <w:rFonts w:ascii="Times New Roman" w:hAnsi="Times New Roman" w:cs="Times New Roman"/>
              </w:rPr>
              <w:t>(</w:t>
            </w:r>
            <w:r w:rsidR="00382131" w:rsidRPr="00F948F7">
              <w:rPr>
                <w:rFonts w:ascii="Times New Roman" w:hAnsi="Times New Roman" w:cs="Times New Roman"/>
              </w:rPr>
              <w:t>10</w:t>
            </w:r>
            <w:r w:rsidRPr="00F948F7">
              <w:rPr>
                <w:rFonts w:ascii="Times New Roman" w:hAnsi="Times New Roman" w:cs="Times New Roman"/>
              </w:rPr>
              <w:t>) business days following</w:t>
            </w:r>
            <w:r w:rsidR="00052759" w:rsidRPr="00F948F7">
              <w:rPr>
                <w:rFonts w:ascii="Times New Roman" w:hAnsi="Times New Roman" w:cs="Times New Roman"/>
              </w:rPr>
              <w:t xml:space="preserve"> the end of the reporting month</w:t>
            </w:r>
            <w:r w:rsidRPr="00F948F7">
              <w:rPr>
                <w:rFonts w:ascii="Times New Roman" w:hAnsi="Times New Roman" w:cs="Times New Roman"/>
              </w:rPr>
              <w:t xml:space="preserve">.    </w:t>
            </w:r>
          </w:p>
          <w:p w:rsidR="00243AAA" w:rsidRPr="00F948F7" w:rsidRDefault="00243AAA" w:rsidP="00243AAA">
            <w:pPr>
              <w:tabs>
                <w:tab w:val="left" w:pos="1440"/>
              </w:tabs>
              <w:spacing w:before="60" w:after="60"/>
              <w:rPr>
                <w:rFonts w:ascii="Times New Roman" w:eastAsia="Times New Roman" w:hAnsi="Times New Roman" w:cs="Times New Roman"/>
              </w:rPr>
            </w:pPr>
          </w:p>
          <w:p w:rsidR="00243AAA" w:rsidRPr="00F948F7" w:rsidRDefault="00E3554E" w:rsidP="00243AAA">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This report is required for all three programs: HCC, HHW and HIP. </w:t>
            </w:r>
            <w:r w:rsidR="00287707" w:rsidRPr="00F948F7">
              <w:rPr>
                <w:rFonts w:ascii="Times New Roman" w:eastAsia="Times New Roman" w:hAnsi="Times New Roman" w:cs="Times New Roman"/>
              </w:rPr>
              <w:t xml:space="preserve"> </w:t>
            </w:r>
            <w:r w:rsidRPr="00F948F7">
              <w:rPr>
                <w:rFonts w:ascii="Times New Roman" w:eastAsia="Times New Roman" w:hAnsi="Times New Roman" w:cs="Times New Roman"/>
              </w:rPr>
              <w:t xml:space="preserve">All programs are to be reported cumulatively; only ONE report is requested from the MCEs. </w:t>
            </w:r>
            <w:r w:rsidR="00287707" w:rsidRPr="00F948F7">
              <w:rPr>
                <w:rFonts w:ascii="Times New Roman" w:eastAsia="Times New Roman" w:hAnsi="Times New Roman" w:cs="Times New Roman"/>
              </w:rPr>
              <w:t xml:space="preserve"> </w:t>
            </w:r>
            <w:r w:rsidRPr="00F948F7">
              <w:rPr>
                <w:rFonts w:ascii="Times New Roman" w:eastAsia="Times New Roman" w:hAnsi="Times New Roman" w:cs="Times New Roman"/>
              </w:rPr>
              <w:t xml:space="preserve">Please place the file on SharePoint under the </w:t>
            </w:r>
            <w:r w:rsidR="0010210A" w:rsidRPr="00F948F7">
              <w:rPr>
                <w:rFonts w:ascii="Times New Roman" w:eastAsia="Times New Roman" w:hAnsi="Times New Roman" w:cs="Times New Roman"/>
              </w:rPr>
              <w:t xml:space="preserve">HIP </w:t>
            </w:r>
            <w:r w:rsidRPr="00F948F7">
              <w:rPr>
                <w:rFonts w:ascii="Times New Roman" w:eastAsia="Times New Roman" w:hAnsi="Times New Roman" w:cs="Times New Roman"/>
              </w:rPr>
              <w:t xml:space="preserve">folder.  </w:t>
            </w:r>
          </w:p>
          <w:p w:rsidR="00243AAA" w:rsidRPr="00F948F7" w:rsidRDefault="00243AAA" w:rsidP="00243AAA">
            <w:pPr>
              <w:tabs>
                <w:tab w:val="left" w:pos="1440"/>
              </w:tabs>
              <w:spacing w:before="60" w:after="60"/>
              <w:rPr>
                <w:rFonts w:ascii="Times New Roman" w:eastAsia="Times New Roman" w:hAnsi="Times New Roman" w:cs="Times New Roman"/>
              </w:rPr>
            </w:pP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This report must include program integrity actions taken by the MCE and all subcontractor delegated entities such as transportation, pharmacy, vision, mental health, and dental vendors.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MCEs may utilize this field for additional identifying information, such as an internal case tracking number.</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2</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Enter the last name, first name, or organization name of the provider.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3</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 Medicaid Provider ID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4</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Enter the National Provider Identifier (NPI) of the provider.  </w:t>
            </w:r>
          </w:p>
        </w:tc>
      </w:tr>
      <w:tr w:rsidR="00A3532D" w:rsidTr="005F6FB5">
        <w:trPr>
          <w:trHeight w:val="4940"/>
        </w:trPr>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5</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Select </w:t>
            </w:r>
            <w:r w:rsidR="00D43C43" w:rsidRPr="00F948F7">
              <w:rPr>
                <w:rFonts w:ascii="Times New Roman" w:hAnsi="Times New Roman" w:cs="Times New Roman"/>
              </w:rPr>
              <w:t xml:space="preserve">the </w:t>
            </w:r>
            <w:r w:rsidRPr="00F948F7">
              <w:rPr>
                <w:rFonts w:ascii="Times New Roman" w:hAnsi="Times New Roman" w:cs="Times New Roman"/>
              </w:rPr>
              <w:t xml:space="preserve">type of provider going through </w:t>
            </w:r>
            <w:r w:rsidR="00D43C43" w:rsidRPr="00F948F7">
              <w:rPr>
                <w:rFonts w:ascii="Times New Roman" w:hAnsi="Times New Roman" w:cs="Times New Roman"/>
              </w:rPr>
              <w:t xml:space="preserve">an </w:t>
            </w:r>
            <w:r w:rsidRPr="00F948F7">
              <w:rPr>
                <w:rFonts w:ascii="Times New Roman" w:hAnsi="Times New Roman" w:cs="Times New Roman"/>
              </w:rPr>
              <w:t xml:space="preserve">audit or investigation using the list below. </w:t>
            </w:r>
          </w:p>
          <w:tbl>
            <w:tblPr>
              <w:tblStyle w:val="TableGrid"/>
              <w:tblpPr w:leftFromText="180" w:rightFromText="180" w:vertAnchor="page" w:horzAnchor="margin" w:tblpY="655"/>
              <w:tblOverlap w:val="never"/>
              <w:tblW w:w="7012" w:type="dxa"/>
              <w:tblLook w:val="04A0" w:firstRow="1" w:lastRow="0" w:firstColumn="1" w:lastColumn="0" w:noHBand="0" w:noVBand="1"/>
            </w:tblPr>
            <w:tblGrid>
              <w:gridCol w:w="2242"/>
              <w:gridCol w:w="2501"/>
              <w:gridCol w:w="2269"/>
            </w:tblGrid>
            <w:tr w:rsidR="00A3532D" w:rsidTr="005F6FB5">
              <w:trPr>
                <w:trHeight w:val="57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Addiction Services</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Allergist</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Orthopedic Surgeon</w:t>
                  </w:r>
                </w:p>
              </w:tc>
            </w:tr>
            <w:tr w:rsidR="00A3532D" w:rsidTr="005F6FB5">
              <w:trPr>
                <w:trHeight w:val="807"/>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 xml:space="preserve">Advanced Practice Nurse </w:t>
                  </w:r>
                </w:p>
                <w:p w:rsidR="00243AAA" w:rsidRPr="00F948F7" w:rsidRDefault="00243AAA" w:rsidP="008665CB">
                  <w:pPr>
                    <w:spacing w:before="60" w:after="60"/>
                    <w:rPr>
                      <w:rFonts w:ascii="Times New Roman" w:hAnsi="Times New Roman" w:cs="Times New Roman"/>
                    </w:rPr>
                  </w:pP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Anesthesiologist</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Otologist, Laryngologist, Rhinologist</w:t>
                  </w:r>
                </w:p>
              </w:tc>
            </w:tr>
            <w:tr w:rsidR="00A3532D" w:rsidTr="005F6FB5">
              <w:trPr>
                <w:trHeight w:val="559"/>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Ambulatory Surgical Center</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Cardiologist</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Pathologist</w:t>
                  </w:r>
                </w:p>
              </w:tc>
            </w:tr>
            <w:tr w:rsidR="00A3532D" w:rsidTr="005F6FB5">
              <w:trPr>
                <w:trHeight w:val="63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Audiologist</w:t>
                  </w:r>
                </w:p>
                <w:p w:rsidR="00243AAA" w:rsidRPr="00F948F7" w:rsidRDefault="00243AAA" w:rsidP="008665CB">
                  <w:pPr>
                    <w:spacing w:before="60" w:after="60"/>
                    <w:rPr>
                      <w:rFonts w:ascii="Times New Roman" w:hAnsi="Times New Roman" w:cs="Times New Roman"/>
                    </w:rPr>
                  </w:pP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Cardiovascular Surgeon</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Pediatric Surgeon</w:t>
                  </w:r>
                </w:p>
              </w:tc>
            </w:tr>
            <w:tr w:rsidR="00A3532D" w:rsidTr="005F6FB5">
              <w:trPr>
                <w:trHeight w:val="63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Chiropractor</w:t>
                  </w:r>
                </w:p>
                <w:p w:rsidR="00243AAA" w:rsidRPr="00F948F7" w:rsidRDefault="00243AAA" w:rsidP="008665CB">
                  <w:pPr>
                    <w:spacing w:before="60" w:after="60"/>
                    <w:rPr>
                      <w:rFonts w:ascii="Times New Roman" w:hAnsi="Times New Roman" w:cs="Times New Roman"/>
                    </w:rPr>
                  </w:pP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 xml:space="preserve">Physician – Dermatologist </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Physical Medicine &amp; Rehab</w:t>
                  </w:r>
                </w:p>
              </w:tc>
            </w:tr>
            <w:tr w:rsidR="00A3532D" w:rsidTr="005F6FB5">
              <w:trPr>
                <w:trHeight w:val="57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Clinic</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Emergency Medicine</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Plastic Surgeon</w:t>
                  </w:r>
                </w:p>
              </w:tc>
            </w:tr>
            <w:tr w:rsidR="00A3532D" w:rsidTr="005F6FB5">
              <w:trPr>
                <w:trHeight w:val="57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Dentist</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Family Practitioner</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Proctologist</w:t>
                  </w:r>
                </w:p>
              </w:tc>
            </w:tr>
            <w:tr w:rsidR="00A3532D" w:rsidTr="005F6FB5">
              <w:trPr>
                <w:trHeight w:val="57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Durable Medical Equipment</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Gastroenterologist</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Psychiatrist</w:t>
                  </w:r>
                </w:p>
              </w:tc>
            </w:tr>
            <w:tr w:rsidR="00A3532D" w:rsidTr="005F6FB5">
              <w:trPr>
                <w:trHeight w:val="650"/>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ESRD Clinic</w:t>
                  </w:r>
                </w:p>
                <w:p w:rsidR="00243AAA" w:rsidRPr="00F948F7" w:rsidRDefault="00243AAA" w:rsidP="008665CB">
                  <w:pPr>
                    <w:spacing w:before="60" w:after="60"/>
                    <w:rPr>
                      <w:rFonts w:ascii="Times New Roman" w:hAnsi="Times New Roman" w:cs="Times New Roman"/>
                    </w:rPr>
                  </w:pP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General Internist</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Pulmonary Disease Specialist</w:t>
                  </w:r>
                </w:p>
              </w:tc>
            </w:tr>
            <w:tr w:rsidR="00A3532D" w:rsidTr="005F6FB5">
              <w:trPr>
                <w:trHeight w:val="63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Extended Care Facility</w:t>
                  </w:r>
                </w:p>
                <w:p w:rsidR="00243AAA" w:rsidRPr="00F948F7" w:rsidRDefault="00243AAA" w:rsidP="008665CB">
                  <w:pPr>
                    <w:spacing w:before="60" w:after="60"/>
                    <w:rPr>
                      <w:rFonts w:ascii="Times New Roman" w:hAnsi="Times New Roman" w:cs="Times New Roman"/>
                    </w:rPr>
                  </w:pP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General Pediatrician</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Radiologist</w:t>
                  </w:r>
                </w:p>
              </w:tc>
            </w:tr>
            <w:tr w:rsidR="00A3532D" w:rsidTr="005F6FB5">
              <w:trPr>
                <w:trHeight w:val="63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Genetic Counselor</w:t>
                  </w:r>
                </w:p>
                <w:p w:rsidR="00243AAA" w:rsidRPr="00F948F7" w:rsidRDefault="00243AAA" w:rsidP="008665CB">
                  <w:pPr>
                    <w:spacing w:before="60" w:after="60"/>
                    <w:rPr>
                      <w:rFonts w:ascii="Times New Roman" w:hAnsi="Times New Roman" w:cs="Times New Roman"/>
                    </w:rPr>
                  </w:pP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General Practitioner</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Thoracic Surgeon</w:t>
                  </w:r>
                </w:p>
              </w:tc>
            </w:tr>
            <w:tr w:rsidR="00A3532D" w:rsidTr="005F6FB5">
              <w:trPr>
                <w:trHeight w:val="63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Hearing Aid Dealer</w:t>
                  </w:r>
                </w:p>
                <w:p w:rsidR="00243AAA" w:rsidRPr="00F948F7" w:rsidRDefault="00243AAA" w:rsidP="008665CB">
                  <w:pPr>
                    <w:spacing w:before="60" w:after="60"/>
                    <w:rPr>
                      <w:rFonts w:ascii="Times New Roman" w:hAnsi="Times New Roman" w:cs="Times New Roman"/>
                    </w:rPr>
                  </w:pP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General Surgeon</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Urologist</w:t>
                  </w:r>
                </w:p>
              </w:tc>
            </w:tr>
            <w:tr w:rsidR="00A3532D" w:rsidTr="005F6FB5">
              <w:trPr>
                <w:trHeight w:val="349"/>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Home Health Agency</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 xml:space="preserve">Physician – Hand Surgeon </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Assistant</w:t>
                  </w:r>
                </w:p>
              </w:tc>
            </w:tr>
            <w:tr w:rsidR="00A3532D" w:rsidTr="005F6FB5">
              <w:trPr>
                <w:trHeight w:val="349"/>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Hospice</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 xml:space="preserve">Physician – Neonatologist </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Podiatrist</w:t>
                  </w:r>
                </w:p>
              </w:tc>
            </w:tr>
            <w:tr w:rsidR="00A3532D" w:rsidTr="005F6FB5">
              <w:trPr>
                <w:trHeight w:val="349"/>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Hospital</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Neurologist</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Public Health Agency</w:t>
                  </w:r>
                </w:p>
              </w:tc>
            </w:tr>
            <w:tr w:rsidR="00A3532D" w:rsidTr="005F6FB5">
              <w:trPr>
                <w:trHeight w:val="349"/>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Laboratory</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Nephrologist</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Radiology</w:t>
                  </w:r>
                </w:p>
              </w:tc>
            </w:tr>
            <w:tr w:rsidR="00A3532D" w:rsidTr="005F6FB5">
              <w:trPr>
                <w:trHeight w:val="57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Mental Health Provider</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Nuclear Medicine Practitioner</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Rehabilitation Facility</w:t>
                  </w:r>
                </w:p>
              </w:tc>
            </w:tr>
            <w:tr w:rsidR="00A3532D" w:rsidTr="005F6FB5">
              <w:trPr>
                <w:trHeight w:val="349"/>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Optometrist</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OB/GYN</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School Corporation</w:t>
                  </w:r>
                </w:p>
              </w:tc>
            </w:tr>
            <w:tr w:rsidR="00A3532D" w:rsidTr="005F6FB5">
              <w:trPr>
                <w:trHeight w:val="349"/>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Optician</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Oncologist</w:t>
                  </w:r>
                </w:p>
              </w:tc>
              <w:tc>
                <w:tcPr>
                  <w:tcW w:w="2269"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Therapist</w:t>
                  </w:r>
                </w:p>
              </w:tc>
            </w:tr>
            <w:tr w:rsidR="00A3532D" w:rsidTr="005F6FB5">
              <w:trPr>
                <w:trHeight w:val="57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Pharmacy</w:t>
                  </w:r>
                </w:p>
              </w:tc>
              <w:tc>
                <w:tcPr>
                  <w:tcW w:w="2501"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Physician – Ophthalmologist</w:t>
                  </w:r>
                </w:p>
              </w:tc>
              <w:tc>
                <w:tcPr>
                  <w:tcW w:w="2269" w:type="dxa"/>
                </w:tcPr>
                <w:p w:rsidR="00243AAA" w:rsidRPr="00F948F7" w:rsidRDefault="00E3554E" w:rsidP="008665CB">
                  <w:pPr>
                    <w:rPr>
                      <w:rFonts w:ascii="Times New Roman" w:hAnsi="Times New Roman" w:cs="Times New Roman"/>
                    </w:rPr>
                  </w:pPr>
                  <w:r w:rsidRPr="00F948F7">
                    <w:rPr>
                      <w:rFonts w:ascii="Times New Roman" w:hAnsi="Times New Roman" w:cs="Times New Roman"/>
                    </w:rPr>
                    <w:t>Transportation</w:t>
                  </w:r>
                </w:p>
              </w:tc>
            </w:tr>
            <w:tr w:rsidR="00A3532D" w:rsidTr="005F6FB5">
              <w:trPr>
                <w:trHeight w:val="578"/>
              </w:trPr>
              <w:tc>
                <w:tcPr>
                  <w:tcW w:w="2242" w:type="dxa"/>
                </w:tcPr>
                <w:p w:rsidR="00243AAA" w:rsidRPr="00F948F7" w:rsidRDefault="00E3554E" w:rsidP="008665CB">
                  <w:pPr>
                    <w:spacing w:before="60" w:after="60"/>
                    <w:rPr>
                      <w:rFonts w:ascii="Times New Roman" w:hAnsi="Times New Roman" w:cs="Times New Roman"/>
                    </w:rPr>
                  </w:pPr>
                  <w:r w:rsidRPr="00F948F7">
                    <w:rPr>
                      <w:rFonts w:ascii="Times New Roman" w:hAnsi="Times New Roman" w:cs="Times New Roman"/>
                    </w:rPr>
                    <w:t xml:space="preserve">Other </w:t>
                  </w:r>
                </w:p>
              </w:tc>
              <w:tc>
                <w:tcPr>
                  <w:tcW w:w="2501" w:type="dxa"/>
                </w:tcPr>
                <w:p w:rsidR="00243AAA" w:rsidRPr="00F948F7" w:rsidRDefault="00243AAA" w:rsidP="008665CB">
                  <w:pPr>
                    <w:spacing w:before="60" w:after="60"/>
                    <w:rPr>
                      <w:rFonts w:ascii="Times New Roman" w:hAnsi="Times New Roman" w:cs="Times New Roman"/>
                    </w:rPr>
                  </w:pPr>
                </w:p>
              </w:tc>
              <w:tc>
                <w:tcPr>
                  <w:tcW w:w="2269" w:type="dxa"/>
                </w:tcPr>
                <w:p w:rsidR="00243AAA" w:rsidRPr="00F948F7" w:rsidRDefault="00243AAA" w:rsidP="008665CB">
                  <w:pPr>
                    <w:rPr>
                      <w:rFonts w:ascii="Times New Roman" w:hAnsi="Times New Roman" w:cs="Times New Roman"/>
                    </w:rPr>
                  </w:pPr>
                </w:p>
              </w:tc>
            </w:tr>
          </w:tbl>
          <w:p w:rsidR="00243AAA" w:rsidRPr="00F948F7" w:rsidRDefault="00243AAA" w:rsidP="00243AAA">
            <w:pPr>
              <w:spacing w:before="60" w:after="60"/>
              <w:contextualSpacing/>
              <w:rPr>
                <w:rFonts w:ascii="Times New Roman" w:eastAsia="Times New Roman" w:hAnsi="Times New Roman" w:cs="Times New Roman"/>
                <w:color w:val="000000"/>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6</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Select the source of the complaint from the list below. </w:t>
            </w:r>
          </w:p>
          <w:tbl>
            <w:tblPr>
              <w:tblStyle w:val="TableGrid"/>
              <w:tblW w:w="0" w:type="auto"/>
              <w:tblInd w:w="663" w:type="dxa"/>
              <w:tblLook w:val="04A0" w:firstRow="1" w:lastRow="0" w:firstColumn="1" w:lastColumn="0" w:noHBand="0" w:noVBand="1"/>
            </w:tblPr>
            <w:tblGrid>
              <w:gridCol w:w="2752"/>
            </w:tblGrid>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b/>
                    </w:rPr>
                  </w:pPr>
                  <w:r w:rsidRPr="00F948F7">
                    <w:rPr>
                      <w:rFonts w:ascii="Times New Roman" w:hAnsi="Times New Roman" w:cs="Times New Roman"/>
                      <w:b/>
                    </w:rPr>
                    <w:t>Source of the Complaint:</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Data Mining</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External Vendor</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Internal</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Law Enforcement</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Member</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News/Media</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Provider</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Public</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Referral from Other Source</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State Agency Referral</w:t>
                  </w:r>
                </w:p>
              </w:tc>
            </w:tr>
            <w:tr w:rsidR="00A3532D" w:rsidTr="005F6FB5">
              <w:tc>
                <w:tcPr>
                  <w:tcW w:w="275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Whistleblower</w:t>
                  </w:r>
                </w:p>
              </w:tc>
            </w:tr>
          </w:tbl>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 complaint source.</w:t>
            </w:r>
          </w:p>
        </w:tc>
      </w:tr>
      <w:tr w:rsidR="00A3532D" w:rsidTr="00287707">
        <w:trPr>
          <w:trHeight w:val="7730"/>
        </w:trPr>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7</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Choose up to three from the list below to describe the nature of the complaint.  </w:t>
            </w:r>
          </w:p>
          <w:tbl>
            <w:tblPr>
              <w:tblStyle w:val="TableGrid"/>
              <w:tblW w:w="4462" w:type="dxa"/>
              <w:tblInd w:w="663" w:type="dxa"/>
              <w:tblLook w:val="04A0" w:firstRow="1" w:lastRow="0" w:firstColumn="1" w:lastColumn="0" w:noHBand="0" w:noVBand="1"/>
            </w:tblPr>
            <w:tblGrid>
              <w:gridCol w:w="4462"/>
            </w:tblGrid>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b/>
                    </w:rPr>
                  </w:pPr>
                  <w:r w:rsidRPr="00F948F7">
                    <w:rPr>
                      <w:rFonts w:ascii="Times New Roman" w:hAnsi="Times New Roman" w:cs="Times New Roman"/>
                      <w:b/>
                    </w:rPr>
                    <w:t>Allegation:</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Billing Member</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 xml:space="preserve">Billing for Services Not Rendered </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Changing Dates of Service</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Double-Billing</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Drug Diversion</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Failure to Disclose Relationship</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False Claims</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Illegal Solicitation</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Incorrect Diagnosis or DRG Coding</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Incorrect Modifier Usage</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Incorrect Number of Days/Visits/Treatments</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 xml:space="preserve">Not Medically Necessary: experimental or investigational </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Overutilization</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Pharmacy Fraud</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Prescribing Practices</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 xml:space="preserve">Questioned Documents (altered, forged, falsified) </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Sanctioned</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Services Not Authorized</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Third Party Liability (other insurance, worker’s comp, auto injury, product liability)</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Unbundling</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Unqualified Provider to Perform Services</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Upcoding</w:t>
                  </w:r>
                </w:p>
              </w:tc>
            </w:tr>
            <w:tr w:rsidR="00A3532D" w:rsidTr="005F6FB5">
              <w:tc>
                <w:tcPr>
                  <w:tcW w:w="4462"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Quality</w:t>
                  </w:r>
                </w:p>
              </w:tc>
            </w:tr>
          </w:tbl>
          <w:p w:rsidR="00243AAA" w:rsidRPr="00F948F7" w:rsidRDefault="00243AAA" w:rsidP="00243AAA">
            <w:pPr>
              <w:spacing w:before="60" w:after="60"/>
              <w:rPr>
                <w:rFonts w:ascii="Times New Roman" w:hAnsi="Times New Roman" w:cs="Times New Roman"/>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8</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Enter the total amount of dollars identified </w:t>
            </w:r>
            <w:r w:rsidRPr="00F948F7">
              <w:rPr>
                <w:rFonts w:ascii="Times New Roman" w:hAnsi="Times New Roman" w:cs="Times New Roman"/>
                <w:b/>
              </w:rPr>
              <w:t>prior to</w:t>
            </w:r>
            <w:r w:rsidRPr="00F948F7">
              <w:rPr>
                <w:rFonts w:ascii="Times New Roman" w:hAnsi="Times New Roman" w:cs="Times New Roman"/>
              </w:rPr>
              <w:t xml:space="preserve"> the audit/investigation.</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9</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Enter the final total dollar amount of overpayment recovered. </w:t>
            </w:r>
            <w:r w:rsidRPr="00F948F7">
              <w:rPr>
                <w:rFonts w:ascii="Times New Roman" w:hAnsi="Times New Roman" w:cs="Times New Roman"/>
                <w:i/>
              </w:rPr>
              <w:t>If unknown leave blank.</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10</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Enter the date the fraud, waste, or abuse referral was submitted to OMPP PI.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11</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 status or update of the submitted case. (</w:t>
            </w:r>
            <w:r w:rsidRPr="00F948F7">
              <w:rPr>
                <w:rFonts w:ascii="Times New Roman" w:hAnsi="Times New Roman" w:cs="Times New Roman"/>
                <w:i/>
              </w:rPr>
              <w:t>If applicable</w:t>
            </w:r>
            <w:r w:rsidRPr="00F948F7">
              <w:rPr>
                <w:rFonts w:ascii="Times New Roman" w:hAnsi="Times New Roman" w:cs="Times New Roman"/>
              </w:rPr>
              <w: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12</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 date the case is closed by the MCE.</w:t>
            </w:r>
          </w:p>
        </w:tc>
      </w:tr>
    </w:tbl>
    <w:p w:rsidR="00243AAA" w:rsidRPr="00F948F7" w:rsidRDefault="00243AAA"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1102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color w:val="auto"/>
                <w:sz w:val="22"/>
                <w:szCs w:val="22"/>
              </w:rPr>
            </w:pPr>
            <w:bookmarkStart w:id="86" w:name="_Toc220922591"/>
            <w:r w:rsidRPr="00F948F7">
              <w:rPr>
                <w:rFonts w:ascii="Times New Roman" w:hAnsi="Times New Roman" w:cs="Times New Roman"/>
                <w:b/>
                <w:bCs/>
                <w:color w:val="auto"/>
                <w:sz w:val="22"/>
                <w:szCs w:val="22"/>
              </w:rPr>
              <w:t>Report 1102: Program Integrity Payment Suspension Report</w:t>
            </w:r>
            <w:bookmarkEnd w:id="86"/>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The MCEs will report all providers on payment suspension for a determined credible allegation of fraud.  The reported information will be assessed by the OMPP PI Unit to ensure the MCEs have initiated payment suspension as a result of a determined credible allegation of fraud by the Program Integrity Provider Review Committee (PIPRC).</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OMPP Excel template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Quarterly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243AAA" w:rsidRPr="00F948F7" w:rsidRDefault="00E3554E" w:rsidP="00243AAA">
            <w:pPr>
              <w:tabs>
                <w:tab w:val="left" w:pos="1440"/>
              </w:tabs>
              <w:spacing w:before="60" w:after="60"/>
              <w:rPr>
                <w:rFonts w:ascii="Times New Roman" w:hAnsi="Times New Roman" w:cs="Times New Roman"/>
              </w:rPr>
            </w:pPr>
            <w:r w:rsidRPr="00F948F7">
              <w:rPr>
                <w:rFonts w:ascii="Times New Roman" w:hAnsi="Times New Roman" w:cs="Times New Roman"/>
              </w:rPr>
              <w:t xml:space="preserve">This is a quarterly report. The MCE must submit the report to OMPP by the last day of the month following the end of the reporting period.    </w:t>
            </w:r>
          </w:p>
          <w:p w:rsidR="00243AAA" w:rsidRPr="00F948F7" w:rsidRDefault="00243AAA" w:rsidP="00243AAA">
            <w:pPr>
              <w:tabs>
                <w:tab w:val="left" w:pos="1440"/>
              </w:tabs>
              <w:spacing w:before="60" w:after="60"/>
              <w:rPr>
                <w:rFonts w:ascii="Times New Roman" w:hAnsi="Times New Roman" w:cs="Times New Roman"/>
              </w:rPr>
            </w:pPr>
          </w:p>
          <w:p w:rsidR="00243AAA" w:rsidRPr="00F948F7" w:rsidRDefault="00E3554E" w:rsidP="00243AAA">
            <w:pPr>
              <w:tabs>
                <w:tab w:val="left" w:pos="1440"/>
              </w:tabs>
              <w:spacing w:before="60" w:after="60"/>
              <w:rPr>
                <w:rFonts w:ascii="Times New Roman" w:hAnsi="Times New Roman" w:cs="Times New Roman"/>
              </w:rPr>
            </w:pPr>
            <w:r w:rsidRPr="00F948F7">
              <w:rPr>
                <w:rFonts w:ascii="Times New Roman" w:hAnsi="Times New Roman" w:cs="Times New Roman"/>
              </w:rPr>
              <w:t>This report is required for all three programs: HCC, HHW</w:t>
            </w:r>
            <w:r w:rsidR="00D43C43" w:rsidRPr="00F948F7">
              <w:rPr>
                <w:rFonts w:ascii="Times New Roman" w:hAnsi="Times New Roman" w:cs="Times New Roman"/>
              </w:rPr>
              <w:t>,</w:t>
            </w:r>
            <w:r w:rsidRPr="00F948F7">
              <w:rPr>
                <w:rFonts w:ascii="Times New Roman" w:hAnsi="Times New Roman" w:cs="Times New Roman"/>
              </w:rPr>
              <w:t xml:space="preserve"> and HIP. </w:t>
            </w:r>
            <w:r w:rsidR="00287707" w:rsidRPr="00F948F7">
              <w:rPr>
                <w:rFonts w:ascii="Times New Roman" w:hAnsi="Times New Roman" w:cs="Times New Roman"/>
              </w:rPr>
              <w:t xml:space="preserve"> </w:t>
            </w:r>
            <w:r w:rsidRPr="00F948F7">
              <w:rPr>
                <w:rFonts w:ascii="Times New Roman" w:hAnsi="Times New Roman" w:cs="Times New Roman"/>
              </w:rPr>
              <w:t xml:space="preserve">All programs are to be reported cumulatively; only ONE report is requested from the MCEs. </w:t>
            </w:r>
            <w:r w:rsidR="00287707" w:rsidRPr="00F948F7">
              <w:rPr>
                <w:rFonts w:ascii="Times New Roman" w:hAnsi="Times New Roman" w:cs="Times New Roman"/>
              </w:rPr>
              <w:t xml:space="preserve"> </w:t>
            </w:r>
            <w:r w:rsidRPr="00F948F7">
              <w:rPr>
                <w:rFonts w:ascii="Times New Roman" w:hAnsi="Times New Roman" w:cs="Times New Roman"/>
              </w:rPr>
              <w:t xml:space="preserve">Please place the file on SharePoint under the </w:t>
            </w:r>
            <w:r w:rsidR="00986841" w:rsidRPr="00F948F7">
              <w:rPr>
                <w:rFonts w:ascii="Times New Roman" w:hAnsi="Times New Roman" w:cs="Times New Roman"/>
              </w:rPr>
              <w:t xml:space="preserve">HIP </w:t>
            </w:r>
            <w:r w:rsidRPr="00F948F7">
              <w:rPr>
                <w:rFonts w:ascii="Times New Roman" w:hAnsi="Times New Roman" w:cs="Times New Roman"/>
              </w:rPr>
              <w:t xml:space="preserve">folder.  </w:t>
            </w:r>
          </w:p>
          <w:p w:rsidR="00243AAA" w:rsidRPr="00F948F7" w:rsidRDefault="00243AAA" w:rsidP="00243AAA">
            <w:pPr>
              <w:tabs>
                <w:tab w:val="left" w:pos="1440"/>
              </w:tabs>
              <w:spacing w:before="60" w:after="60"/>
              <w:rPr>
                <w:rFonts w:ascii="Times New Roman" w:hAnsi="Times New Roman" w:cs="Times New Roman"/>
              </w:rPr>
            </w:pP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This report must include program integrity actions taken by the MCE and all subcontractor delegated entities such as transportation, pharmacy, vision, mental health, and dental vendors.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MCEs may utilize this field for additional identifying information, such as an internal case tracking number.</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2</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Enter the last name, first name, or organization name of the provider.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3</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 Medicaid Provider ID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4</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Enter the National Provider Identifier (NPI) of the provider.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5</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 date the provider payment suspension was successfully implemented within MCE’s payment system.</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6</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w:t>
            </w:r>
            <w:r w:rsidR="00220B33" w:rsidRPr="00F948F7">
              <w:rPr>
                <w:rFonts w:ascii="Times New Roman" w:hAnsi="Times New Roman" w:cs="Times New Roman"/>
              </w:rPr>
              <w:t xml:space="preserve"> reason</w:t>
            </w:r>
            <w:r w:rsidRPr="00F948F7">
              <w:rPr>
                <w:rFonts w:ascii="Times New Roman" w:hAnsi="Times New Roman" w:cs="Times New Roman"/>
              </w:rPr>
              <w:t xml:space="preserve"> for the provider payment suspension.</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7</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 date the payment suspension was lifted.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8</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 reason the payment suspension was lifted.</w:t>
            </w:r>
          </w:p>
        </w:tc>
      </w:tr>
    </w:tbl>
    <w:p w:rsidR="00243AAA" w:rsidRPr="00F948F7" w:rsidRDefault="00243AAA" w:rsidP="00243AAA">
      <w:pPr>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1103</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color w:val="auto"/>
                <w:sz w:val="22"/>
                <w:szCs w:val="22"/>
              </w:rPr>
            </w:pPr>
            <w:bookmarkStart w:id="87" w:name="_Toc220922592"/>
            <w:r w:rsidRPr="00F948F7">
              <w:rPr>
                <w:rFonts w:ascii="Times New Roman" w:hAnsi="Times New Roman" w:cs="Times New Roman"/>
                <w:b/>
                <w:bCs/>
                <w:color w:val="auto"/>
                <w:sz w:val="22"/>
                <w:szCs w:val="22"/>
              </w:rPr>
              <w:t>Report 1103: Program Integrity Prepayment Review Report</w:t>
            </w:r>
            <w:bookmarkEnd w:id="87"/>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The MCEs will report provider information on all providers currently evaluated through prepayment review. Reported information will include quarterly updates on the most recent provider accuracy rate as determined by the MCE.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OMPP Excel template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Quarterly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243AAA" w:rsidRPr="00F948F7" w:rsidRDefault="00E3554E" w:rsidP="00243AAA">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This is a quarterly report. The reporting period is every three months (i.e., Jan-Mar, April-June, July-Sept, Oct-Dec). The MCE must submit the report to OMPP by the last day of the month following the end of the reporting period.  </w:t>
            </w:r>
          </w:p>
          <w:p w:rsidR="00243AAA" w:rsidRPr="00F948F7" w:rsidRDefault="00243AAA" w:rsidP="00243AAA">
            <w:pPr>
              <w:tabs>
                <w:tab w:val="left" w:pos="1440"/>
              </w:tabs>
              <w:spacing w:before="60" w:after="60"/>
              <w:rPr>
                <w:rFonts w:ascii="Times New Roman" w:eastAsia="Times New Roman" w:hAnsi="Times New Roman" w:cs="Times New Roman"/>
              </w:rPr>
            </w:pPr>
          </w:p>
          <w:p w:rsidR="00243AAA" w:rsidRPr="00F948F7" w:rsidRDefault="00E3554E" w:rsidP="00243AAA">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This report is required for all three programs: HCC, HHW</w:t>
            </w:r>
            <w:r w:rsidR="00D43C43" w:rsidRPr="00F948F7">
              <w:rPr>
                <w:rFonts w:ascii="Times New Roman" w:eastAsia="Times New Roman" w:hAnsi="Times New Roman" w:cs="Times New Roman"/>
              </w:rPr>
              <w:t>,</w:t>
            </w:r>
            <w:r w:rsidRPr="00F948F7">
              <w:rPr>
                <w:rFonts w:ascii="Times New Roman" w:eastAsia="Times New Roman" w:hAnsi="Times New Roman" w:cs="Times New Roman"/>
              </w:rPr>
              <w:t xml:space="preserve"> and HIP. All programs are to be reported cumulatively; only ONE report is requested from the MCEs. Please place the file on SharePoint under the H</w:t>
            </w:r>
            <w:r w:rsidR="00986841" w:rsidRPr="00F948F7">
              <w:rPr>
                <w:rFonts w:ascii="Times New Roman" w:eastAsia="Times New Roman" w:hAnsi="Times New Roman" w:cs="Times New Roman"/>
              </w:rPr>
              <w:t xml:space="preserve">IP </w:t>
            </w:r>
            <w:r w:rsidRPr="00F948F7">
              <w:rPr>
                <w:rFonts w:ascii="Times New Roman" w:eastAsia="Times New Roman" w:hAnsi="Times New Roman" w:cs="Times New Roman"/>
              </w:rPr>
              <w:t xml:space="preserve">folder.   </w:t>
            </w:r>
          </w:p>
          <w:p w:rsidR="00243AAA" w:rsidRPr="00F948F7" w:rsidRDefault="00243AAA" w:rsidP="00243AAA">
            <w:pPr>
              <w:tabs>
                <w:tab w:val="left" w:pos="1440"/>
              </w:tabs>
              <w:spacing w:before="60" w:after="60"/>
              <w:rPr>
                <w:rFonts w:ascii="Times New Roman" w:eastAsia="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t xml:space="preserve">This report covers the prepayment review program integrity actions taken by the MCE and all subcontractor delegated entities such as transportation, pharmacy, vision, mental health, and dental vendors.  </w:t>
            </w:r>
          </w:p>
          <w:p w:rsidR="00243AAA" w:rsidRPr="00F948F7" w:rsidRDefault="00243AAA" w:rsidP="00243AAA">
            <w:pPr>
              <w:spacing w:before="60" w:after="60"/>
              <w:contextualSpacing/>
              <w:rPr>
                <w:rFonts w:ascii="Times New Roman" w:eastAsia="Times New Roman" w:hAnsi="Times New Roman" w:cs="Times New Roman"/>
                <w:color w:val="000000"/>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1</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MCEs may utilize this field for additional information, such as a case tracking number, or other information as needed by the MCE.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2</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 xml:space="preserve">Enter the last name, first name, or organization name of the provider on </w:t>
            </w:r>
            <w:r w:rsidR="00D43C43" w:rsidRPr="00F948F7">
              <w:rPr>
                <w:rFonts w:ascii="Times New Roman" w:hAnsi="Times New Roman" w:cs="Times New Roman"/>
              </w:rPr>
              <w:t xml:space="preserve">the </w:t>
            </w:r>
            <w:r w:rsidRPr="00F948F7">
              <w:rPr>
                <w:rFonts w:ascii="Times New Roman" w:hAnsi="Times New Roman" w:cs="Times New Roman"/>
              </w:rPr>
              <w:t>prepayment review.</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3</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Enter the Medicaid Provider ID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4</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 National Provider Identifier (NPI) of the provider currently being monitored through PPR</w:t>
            </w:r>
            <w:r w:rsidRPr="00F948F7">
              <w:rPr>
                <w:rFonts w:ascii="Times New Roman" w:hAnsi="Times New Roman" w:cs="Times New Roman"/>
                <w:b/>
              </w:rPr>
              <w:t xml:space="preserve">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5</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the Tax Identification Number (TIN) of the provider for whom PPR was initiated.</w:t>
            </w:r>
          </w:p>
        </w:tc>
      </w:tr>
      <w:tr w:rsidR="00A3532D" w:rsidTr="005F6FB5">
        <w:trPr>
          <w:trHeight w:val="4490"/>
        </w:trPr>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6</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Use list below to select the provider type of the provider placed on PPR. </w:t>
            </w:r>
          </w:p>
          <w:p w:rsidR="00243AAA" w:rsidRPr="00F948F7" w:rsidRDefault="00243AAA" w:rsidP="00243AAA">
            <w:pPr>
              <w:spacing w:before="60" w:after="60"/>
              <w:rPr>
                <w:rFonts w:ascii="Times New Roman" w:hAnsi="Times New Roman" w:cs="Times New Roman"/>
              </w:rPr>
            </w:pPr>
          </w:p>
          <w:tbl>
            <w:tblPr>
              <w:tblStyle w:val="TableGrid"/>
              <w:tblW w:w="0" w:type="auto"/>
              <w:tblLook w:val="04A0" w:firstRow="1" w:lastRow="0" w:firstColumn="1" w:lastColumn="0" w:noHBand="0" w:noVBand="1"/>
            </w:tblPr>
            <w:tblGrid>
              <w:gridCol w:w="2343"/>
              <w:gridCol w:w="2344"/>
              <w:gridCol w:w="2344"/>
            </w:tblGrid>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Addiction Services</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Allergist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Orthopedic Surgeon</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 xml:space="preserve">Advanced Practice Nurse </w:t>
                  </w:r>
                </w:p>
                <w:p w:rsidR="00243AAA" w:rsidRPr="00F948F7" w:rsidRDefault="00243AAA" w:rsidP="00DD03E0">
                  <w:pPr>
                    <w:framePr w:hSpace="180" w:wrap="around" w:vAnchor="text" w:hAnchor="text" w:y="1"/>
                    <w:spacing w:before="60" w:after="60"/>
                    <w:suppressOverlap/>
                    <w:rPr>
                      <w:rFonts w:ascii="Times New Roman" w:hAnsi="Times New Roman" w:cs="Times New Roman"/>
                    </w:rPr>
                  </w:pP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Anesthesiologist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Otologist, Laryngologist, Rhinologist</w:t>
                  </w:r>
                </w:p>
              </w:tc>
            </w:tr>
            <w:tr w:rsidR="00A3532D" w:rsidTr="005F6FB5">
              <w:trPr>
                <w:trHeight w:val="557"/>
              </w:trPr>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Ambulatory Surgical Center</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Cardiologist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Pathologist</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Audiologist</w:t>
                  </w:r>
                </w:p>
                <w:p w:rsidR="00243AAA" w:rsidRPr="00F948F7" w:rsidRDefault="00243AAA" w:rsidP="00DD03E0">
                  <w:pPr>
                    <w:framePr w:hSpace="180" w:wrap="around" w:vAnchor="text" w:hAnchor="text" w:y="1"/>
                    <w:spacing w:before="60" w:after="60"/>
                    <w:suppressOverlap/>
                    <w:rPr>
                      <w:rFonts w:ascii="Times New Roman" w:hAnsi="Times New Roman" w:cs="Times New Roman"/>
                    </w:rPr>
                  </w:pP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Cardiovascular Surgeon</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Pediatric Surgeon</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Chiropractor</w:t>
                  </w:r>
                </w:p>
                <w:p w:rsidR="00243AAA" w:rsidRPr="00F948F7" w:rsidRDefault="00243AAA" w:rsidP="00DD03E0">
                  <w:pPr>
                    <w:framePr w:hSpace="180" w:wrap="around" w:vAnchor="text" w:hAnchor="text" w:y="1"/>
                    <w:spacing w:before="60" w:after="60"/>
                    <w:suppressOverlap/>
                    <w:rPr>
                      <w:rFonts w:ascii="Times New Roman" w:hAnsi="Times New Roman" w:cs="Times New Roman"/>
                    </w:rPr>
                  </w:pP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 xml:space="preserve">Physician – Dermatologist </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Physical Medicine &amp; Rehab</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Clinic</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Emergency Medicine</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Plastic Surgeon</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Dentist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Family Practitioner</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Proctologist</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Durable Medical Equipment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Gastroenterologist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Psychiatrist</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ESRD Clinic</w:t>
                  </w:r>
                </w:p>
                <w:p w:rsidR="00243AAA" w:rsidRPr="00F948F7" w:rsidRDefault="00243AAA" w:rsidP="00DD03E0">
                  <w:pPr>
                    <w:framePr w:hSpace="180" w:wrap="around" w:vAnchor="text" w:hAnchor="text" w:y="1"/>
                    <w:spacing w:before="60" w:after="60"/>
                    <w:suppressOverlap/>
                    <w:rPr>
                      <w:rFonts w:ascii="Times New Roman" w:hAnsi="Times New Roman" w:cs="Times New Roman"/>
                    </w:rPr>
                  </w:pP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General Internist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Pulmonary Disease Specialist</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Extended Care Facility</w:t>
                  </w:r>
                </w:p>
                <w:p w:rsidR="00243AAA" w:rsidRPr="00F948F7" w:rsidRDefault="00243AAA" w:rsidP="00DD03E0">
                  <w:pPr>
                    <w:framePr w:hSpace="180" w:wrap="around" w:vAnchor="text" w:hAnchor="text" w:y="1"/>
                    <w:spacing w:before="60" w:after="60"/>
                    <w:suppressOverlap/>
                    <w:rPr>
                      <w:rFonts w:ascii="Times New Roman" w:hAnsi="Times New Roman" w:cs="Times New Roman"/>
                    </w:rPr>
                  </w:pP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General Pediatrician</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Radiologist</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Genetic Counselor</w:t>
                  </w:r>
                </w:p>
                <w:p w:rsidR="00243AAA" w:rsidRPr="00F948F7" w:rsidRDefault="00243AAA" w:rsidP="00DD03E0">
                  <w:pPr>
                    <w:framePr w:hSpace="180" w:wrap="around" w:vAnchor="text" w:hAnchor="text" w:y="1"/>
                    <w:spacing w:before="60" w:after="60"/>
                    <w:suppressOverlap/>
                    <w:rPr>
                      <w:rFonts w:ascii="Times New Roman" w:hAnsi="Times New Roman" w:cs="Times New Roman"/>
                    </w:rPr>
                  </w:pP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General Practitioner</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Thoracic Surgeon</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Hearing Aid Dealer</w:t>
                  </w:r>
                </w:p>
                <w:p w:rsidR="00243AAA" w:rsidRPr="00F948F7" w:rsidRDefault="00243AAA" w:rsidP="00DD03E0">
                  <w:pPr>
                    <w:framePr w:hSpace="180" w:wrap="around" w:vAnchor="text" w:hAnchor="text" w:y="1"/>
                    <w:spacing w:before="60" w:after="60"/>
                    <w:suppressOverlap/>
                    <w:rPr>
                      <w:rFonts w:ascii="Times New Roman" w:hAnsi="Times New Roman" w:cs="Times New Roman"/>
                    </w:rPr>
                  </w:pP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General Surgeon</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Urologist</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Home Health Agency</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 xml:space="preserve">Physician – Hand Surgeon </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Assistant</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Hospice</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 xml:space="preserve">Physician – Neonatologist </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Podiatrist</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Hospital</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Neurologist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Public Health Agency</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Laboratory</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Nephrologist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Radiology</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Mental Health Provider</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Nuclear Medicine Practitioner</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Rehabilitation Facility</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Optometrist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OB/GYN</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School Corporation</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Optician</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Oncologist</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Therapist</w:t>
                  </w:r>
                </w:p>
              </w:tc>
            </w:tr>
            <w:tr w:rsidR="00A3532D" w:rsidTr="005F6FB5">
              <w:tc>
                <w:tcPr>
                  <w:tcW w:w="2343"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Pharmacy</w:t>
                  </w:r>
                </w:p>
              </w:tc>
              <w:tc>
                <w:tcPr>
                  <w:tcW w:w="2344" w:type="dxa"/>
                </w:tcPr>
                <w:p w:rsidR="00243AAA" w:rsidRPr="00F948F7" w:rsidRDefault="00E3554E" w:rsidP="00DD03E0">
                  <w:pPr>
                    <w:framePr w:hSpace="180" w:wrap="around" w:vAnchor="text" w:hAnchor="text" w:y="1"/>
                    <w:spacing w:before="60" w:after="60"/>
                    <w:suppressOverlap/>
                    <w:rPr>
                      <w:rFonts w:ascii="Times New Roman" w:hAnsi="Times New Roman" w:cs="Times New Roman"/>
                    </w:rPr>
                  </w:pPr>
                  <w:r w:rsidRPr="00F948F7">
                    <w:rPr>
                      <w:rFonts w:ascii="Times New Roman" w:hAnsi="Times New Roman" w:cs="Times New Roman"/>
                    </w:rPr>
                    <w:t>Physician – Ophthalmologist</w:t>
                  </w:r>
                </w:p>
              </w:tc>
              <w:tc>
                <w:tcPr>
                  <w:tcW w:w="2344" w:type="dxa"/>
                </w:tcPr>
                <w:p w:rsidR="00243AAA" w:rsidRPr="00F948F7" w:rsidRDefault="00E3554E" w:rsidP="00DD03E0">
                  <w:pPr>
                    <w:framePr w:hSpace="180" w:wrap="around" w:vAnchor="text" w:hAnchor="text" w:y="1"/>
                    <w:suppressOverlap/>
                    <w:rPr>
                      <w:rFonts w:ascii="Times New Roman" w:hAnsi="Times New Roman" w:cs="Times New Roman"/>
                    </w:rPr>
                  </w:pPr>
                  <w:r w:rsidRPr="00F948F7">
                    <w:rPr>
                      <w:rFonts w:ascii="Times New Roman" w:hAnsi="Times New Roman" w:cs="Times New Roman"/>
                    </w:rPr>
                    <w:t>Transportation</w:t>
                  </w:r>
                </w:p>
              </w:tc>
            </w:tr>
          </w:tbl>
          <w:p w:rsidR="00243AAA" w:rsidRPr="00F948F7" w:rsidRDefault="00243AAA" w:rsidP="00243AAA">
            <w:pPr>
              <w:spacing w:before="60" w:after="60"/>
              <w:contextualSpacing/>
              <w:rPr>
                <w:rFonts w:ascii="Times New Roman" w:eastAsia="Times New Roman" w:hAnsi="Times New Roman" w:cs="Times New Roman"/>
                <w:color w:val="000000"/>
              </w:rPr>
            </w:pP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7</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Enter the effective date of the PPR as indicated on the notification sent to the provider. </w:t>
            </w: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date in MM/DD/YY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8</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List up to three (3) reason(s) [primary, secondary, and tertiary] the MCE chose to place the provider on PPR from the list below.  </w:t>
            </w:r>
          </w:p>
          <w:p w:rsidR="00243AAA" w:rsidRPr="00F948F7" w:rsidRDefault="00E3554E" w:rsidP="00677AFE">
            <w:pPr>
              <w:numPr>
                <w:ilvl w:val="0"/>
                <w:numId w:val="43"/>
              </w:numPr>
              <w:spacing w:before="60" w:after="60"/>
              <w:contextualSpacing/>
              <w:rPr>
                <w:rFonts w:ascii="Times New Roman" w:hAnsi="Times New Roman" w:cs="Times New Roman"/>
              </w:rPr>
            </w:pPr>
            <w:r w:rsidRPr="00F948F7">
              <w:rPr>
                <w:rFonts w:ascii="Times New Roman" w:hAnsi="Times New Roman" w:cs="Times New Roman"/>
              </w:rPr>
              <w:t>Billing Member</w:t>
            </w:r>
          </w:p>
          <w:p w:rsidR="00243AAA" w:rsidRPr="00F948F7" w:rsidRDefault="00E3554E" w:rsidP="00677AFE">
            <w:pPr>
              <w:numPr>
                <w:ilvl w:val="0"/>
                <w:numId w:val="43"/>
              </w:numPr>
              <w:spacing w:before="60" w:after="60"/>
              <w:contextualSpacing/>
              <w:rPr>
                <w:rFonts w:ascii="Times New Roman" w:hAnsi="Times New Roman" w:cs="Times New Roman"/>
              </w:rPr>
            </w:pPr>
            <w:r w:rsidRPr="00F948F7">
              <w:rPr>
                <w:rFonts w:ascii="Times New Roman" w:hAnsi="Times New Roman" w:cs="Times New Roman"/>
              </w:rPr>
              <w:t>Billing for Services Not Rendered</w:t>
            </w:r>
          </w:p>
          <w:p w:rsidR="00243AAA" w:rsidRPr="00F948F7" w:rsidRDefault="00E3554E" w:rsidP="00677AFE">
            <w:pPr>
              <w:numPr>
                <w:ilvl w:val="0"/>
                <w:numId w:val="43"/>
              </w:numPr>
              <w:spacing w:before="60" w:after="60"/>
              <w:contextualSpacing/>
              <w:rPr>
                <w:rFonts w:ascii="Times New Roman" w:hAnsi="Times New Roman" w:cs="Times New Roman"/>
              </w:rPr>
            </w:pPr>
            <w:r w:rsidRPr="00F948F7">
              <w:rPr>
                <w:rFonts w:ascii="Times New Roman" w:hAnsi="Times New Roman" w:cs="Times New Roman"/>
              </w:rPr>
              <w:t>Changing Dates of Service</w:t>
            </w:r>
          </w:p>
          <w:p w:rsidR="00243AAA" w:rsidRPr="00F948F7" w:rsidRDefault="00E3554E" w:rsidP="00677AFE">
            <w:pPr>
              <w:numPr>
                <w:ilvl w:val="0"/>
                <w:numId w:val="43"/>
              </w:numPr>
              <w:spacing w:before="60" w:after="60"/>
              <w:contextualSpacing/>
              <w:rPr>
                <w:rFonts w:ascii="Times New Roman" w:hAnsi="Times New Roman" w:cs="Times New Roman"/>
              </w:rPr>
            </w:pPr>
            <w:r w:rsidRPr="00F948F7">
              <w:rPr>
                <w:rFonts w:ascii="Times New Roman" w:hAnsi="Times New Roman" w:cs="Times New Roman"/>
              </w:rPr>
              <w:t>Double-Billing</w:t>
            </w:r>
          </w:p>
          <w:p w:rsidR="00243AAA" w:rsidRPr="00F948F7" w:rsidRDefault="00E3554E" w:rsidP="00677AFE">
            <w:pPr>
              <w:numPr>
                <w:ilvl w:val="0"/>
                <w:numId w:val="43"/>
              </w:numPr>
              <w:spacing w:before="60" w:after="60"/>
              <w:contextualSpacing/>
              <w:rPr>
                <w:rFonts w:ascii="Times New Roman" w:hAnsi="Times New Roman" w:cs="Times New Roman"/>
              </w:rPr>
            </w:pPr>
            <w:r w:rsidRPr="00F948F7">
              <w:rPr>
                <w:rFonts w:ascii="Times New Roman" w:hAnsi="Times New Roman" w:cs="Times New Roman"/>
              </w:rPr>
              <w:t>False Claims</w:t>
            </w:r>
          </w:p>
          <w:p w:rsidR="00243AAA" w:rsidRPr="00F948F7" w:rsidRDefault="00E3554E" w:rsidP="00677AFE">
            <w:pPr>
              <w:numPr>
                <w:ilvl w:val="0"/>
                <w:numId w:val="43"/>
              </w:numPr>
              <w:spacing w:before="60" w:after="60"/>
              <w:contextualSpacing/>
              <w:rPr>
                <w:rFonts w:ascii="Times New Roman" w:hAnsi="Times New Roman" w:cs="Times New Roman"/>
              </w:rPr>
            </w:pPr>
            <w:r w:rsidRPr="00F948F7">
              <w:rPr>
                <w:rFonts w:ascii="Times New Roman" w:hAnsi="Times New Roman" w:cs="Times New Roman"/>
              </w:rPr>
              <w:t>Illegal Solicitation</w:t>
            </w:r>
          </w:p>
          <w:p w:rsidR="00243AAA" w:rsidRPr="00F948F7" w:rsidRDefault="00E3554E" w:rsidP="00677AFE">
            <w:pPr>
              <w:numPr>
                <w:ilvl w:val="0"/>
                <w:numId w:val="43"/>
              </w:numPr>
              <w:spacing w:before="60" w:after="60"/>
              <w:contextualSpacing/>
              <w:rPr>
                <w:rFonts w:ascii="Times New Roman" w:hAnsi="Times New Roman" w:cs="Times New Roman"/>
              </w:rPr>
            </w:pPr>
            <w:r w:rsidRPr="00F948F7">
              <w:rPr>
                <w:rFonts w:ascii="Times New Roman" w:hAnsi="Times New Roman" w:cs="Times New Roman"/>
              </w:rPr>
              <w:t>Incorrect Diagnosis or DRG Coding</w:t>
            </w:r>
          </w:p>
          <w:p w:rsidR="00243AAA" w:rsidRPr="00F948F7" w:rsidRDefault="00E3554E" w:rsidP="00677AFE">
            <w:pPr>
              <w:numPr>
                <w:ilvl w:val="0"/>
                <w:numId w:val="43"/>
              </w:numPr>
              <w:spacing w:before="60" w:after="60"/>
              <w:contextualSpacing/>
              <w:rPr>
                <w:rFonts w:ascii="Times New Roman" w:hAnsi="Times New Roman" w:cs="Times New Roman"/>
              </w:rPr>
            </w:pPr>
            <w:r w:rsidRPr="00F948F7">
              <w:rPr>
                <w:rFonts w:ascii="Times New Roman" w:hAnsi="Times New Roman" w:cs="Times New Roman"/>
              </w:rPr>
              <w:t>Incorrect Modifier Usage</w:t>
            </w:r>
          </w:p>
          <w:p w:rsidR="00243AAA" w:rsidRPr="00F948F7" w:rsidRDefault="00E3554E" w:rsidP="00677AFE">
            <w:pPr>
              <w:numPr>
                <w:ilvl w:val="0"/>
                <w:numId w:val="43"/>
              </w:numPr>
              <w:spacing w:before="60" w:after="60"/>
              <w:contextualSpacing/>
              <w:rPr>
                <w:rFonts w:ascii="Times New Roman" w:hAnsi="Times New Roman" w:cs="Times New Roman"/>
                <w:b/>
              </w:rPr>
            </w:pPr>
            <w:r w:rsidRPr="00F948F7">
              <w:rPr>
                <w:rFonts w:ascii="Times New Roman" w:hAnsi="Times New Roman" w:cs="Times New Roman"/>
              </w:rPr>
              <w:t>Incorrect Number of Days/Visits/Treatments</w:t>
            </w:r>
          </w:p>
          <w:p w:rsidR="00243AAA" w:rsidRPr="00F948F7" w:rsidRDefault="00E3554E" w:rsidP="00677AFE">
            <w:pPr>
              <w:numPr>
                <w:ilvl w:val="0"/>
                <w:numId w:val="43"/>
              </w:numPr>
              <w:spacing w:before="60" w:after="60"/>
              <w:contextualSpacing/>
              <w:rPr>
                <w:rFonts w:ascii="Times New Roman" w:hAnsi="Times New Roman" w:cs="Times New Roman"/>
                <w:b/>
              </w:rPr>
            </w:pPr>
            <w:r w:rsidRPr="00F948F7">
              <w:rPr>
                <w:rFonts w:ascii="Times New Roman" w:hAnsi="Times New Roman" w:cs="Times New Roman"/>
              </w:rPr>
              <w:t>Over-utilization</w:t>
            </w:r>
          </w:p>
          <w:p w:rsidR="00243AAA" w:rsidRPr="00F948F7" w:rsidRDefault="00E3554E" w:rsidP="00677AFE">
            <w:pPr>
              <w:numPr>
                <w:ilvl w:val="0"/>
                <w:numId w:val="43"/>
              </w:numPr>
              <w:spacing w:before="60" w:after="60"/>
              <w:contextualSpacing/>
              <w:rPr>
                <w:rFonts w:ascii="Times New Roman" w:hAnsi="Times New Roman" w:cs="Times New Roman"/>
                <w:b/>
              </w:rPr>
            </w:pPr>
            <w:r w:rsidRPr="00F948F7">
              <w:rPr>
                <w:rFonts w:ascii="Times New Roman" w:hAnsi="Times New Roman" w:cs="Times New Roman"/>
              </w:rPr>
              <w:t>Poor Documentation</w:t>
            </w:r>
          </w:p>
          <w:p w:rsidR="00243AAA" w:rsidRPr="00F948F7" w:rsidRDefault="00E3554E" w:rsidP="00677AFE">
            <w:pPr>
              <w:numPr>
                <w:ilvl w:val="0"/>
                <w:numId w:val="43"/>
              </w:numPr>
              <w:spacing w:before="60" w:after="60"/>
              <w:contextualSpacing/>
              <w:rPr>
                <w:rFonts w:ascii="Times New Roman" w:hAnsi="Times New Roman" w:cs="Times New Roman"/>
                <w:b/>
              </w:rPr>
            </w:pPr>
            <w:r w:rsidRPr="00F948F7">
              <w:rPr>
                <w:rFonts w:ascii="Times New Roman" w:hAnsi="Times New Roman" w:cs="Times New Roman"/>
              </w:rPr>
              <w:t>Upcoding</w:t>
            </w:r>
          </w:p>
          <w:p w:rsidR="00243AAA" w:rsidRPr="00F948F7" w:rsidRDefault="00E3554E" w:rsidP="00677AFE">
            <w:pPr>
              <w:numPr>
                <w:ilvl w:val="0"/>
                <w:numId w:val="43"/>
              </w:numPr>
              <w:spacing w:before="60" w:after="60"/>
              <w:contextualSpacing/>
              <w:rPr>
                <w:rFonts w:ascii="Times New Roman" w:hAnsi="Times New Roman" w:cs="Times New Roman"/>
                <w:b/>
              </w:rPr>
            </w:pPr>
            <w:r w:rsidRPr="00F948F7">
              <w:rPr>
                <w:rFonts w:ascii="Times New Roman" w:hAnsi="Times New Roman" w:cs="Times New Roman"/>
              </w:rPr>
              <w:t>Re-enforce Education</w:t>
            </w:r>
          </w:p>
          <w:p w:rsidR="00243AAA" w:rsidRPr="00F948F7" w:rsidRDefault="00E3554E" w:rsidP="00677AFE">
            <w:pPr>
              <w:numPr>
                <w:ilvl w:val="0"/>
                <w:numId w:val="43"/>
              </w:numPr>
              <w:spacing w:before="60" w:after="60"/>
              <w:contextualSpacing/>
              <w:rPr>
                <w:rFonts w:ascii="Times New Roman" w:hAnsi="Times New Roman" w:cs="Times New Roman"/>
                <w:b/>
              </w:rPr>
            </w:pPr>
            <w:r w:rsidRPr="00F948F7">
              <w:rPr>
                <w:rFonts w:ascii="Times New Roman" w:hAnsi="Times New Roman" w:cs="Times New Roman"/>
              </w:rPr>
              <w:t>Prescribing Practices</w:t>
            </w:r>
          </w:p>
          <w:p w:rsidR="00243AAA" w:rsidRPr="00F948F7" w:rsidRDefault="00E3554E" w:rsidP="00677AFE">
            <w:pPr>
              <w:numPr>
                <w:ilvl w:val="0"/>
                <w:numId w:val="43"/>
              </w:numPr>
              <w:spacing w:before="60" w:after="60"/>
              <w:contextualSpacing/>
              <w:rPr>
                <w:rFonts w:ascii="Times New Roman" w:hAnsi="Times New Roman" w:cs="Times New Roman"/>
                <w:b/>
              </w:rPr>
            </w:pPr>
            <w:r w:rsidRPr="00F948F7">
              <w:rPr>
                <w:rFonts w:ascii="Times New Roman" w:hAnsi="Times New Roman" w:cs="Times New Roman"/>
              </w:rPr>
              <w:t>Questionable Documents</w:t>
            </w:r>
          </w:p>
          <w:p w:rsidR="00243AAA" w:rsidRPr="00F948F7" w:rsidRDefault="00E3554E" w:rsidP="00677AFE">
            <w:pPr>
              <w:numPr>
                <w:ilvl w:val="0"/>
                <w:numId w:val="43"/>
              </w:numPr>
              <w:spacing w:before="60" w:after="60"/>
              <w:contextualSpacing/>
              <w:rPr>
                <w:rFonts w:ascii="Times New Roman" w:hAnsi="Times New Roman" w:cs="Times New Roman"/>
                <w:b/>
              </w:rPr>
            </w:pPr>
            <w:r w:rsidRPr="00F948F7">
              <w:rPr>
                <w:rFonts w:ascii="Times New Roman" w:hAnsi="Times New Roman" w:cs="Times New Roman"/>
              </w:rPr>
              <w:t>Following State Action</w:t>
            </w:r>
          </w:p>
          <w:p w:rsidR="00287707" w:rsidRPr="00F948F7" w:rsidRDefault="00E3554E" w:rsidP="00677AFE">
            <w:pPr>
              <w:numPr>
                <w:ilvl w:val="0"/>
                <w:numId w:val="43"/>
              </w:num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Services Not Authorized: no prior approval (PA), service not covered by Medicaid, or lacking patient consent</w:t>
            </w:r>
          </w:p>
          <w:p w:rsidR="00243AAA" w:rsidRPr="00F948F7" w:rsidRDefault="00E3554E" w:rsidP="00677AFE">
            <w:pPr>
              <w:numPr>
                <w:ilvl w:val="0"/>
                <w:numId w:val="43"/>
              </w:num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Unbundling</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Item 9</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Enter the Affected codes</w:t>
            </w:r>
          </w:p>
        </w:tc>
      </w:tr>
      <w:tr w:rsidR="00A3532D" w:rsidTr="005F6FB5">
        <w:tc>
          <w:tcPr>
            <w:tcW w:w="3415" w:type="dxa"/>
          </w:tcPr>
          <w:p w:rsidR="00243AAA" w:rsidRPr="00F948F7" w:rsidRDefault="00E3554E" w:rsidP="00986841">
            <w:pPr>
              <w:rPr>
                <w:rFonts w:ascii="Times New Roman" w:hAnsi="Times New Roman" w:cs="Times New Roman"/>
                <w:b/>
              </w:rPr>
            </w:pPr>
            <w:r w:rsidRPr="00F948F7">
              <w:rPr>
                <w:rFonts w:ascii="Times New Roman" w:hAnsi="Times New Roman" w:cs="Times New Roman"/>
                <w:b/>
              </w:rPr>
              <w:t>Item 10</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eastAsia="Times New Roman" w:hAnsi="Times New Roman" w:cs="Times New Roman"/>
                <w:color w:val="000000"/>
              </w:rPr>
              <w:t>Enter the total count of last review cycle claims</w:t>
            </w:r>
            <w:r w:rsidR="008524FA" w:rsidRPr="00F948F7">
              <w:rPr>
                <w:rFonts w:ascii="Times New Roman" w:eastAsia="Times New Roman" w:hAnsi="Times New Roman" w:cs="Times New Roman"/>
                <w:color w:val="000000"/>
              </w:rPr>
              <w:t xml:space="preserve">. Review cycle is </w:t>
            </w:r>
            <w:r w:rsidR="006D0528" w:rsidRPr="00F948F7">
              <w:rPr>
                <w:rFonts w:ascii="Times New Roman" w:eastAsia="Times New Roman" w:hAnsi="Times New Roman" w:cs="Times New Roman"/>
                <w:color w:val="000000"/>
              </w:rPr>
              <w:t>90</w:t>
            </w:r>
            <w:r w:rsidR="008524FA" w:rsidRPr="00F948F7">
              <w:rPr>
                <w:rFonts w:ascii="Times New Roman" w:eastAsia="Times New Roman" w:hAnsi="Times New Roman" w:cs="Times New Roman"/>
                <w:color w:val="000000"/>
              </w:rPr>
              <w:t xml:space="preserve"> days.</w:t>
            </w:r>
          </w:p>
        </w:tc>
      </w:tr>
      <w:tr w:rsidR="00A3532D" w:rsidTr="005F6FB5">
        <w:tc>
          <w:tcPr>
            <w:tcW w:w="3415" w:type="dxa"/>
          </w:tcPr>
          <w:p w:rsidR="00986841" w:rsidRPr="00F948F7" w:rsidRDefault="00E3554E" w:rsidP="00243AAA">
            <w:pPr>
              <w:rPr>
                <w:rFonts w:ascii="Times New Roman" w:hAnsi="Times New Roman" w:cs="Times New Roman"/>
                <w:b/>
              </w:rPr>
            </w:pPr>
            <w:r w:rsidRPr="00F948F7">
              <w:rPr>
                <w:rFonts w:ascii="Times New Roman" w:hAnsi="Times New Roman" w:cs="Times New Roman"/>
                <w:b/>
              </w:rPr>
              <w:t>Item 11</w:t>
            </w:r>
          </w:p>
        </w:tc>
        <w:tc>
          <w:tcPr>
            <w:tcW w:w="9180" w:type="dxa"/>
          </w:tcPr>
          <w:p w:rsidR="00986841" w:rsidRPr="00F948F7" w:rsidRDefault="00E3554E" w:rsidP="004352E5">
            <w:pPr>
              <w:tabs>
                <w:tab w:val="left" w:pos="1350"/>
              </w:tabs>
              <w:spacing w:before="60" w:after="60"/>
              <w:contextualSpacing/>
              <w:rPr>
                <w:rFonts w:ascii="Times New Roman" w:hAnsi="Times New Roman" w:cs="Times New Roman"/>
              </w:rPr>
            </w:pPr>
            <w:r w:rsidRPr="00F948F7">
              <w:rPr>
                <w:rFonts w:ascii="Times New Roman" w:hAnsi="Times New Roman" w:cs="Times New Roman"/>
              </w:rPr>
              <w:t>Enter the total count of last review cycle claims approved</w:t>
            </w:r>
            <w:r w:rsidR="008524FA" w:rsidRPr="00F948F7">
              <w:rPr>
                <w:rFonts w:ascii="Times New Roman" w:hAnsi="Times New Roman" w:cs="Times New Roman"/>
              </w:rPr>
              <w:t xml:space="preserve">. </w:t>
            </w:r>
            <w:r w:rsidR="008524FA" w:rsidRPr="00F948F7">
              <w:rPr>
                <w:rFonts w:ascii="Times New Roman" w:eastAsia="Times New Roman" w:hAnsi="Times New Roman" w:cs="Times New Roman"/>
                <w:color w:val="000000"/>
              </w:rPr>
              <w:t xml:space="preserve"> Review cycle is </w:t>
            </w:r>
            <w:r w:rsidR="006D0528" w:rsidRPr="00F948F7">
              <w:rPr>
                <w:rFonts w:ascii="Times New Roman" w:eastAsia="Times New Roman" w:hAnsi="Times New Roman" w:cs="Times New Roman"/>
                <w:color w:val="000000"/>
              </w:rPr>
              <w:t>90</w:t>
            </w:r>
            <w:r w:rsidR="008524FA" w:rsidRPr="00F948F7">
              <w:rPr>
                <w:rFonts w:ascii="Times New Roman" w:eastAsia="Times New Roman" w:hAnsi="Times New Roman" w:cs="Times New Roman"/>
                <w:color w:val="000000"/>
              </w:rPr>
              <w:t xml:space="preserve"> days.</w:t>
            </w:r>
          </w:p>
        </w:tc>
      </w:tr>
      <w:tr w:rsidR="00A3532D" w:rsidTr="005F6FB5">
        <w:tc>
          <w:tcPr>
            <w:tcW w:w="3415" w:type="dxa"/>
          </w:tcPr>
          <w:p w:rsidR="00986841" w:rsidRPr="00F948F7" w:rsidRDefault="00E3554E" w:rsidP="00243AAA">
            <w:pPr>
              <w:rPr>
                <w:rFonts w:ascii="Times New Roman" w:hAnsi="Times New Roman" w:cs="Times New Roman"/>
                <w:b/>
              </w:rPr>
            </w:pPr>
            <w:r w:rsidRPr="00F948F7">
              <w:rPr>
                <w:rFonts w:ascii="Times New Roman" w:hAnsi="Times New Roman" w:cs="Times New Roman"/>
                <w:b/>
              </w:rPr>
              <w:t>Item 12</w:t>
            </w:r>
          </w:p>
        </w:tc>
        <w:tc>
          <w:tcPr>
            <w:tcW w:w="9180" w:type="dxa"/>
          </w:tcPr>
          <w:p w:rsidR="00986841" w:rsidRPr="00F948F7" w:rsidRDefault="00E3554E" w:rsidP="00243AAA">
            <w:pPr>
              <w:spacing w:before="60" w:after="60"/>
              <w:contextualSpacing/>
              <w:rPr>
                <w:rFonts w:ascii="Times New Roman" w:hAnsi="Times New Roman" w:cs="Times New Roman"/>
              </w:rPr>
            </w:pPr>
            <w:r w:rsidRPr="00F948F7">
              <w:rPr>
                <w:rFonts w:ascii="Times New Roman" w:hAnsi="Times New Roman" w:cs="Times New Roman"/>
              </w:rPr>
              <w:t>Enter the last review cycle accuracy rate (%)</w:t>
            </w:r>
            <w:r w:rsidR="008524FA" w:rsidRPr="00F948F7">
              <w:rPr>
                <w:rFonts w:ascii="Times New Roman" w:hAnsi="Times New Roman" w:cs="Times New Roman"/>
              </w:rPr>
              <w:t xml:space="preserve">. </w:t>
            </w:r>
            <w:r w:rsidR="008524FA" w:rsidRPr="00F948F7">
              <w:rPr>
                <w:rFonts w:ascii="Times New Roman" w:eastAsia="Times New Roman" w:hAnsi="Times New Roman" w:cs="Times New Roman"/>
                <w:color w:val="000000"/>
              </w:rPr>
              <w:t xml:space="preserve"> Review cycle is </w:t>
            </w:r>
            <w:r w:rsidR="006D0528" w:rsidRPr="00F948F7">
              <w:rPr>
                <w:rFonts w:ascii="Times New Roman" w:eastAsia="Times New Roman" w:hAnsi="Times New Roman" w:cs="Times New Roman"/>
                <w:color w:val="000000"/>
              </w:rPr>
              <w:t>90</w:t>
            </w:r>
            <w:r w:rsidR="008524FA" w:rsidRPr="00F948F7">
              <w:rPr>
                <w:rFonts w:ascii="Times New Roman" w:eastAsia="Times New Roman" w:hAnsi="Times New Roman" w:cs="Times New Roman"/>
                <w:color w:val="000000"/>
              </w:rPr>
              <w:t xml:space="preserve"> days.</w:t>
            </w:r>
          </w:p>
        </w:tc>
      </w:tr>
      <w:tr w:rsidR="00A3532D" w:rsidTr="005F6FB5">
        <w:tc>
          <w:tcPr>
            <w:tcW w:w="3415" w:type="dxa"/>
          </w:tcPr>
          <w:p w:rsidR="004352E5" w:rsidRPr="00F948F7" w:rsidRDefault="00E3554E" w:rsidP="00243AAA">
            <w:pPr>
              <w:rPr>
                <w:rFonts w:ascii="Times New Roman" w:hAnsi="Times New Roman" w:cs="Times New Roman"/>
                <w:b/>
              </w:rPr>
            </w:pPr>
            <w:r w:rsidRPr="00F948F7">
              <w:rPr>
                <w:rFonts w:ascii="Times New Roman" w:hAnsi="Times New Roman" w:cs="Times New Roman"/>
                <w:b/>
              </w:rPr>
              <w:t>Item 13</w:t>
            </w:r>
          </w:p>
        </w:tc>
        <w:tc>
          <w:tcPr>
            <w:tcW w:w="9180" w:type="dxa"/>
          </w:tcPr>
          <w:p w:rsidR="004352E5" w:rsidRPr="00F948F7" w:rsidRDefault="00E3554E" w:rsidP="00243AAA">
            <w:pPr>
              <w:spacing w:before="60" w:after="60"/>
              <w:contextualSpacing/>
              <w:rPr>
                <w:rFonts w:ascii="Times New Roman" w:hAnsi="Times New Roman" w:cs="Times New Roman"/>
              </w:rPr>
            </w:pPr>
            <w:r w:rsidRPr="00F948F7">
              <w:rPr>
                <w:rFonts w:ascii="Times New Roman" w:hAnsi="Times New Roman" w:cs="Times New Roman"/>
              </w:rPr>
              <w:t>Enter the previous cycle accuracy rate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Item </w:t>
            </w:r>
            <w:r w:rsidR="004352E5" w:rsidRPr="00F948F7">
              <w:rPr>
                <w:rFonts w:ascii="Times New Roman" w:hAnsi="Times New Roman" w:cs="Times New Roman"/>
                <w:b/>
              </w:rPr>
              <w:t>14</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Enter the date that PPR ended. </w:t>
            </w:r>
          </w:p>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Enter date in MM/DD/YY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Item </w:t>
            </w:r>
            <w:r w:rsidR="004352E5" w:rsidRPr="00F948F7">
              <w:rPr>
                <w:rFonts w:ascii="Times New Roman" w:hAnsi="Times New Roman" w:cs="Times New Roman"/>
                <w:b/>
              </w:rPr>
              <w:t>15</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bCs/>
              </w:rPr>
              <w:t>Enter the reason PPR was lifted for this provider.</w:t>
            </w:r>
          </w:p>
        </w:tc>
      </w:tr>
    </w:tbl>
    <w:p w:rsidR="00243AAA" w:rsidRPr="00F948F7" w:rsidRDefault="00243AAA" w:rsidP="00243AAA">
      <w:pPr>
        <w:rPr>
          <w:rFonts w:ascii="Times New Roman" w:hAnsi="Times New Roman" w:cs="Times New Roman"/>
        </w:rPr>
      </w:pPr>
    </w:p>
    <w:p w:rsidR="00243AAA" w:rsidRPr="00F948F7" w:rsidRDefault="00E3554E" w:rsidP="00243AAA">
      <w:pPr>
        <w:rPr>
          <w:rFonts w:ascii="Times New Roman" w:hAnsi="Times New Roman" w:cs="Times New Roman"/>
        </w:rPr>
      </w:pPr>
      <w:r w:rsidRPr="00F948F7">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Number</w:t>
            </w:r>
          </w:p>
        </w:tc>
        <w:tc>
          <w:tcPr>
            <w:tcW w:w="9180"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1104</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Report Title</w:t>
            </w:r>
          </w:p>
        </w:tc>
        <w:tc>
          <w:tcPr>
            <w:tcW w:w="9180" w:type="dxa"/>
          </w:tcPr>
          <w:p w:rsidR="00243AAA" w:rsidRPr="00F948F7" w:rsidRDefault="00E3554E" w:rsidP="006A2918">
            <w:pPr>
              <w:pStyle w:val="Heading2"/>
              <w:rPr>
                <w:rFonts w:ascii="Times New Roman" w:hAnsi="Times New Roman" w:cs="Times New Roman"/>
                <w:b/>
                <w:bCs/>
                <w:color w:val="auto"/>
                <w:sz w:val="22"/>
                <w:szCs w:val="22"/>
              </w:rPr>
            </w:pPr>
            <w:bookmarkStart w:id="88" w:name="_Toc220922593"/>
            <w:r w:rsidRPr="00F948F7">
              <w:rPr>
                <w:rFonts w:ascii="Times New Roman" w:hAnsi="Times New Roman" w:cs="Times New Roman"/>
                <w:b/>
                <w:bCs/>
                <w:color w:val="auto"/>
                <w:sz w:val="22"/>
                <w:szCs w:val="22"/>
              </w:rPr>
              <w:t>Report 1104: Annual Program Integrity Plan Report</w:t>
            </w:r>
            <w:bookmarkEnd w:id="88"/>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Purpose</w:t>
            </w:r>
          </w:p>
        </w:tc>
        <w:tc>
          <w:tcPr>
            <w:tcW w:w="9180" w:type="dxa"/>
          </w:tcPr>
          <w:p w:rsidR="00243AAA" w:rsidRPr="00F948F7" w:rsidRDefault="00E3554E" w:rsidP="00243AAA">
            <w:pPr>
              <w:rPr>
                <w:rFonts w:ascii="Times New Roman" w:hAnsi="Times New Roman" w:cs="Times New Roman"/>
              </w:rPr>
            </w:pPr>
            <w:r w:rsidRPr="00F948F7">
              <w:rPr>
                <w:rFonts w:ascii="Times New Roman" w:eastAsia="Times New Roman" w:hAnsi="Times New Roman" w:cs="Times New Roman"/>
              </w:rPr>
              <w:t>To identify and monitor the high-level primary work plan goals the MCE has set to address program integrity (PI) compliance.</w:t>
            </w:r>
            <w:r w:rsidRPr="00F948F7">
              <w:rPr>
                <w:rFonts w:ascii="Times New Roman" w:hAnsi="Times New Roman" w:cs="Times New Roman"/>
              </w:rPr>
              <w:t xml:space="preserve"> The plan will include </w:t>
            </w:r>
            <w:r w:rsidR="00D43C43" w:rsidRPr="00F948F7">
              <w:rPr>
                <w:rFonts w:ascii="Times New Roman" w:hAnsi="Times New Roman" w:cs="Times New Roman"/>
              </w:rPr>
              <w:t xml:space="preserve">a </w:t>
            </w:r>
            <w:r w:rsidRPr="00F948F7">
              <w:rPr>
                <w:rFonts w:ascii="Times New Roman" w:hAnsi="Times New Roman" w:cs="Times New Roman"/>
              </w:rPr>
              <w:t>detailed description of the planned activities to identify, investigate, and resolve fraud, waste, and abuse issues of MCE providers, vendors, and subcontractors.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Format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MCE format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Annually</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243AAA" w:rsidRPr="00F948F7" w:rsidRDefault="00E3554E" w:rsidP="00243AAA">
            <w:pPr>
              <w:rPr>
                <w:rFonts w:ascii="Times New Roman" w:hAnsi="Times New Roman" w:cs="Times New Roman"/>
              </w:rPr>
            </w:pPr>
            <w:r w:rsidRPr="00F948F7">
              <w:rPr>
                <w:rFonts w:ascii="Times New Roman" w:eastAsia="Times New Roman" w:hAnsi="Times New Roman" w:cs="Times New Roman"/>
              </w:rPr>
              <w:t xml:space="preserve">January 31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243AAA" w:rsidRPr="00F948F7" w:rsidRDefault="00E3554E" w:rsidP="00243AAA">
            <w:pPr>
              <w:rPr>
                <w:rFonts w:ascii="Times New Roman" w:hAnsi="Times New Roman" w:cs="Times New Roman"/>
              </w:rPr>
            </w:pPr>
            <w:r w:rsidRPr="00F948F7">
              <w:rPr>
                <w:rFonts w:ascii="Times New Roman" w:hAnsi="Times New Roman" w:cs="Times New Roman"/>
              </w:rPr>
              <w:t>HHW, HIP and HCC combined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243AAA" w:rsidRPr="00F948F7" w:rsidRDefault="00E3554E" w:rsidP="00243AAA">
            <w:pPr>
              <w:tabs>
                <w:tab w:val="center" w:pos="4680"/>
                <w:tab w:val="right" w:pos="9360"/>
              </w:tabs>
              <w:spacing w:before="60" w:after="60"/>
              <w:rPr>
                <w:rFonts w:ascii="Times New Roman" w:hAnsi="Times New Roman" w:cs="Times New Roman"/>
              </w:rPr>
            </w:pPr>
            <w:r w:rsidRPr="00F948F7">
              <w:rPr>
                <w:rFonts w:ascii="Times New Roman" w:hAnsi="Times New Roman" w:cs="Times New Roman"/>
              </w:rPr>
              <w:t xml:space="preserve">This Plan should be submitted annually and upon request by the OMPP Program Integrity (PI) Unit, and updated quarterly or more frequently if required by the OMPP PI Unit.  </w:t>
            </w:r>
          </w:p>
          <w:p w:rsidR="00243AAA" w:rsidRPr="00F948F7" w:rsidRDefault="00243AAA" w:rsidP="00243AAA">
            <w:pPr>
              <w:tabs>
                <w:tab w:val="center" w:pos="4680"/>
                <w:tab w:val="right" w:pos="9360"/>
              </w:tabs>
              <w:spacing w:before="60" w:after="60"/>
              <w:rPr>
                <w:rFonts w:ascii="Times New Roman" w:hAnsi="Times New Roman" w:cs="Times New Roman"/>
              </w:rPr>
            </w:pPr>
          </w:p>
          <w:p w:rsidR="00243AAA" w:rsidRPr="00F948F7" w:rsidRDefault="00E3554E" w:rsidP="00243AAA">
            <w:pPr>
              <w:tabs>
                <w:tab w:val="center" w:pos="4680"/>
                <w:tab w:val="right" w:pos="9360"/>
              </w:tabs>
              <w:spacing w:before="60" w:after="60"/>
              <w:rPr>
                <w:rFonts w:ascii="Times New Roman" w:hAnsi="Times New Roman" w:cs="Times New Roman"/>
              </w:rPr>
            </w:pPr>
            <w:r w:rsidRPr="00F948F7">
              <w:rPr>
                <w:rFonts w:ascii="Times New Roman" w:hAnsi="Times New Roman" w:cs="Times New Roman"/>
              </w:rPr>
              <w:t xml:space="preserve">The Annual Program Integrity Plan shall serve as the MCE’s compliance plan and contain a prospective plan and a retrospective evaluation of </w:t>
            </w:r>
            <w:r w:rsidR="00D43C43" w:rsidRPr="00F948F7">
              <w:rPr>
                <w:rFonts w:ascii="Times New Roman" w:hAnsi="Times New Roman" w:cs="Times New Roman"/>
              </w:rPr>
              <w:t xml:space="preserve">the </w:t>
            </w:r>
            <w:r w:rsidRPr="00F948F7">
              <w:rPr>
                <w:rFonts w:ascii="Times New Roman" w:hAnsi="Times New Roman" w:cs="Times New Roman"/>
              </w:rPr>
              <w:t xml:space="preserve">prior year’s activities. </w:t>
            </w:r>
          </w:p>
          <w:p w:rsidR="00243AAA" w:rsidRPr="00F948F7" w:rsidRDefault="00243AAA" w:rsidP="00243AAA">
            <w:pPr>
              <w:tabs>
                <w:tab w:val="center" w:pos="4680"/>
                <w:tab w:val="right" w:pos="9360"/>
              </w:tabs>
              <w:spacing w:before="60" w:after="60"/>
              <w:rPr>
                <w:rFonts w:ascii="Times New Roman" w:hAnsi="Times New Roman" w:cs="Times New Roman"/>
              </w:rPr>
            </w:pPr>
          </w:p>
          <w:p w:rsidR="00243AAA" w:rsidRPr="00F948F7" w:rsidRDefault="00E3554E" w:rsidP="00243AAA">
            <w:pPr>
              <w:tabs>
                <w:tab w:val="center" w:pos="4680"/>
                <w:tab w:val="right" w:pos="9360"/>
              </w:tabs>
              <w:spacing w:before="60" w:after="60"/>
              <w:rPr>
                <w:rFonts w:ascii="Times New Roman" w:hAnsi="Times New Roman" w:cs="Times New Roman"/>
                <w:b/>
              </w:rPr>
            </w:pPr>
            <w:r w:rsidRPr="00F948F7">
              <w:rPr>
                <w:rFonts w:ascii="Times New Roman" w:hAnsi="Times New Roman" w:cs="Times New Roman"/>
                <w:b/>
              </w:rPr>
              <w:t xml:space="preserve">Annual Plan - Prospective: </w:t>
            </w:r>
          </w:p>
          <w:p w:rsidR="00243AAA" w:rsidRPr="00F948F7" w:rsidRDefault="00E3554E" w:rsidP="00243AAA">
            <w:pPr>
              <w:tabs>
                <w:tab w:val="center" w:pos="4680"/>
                <w:tab w:val="right" w:pos="9360"/>
              </w:tabs>
              <w:spacing w:before="60" w:after="60"/>
              <w:rPr>
                <w:rFonts w:ascii="Times New Roman" w:hAnsi="Times New Roman" w:cs="Times New Roman"/>
              </w:rPr>
            </w:pPr>
            <w:r w:rsidRPr="00F948F7">
              <w:rPr>
                <w:rFonts w:ascii="Times New Roman" w:hAnsi="Times New Roman" w:cs="Times New Roman"/>
              </w:rPr>
              <w:t>The report includes the mandatory requirements for the prospective goals and a detailed description of the planned activities, along with documentation of the routine methods for ongoing referrals and MCE initiatives that support program integrity compliance.  The PI Plan should contain information specific to Indiana and contain each of the elements listed below.</w:t>
            </w:r>
          </w:p>
          <w:p w:rsidR="00243AAA" w:rsidRPr="00F948F7" w:rsidRDefault="00243AAA" w:rsidP="00243AAA">
            <w:pPr>
              <w:tabs>
                <w:tab w:val="center" w:pos="4680"/>
                <w:tab w:val="right" w:pos="9360"/>
              </w:tabs>
              <w:spacing w:before="60" w:after="60"/>
              <w:rPr>
                <w:rFonts w:ascii="Times New Roman" w:hAnsi="Times New Roman" w:cs="Times New Roman"/>
              </w:rPr>
            </w:pPr>
          </w:p>
          <w:p w:rsidR="00243AAA" w:rsidRPr="00F948F7" w:rsidRDefault="00E3554E" w:rsidP="00243AAA">
            <w:pPr>
              <w:tabs>
                <w:tab w:val="center" w:pos="4680"/>
                <w:tab w:val="right" w:pos="9360"/>
              </w:tabs>
              <w:spacing w:before="60" w:after="60"/>
              <w:rPr>
                <w:rFonts w:ascii="Times New Roman" w:hAnsi="Times New Roman" w:cs="Times New Roman"/>
                <w:b/>
              </w:rPr>
            </w:pPr>
            <w:r w:rsidRPr="00F948F7">
              <w:rPr>
                <w:rFonts w:ascii="Times New Roman" w:hAnsi="Times New Roman" w:cs="Times New Roman"/>
                <w:b/>
              </w:rPr>
              <w:t xml:space="preserve">Annual Evaluation - Retrospective: </w:t>
            </w:r>
          </w:p>
          <w:p w:rsidR="00243AAA" w:rsidRPr="00F948F7" w:rsidRDefault="00E3554E" w:rsidP="00243AAA">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In the annual evaluation</w:t>
            </w:r>
            <w:r w:rsidR="00D43C43" w:rsidRPr="00F948F7">
              <w:rPr>
                <w:rFonts w:ascii="Times New Roman" w:eastAsia="Times New Roman" w:hAnsi="Times New Roman" w:cs="Times New Roman"/>
              </w:rPr>
              <w:t>,</w:t>
            </w:r>
            <w:r w:rsidRPr="00F948F7">
              <w:rPr>
                <w:rFonts w:ascii="Times New Roman" w:eastAsia="Times New Roman" w:hAnsi="Times New Roman" w:cs="Times New Roman"/>
              </w:rPr>
              <w:t xml:space="preserve"> the MCE must review its PI plan and provide OMPP with </w:t>
            </w:r>
            <w:r w:rsidR="00D43C43" w:rsidRPr="00F948F7">
              <w:rPr>
                <w:rFonts w:ascii="Times New Roman" w:eastAsia="Times New Roman" w:hAnsi="Times New Roman" w:cs="Times New Roman"/>
              </w:rPr>
              <w:t xml:space="preserve">the </w:t>
            </w:r>
            <w:r w:rsidRPr="00F948F7">
              <w:rPr>
                <w:rFonts w:ascii="Times New Roman" w:eastAsia="Times New Roman" w:hAnsi="Times New Roman" w:cs="Times New Roman"/>
              </w:rPr>
              <w:t>final status of goals previously set.  The retrospective evaluation is due to OMPP by January 31</w:t>
            </w:r>
            <w:r w:rsidRPr="00F948F7">
              <w:rPr>
                <w:rFonts w:ascii="Times New Roman" w:eastAsia="Times New Roman" w:hAnsi="Times New Roman" w:cs="Times New Roman"/>
                <w:vertAlign w:val="superscript"/>
              </w:rPr>
              <w:t>st</w:t>
            </w:r>
            <w:r w:rsidRPr="00F948F7">
              <w:rPr>
                <w:rFonts w:ascii="Times New Roman" w:eastAsia="Times New Roman" w:hAnsi="Times New Roman" w:cs="Times New Roman"/>
              </w:rPr>
              <w:t xml:space="preserve"> of each calendar year. </w:t>
            </w:r>
          </w:p>
          <w:p w:rsidR="00243AAA" w:rsidRPr="00F948F7" w:rsidRDefault="00243AAA" w:rsidP="00243AAA">
            <w:pPr>
              <w:tabs>
                <w:tab w:val="left" w:pos="1440"/>
              </w:tabs>
              <w:spacing w:before="60" w:after="60"/>
              <w:rPr>
                <w:rFonts w:ascii="Times New Roman" w:eastAsia="Times New Roman" w:hAnsi="Times New Roman" w:cs="Times New Roman"/>
              </w:rPr>
            </w:pPr>
          </w:p>
          <w:p w:rsidR="00243AAA" w:rsidRPr="00F948F7" w:rsidRDefault="00E3554E" w:rsidP="00243AAA">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 xml:space="preserve">The prospective plan and retrospective evaluation may be a combined document if the report clearly separates the required material.  </w:t>
            </w:r>
          </w:p>
          <w:p w:rsidR="00243AAA" w:rsidRPr="00F948F7" w:rsidRDefault="00243AAA" w:rsidP="00243AAA">
            <w:pPr>
              <w:tabs>
                <w:tab w:val="left" w:pos="1440"/>
              </w:tabs>
              <w:spacing w:before="60" w:after="60"/>
              <w:rPr>
                <w:rFonts w:ascii="Times New Roman" w:eastAsia="Times New Roman" w:hAnsi="Times New Roman" w:cs="Times New Roman"/>
                <w:b/>
              </w:rPr>
            </w:pPr>
          </w:p>
          <w:p w:rsidR="00243AAA" w:rsidRPr="00F948F7" w:rsidRDefault="00E3554E" w:rsidP="00243AAA">
            <w:pPr>
              <w:tabs>
                <w:tab w:val="left" w:pos="1440"/>
              </w:tabs>
              <w:spacing w:before="60" w:after="60"/>
              <w:rPr>
                <w:rFonts w:ascii="Times New Roman" w:eastAsia="Times New Roman" w:hAnsi="Times New Roman" w:cs="Times New Roman"/>
                <w:b/>
              </w:rPr>
            </w:pPr>
            <w:r w:rsidRPr="00F948F7">
              <w:rPr>
                <w:rFonts w:ascii="Times New Roman" w:eastAsia="Times New Roman" w:hAnsi="Times New Roman" w:cs="Times New Roman"/>
                <w:b/>
              </w:rPr>
              <w:t>Reporting Submission Example:</w:t>
            </w:r>
          </w:p>
          <w:p w:rsidR="00243AAA" w:rsidRPr="00F948F7" w:rsidRDefault="00E3554E" w:rsidP="00243AAA">
            <w:pPr>
              <w:tabs>
                <w:tab w:val="left" w:pos="1440"/>
              </w:tabs>
              <w:spacing w:before="60" w:after="60"/>
              <w:rPr>
                <w:rFonts w:ascii="Times New Roman" w:eastAsia="Times New Roman" w:hAnsi="Times New Roman" w:cs="Times New Roman"/>
              </w:rPr>
            </w:pPr>
            <w:r w:rsidRPr="00F948F7">
              <w:rPr>
                <w:rFonts w:ascii="Times New Roman" w:eastAsia="Times New Roman" w:hAnsi="Times New Roman" w:cs="Times New Roman"/>
              </w:rPr>
              <w:t>January 31</w:t>
            </w:r>
            <w:r w:rsidRPr="00F948F7">
              <w:rPr>
                <w:rFonts w:ascii="Times New Roman" w:eastAsia="Times New Roman" w:hAnsi="Times New Roman" w:cs="Times New Roman"/>
                <w:vertAlign w:val="superscript"/>
              </w:rPr>
              <w:t>st</w:t>
            </w:r>
            <w:r w:rsidRPr="00F948F7">
              <w:rPr>
                <w:rFonts w:ascii="Times New Roman" w:eastAsia="Times New Roman" w:hAnsi="Times New Roman" w:cs="Times New Roman"/>
              </w:rPr>
              <w:t xml:space="preserve"> </w:t>
            </w:r>
            <w:r w:rsidR="00E801D0" w:rsidRPr="00F948F7">
              <w:rPr>
                <w:rFonts w:ascii="Times New Roman" w:eastAsia="Times New Roman" w:hAnsi="Times New Roman" w:cs="Times New Roman"/>
              </w:rPr>
              <w:t xml:space="preserve">2022 </w:t>
            </w:r>
            <w:r w:rsidRPr="00F948F7">
              <w:rPr>
                <w:rFonts w:ascii="Times New Roman" w:eastAsia="Times New Roman" w:hAnsi="Times New Roman" w:cs="Times New Roman"/>
              </w:rPr>
              <w:t xml:space="preserve">– Prospective </w:t>
            </w:r>
            <w:r w:rsidR="00E801D0" w:rsidRPr="00F948F7">
              <w:rPr>
                <w:rFonts w:ascii="Times New Roman" w:eastAsia="Times New Roman" w:hAnsi="Times New Roman" w:cs="Times New Roman"/>
              </w:rPr>
              <w:t xml:space="preserve">2022 </w:t>
            </w:r>
            <w:r w:rsidRPr="00F948F7">
              <w:rPr>
                <w:rFonts w:ascii="Times New Roman" w:eastAsia="Times New Roman" w:hAnsi="Times New Roman" w:cs="Times New Roman"/>
              </w:rPr>
              <w:t>PI Plan due</w:t>
            </w:r>
          </w:p>
          <w:p w:rsidR="00243AAA" w:rsidRPr="00F948F7" w:rsidRDefault="00E3554E" w:rsidP="008320B3">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January 31</w:t>
            </w:r>
            <w:r w:rsidRPr="00F948F7">
              <w:rPr>
                <w:rFonts w:ascii="Times New Roman" w:hAnsi="Times New Roman" w:cs="Times New Roman"/>
                <w:vertAlign w:val="superscript"/>
              </w:rPr>
              <w:t>st</w:t>
            </w:r>
            <w:r w:rsidRPr="00F948F7">
              <w:rPr>
                <w:rFonts w:ascii="Times New Roman" w:hAnsi="Times New Roman" w:cs="Times New Roman"/>
              </w:rPr>
              <w:t xml:space="preserve"> </w:t>
            </w:r>
            <w:r w:rsidR="00E801D0" w:rsidRPr="00F948F7">
              <w:rPr>
                <w:rFonts w:ascii="Times New Roman" w:hAnsi="Times New Roman" w:cs="Times New Roman"/>
              </w:rPr>
              <w:t>2022</w:t>
            </w:r>
            <w:r w:rsidRPr="00F948F7">
              <w:rPr>
                <w:rFonts w:ascii="Times New Roman" w:hAnsi="Times New Roman" w:cs="Times New Roman"/>
              </w:rPr>
              <w:t xml:space="preserve">– Retrospective </w:t>
            </w:r>
            <w:r w:rsidR="00E801D0" w:rsidRPr="00F948F7">
              <w:rPr>
                <w:rFonts w:ascii="Times New Roman" w:hAnsi="Times New Roman" w:cs="Times New Roman"/>
              </w:rPr>
              <w:t xml:space="preserve">2021 </w:t>
            </w:r>
            <w:r w:rsidRPr="00F948F7">
              <w:rPr>
                <w:rFonts w:ascii="Times New Roman" w:hAnsi="Times New Roman" w:cs="Times New Roman"/>
              </w:rPr>
              <w:t>PI Plan Evaluation due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Element 1</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Establishing and maintaining written policies for identification, investigation, and resolution of waste fraud and abuse issues of MCE providers, vendor</w:t>
            </w:r>
            <w:r w:rsidR="00D43C43" w:rsidRPr="00F948F7">
              <w:rPr>
                <w:rFonts w:ascii="Times New Roman" w:hAnsi="Times New Roman" w:cs="Times New Roman"/>
              </w:rPr>
              <w:t>s</w:t>
            </w:r>
            <w:r w:rsidRPr="00F948F7">
              <w:rPr>
                <w:rFonts w:ascii="Times New Roman" w:hAnsi="Times New Roman" w:cs="Times New Roman"/>
              </w:rPr>
              <w:t>, and subcontractors (including but not limited to Pharmacy Benefits Managers, vision, transportation, dental</w:t>
            </w:r>
            <w:r w:rsidR="00D43C43" w:rsidRPr="00F948F7">
              <w:rPr>
                <w:rFonts w:ascii="Times New Roman" w:hAnsi="Times New Roman" w:cs="Times New Roman"/>
              </w:rPr>
              <w:t>,</w:t>
            </w:r>
            <w:r w:rsidRPr="00F948F7">
              <w:rPr>
                <w:rFonts w:ascii="Times New Roman" w:hAnsi="Times New Roman" w:cs="Times New Roman"/>
              </w:rPr>
              <w:t xml:space="preserve"> and MCE itself</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Element 2</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Standards of conduct and commitment to comply with all applicable state and federal standards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Element 3</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Designation of a Special Investigation Unit Manager, a Compliance Officer</w:t>
            </w:r>
            <w:r w:rsidR="00D43C43" w:rsidRPr="00F948F7">
              <w:rPr>
                <w:rFonts w:ascii="Times New Roman" w:hAnsi="Times New Roman" w:cs="Times New Roman"/>
              </w:rPr>
              <w:t>,</w:t>
            </w:r>
            <w:r w:rsidRPr="00F948F7">
              <w:rPr>
                <w:rFonts w:ascii="Times New Roman" w:hAnsi="Times New Roman" w:cs="Times New Roman"/>
              </w:rPr>
              <w:t xml:space="preserve"> and a Compliance Committee</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Element 4</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Documentation that the Compliance Officer and SIU Manager shall meet with the OMPP PI Unit at a minimum of quarterly and as directed by the OMPP PI Unit.</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Element 5</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Type and frequency of training and education for the SIU Manager, compliance officer</w:t>
            </w:r>
            <w:r w:rsidR="00D43C43" w:rsidRPr="00F948F7">
              <w:rPr>
                <w:rFonts w:ascii="Times New Roman" w:hAnsi="Times New Roman" w:cs="Times New Roman"/>
              </w:rPr>
              <w:t>,</w:t>
            </w:r>
            <w:r w:rsidRPr="00F948F7">
              <w:rPr>
                <w:rFonts w:ascii="Times New Roman" w:hAnsi="Times New Roman" w:cs="Times New Roman"/>
              </w:rPr>
              <w:t xml:space="preserve"> and employees provided to detect fraud.</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Element 6</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Training must be annual and address False Claims Act, Indiana laws and requirements government Medicaid reimbursement and utilization of services – particularly changes in rules, and other federal and state laws governing Medicaid provider participation and payment as directed by the CMS and FSSA.  Training should also focus on recent changes in rules.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Element 7</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A risk assessment of the MCE’s various fraud and abuse/program integrity processes.  A risk assessment shall also be submitted on an ‘as needed’ basis and immediately after a program integrity related action, including financial-related actions (such as overpayment, repayment and fines), is issued on a provider with concerns of fraud and abuse.  The MCE shall inform the OMPP PI Unit of such action and provide details of such financial action.  The assessment shall also include a listing of the MCE’s top three vulnerable areas and shall outline action plans mitigating such risks. </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Element 8</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Organizational chart and communication plan highlighting lines of communication between the Special Investigations Unit Manager, Compliance Officer</w:t>
            </w:r>
            <w:r w:rsidR="00D43C43" w:rsidRPr="00F948F7">
              <w:rPr>
                <w:rFonts w:ascii="Times New Roman" w:hAnsi="Times New Roman" w:cs="Times New Roman"/>
              </w:rPr>
              <w:t>,</w:t>
            </w:r>
            <w:r w:rsidRPr="00F948F7">
              <w:rPr>
                <w:rFonts w:ascii="Times New Roman" w:hAnsi="Times New Roman" w:cs="Times New Roman"/>
              </w:rPr>
              <w:t xml:space="preserve"> and employees.</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Element 9</w:t>
            </w:r>
          </w:p>
        </w:tc>
        <w:tc>
          <w:tcPr>
            <w:tcW w:w="9180" w:type="dxa"/>
          </w:tcPr>
          <w:p w:rsidR="00243AAA" w:rsidRPr="00F948F7" w:rsidRDefault="00E3554E" w:rsidP="00243AAA">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Provision for internal monitoring and auditing</w:t>
            </w:r>
          </w:p>
        </w:tc>
      </w:tr>
      <w:tr w:rsidR="00A3532D" w:rsidTr="005F6FB5">
        <w:tc>
          <w:tcPr>
            <w:tcW w:w="3415" w:type="dxa"/>
          </w:tcPr>
          <w:p w:rsidR="00243AAA" w:rsidRPr="00F948F7" w:rsidRDefault="00E3554E" w:rsidP="00243AAA">
            <w:pPr>
              <w:rPr>
                <w:rFonts w:ascii="Times New Roman" w:hAnsi="Times New Roman" w:cs="Times New Roman"/>
                <w:b/>
              </w:rPr>
            </w:pPr>
            <w:r w:rsidRPr="00F948F7">
              <w:rPr>
                <w:rFonts w:ascii="Times New Roman" w:hAnsi="Times New Roman" w:cs="Times New Roman"/>
                <w:b/>
              </w:rPr>
              <w:t>Element 10</w:t>
            </w:r>
          </w:p>
        </w:tc>
        <w:tc>
          <w:tcPr>
            <w:tcW w:w="9180" w:type="dxa"/>
          </w:tcPr>
          <w:p w:rsidR="00243AAA" w:rsidRPr="00F948F7" w:rsidRDefault="00E3554E" w:rsidP="00243AAA">
            <w:pPr>
              <w:spacing w:before="60" w:after="60"/>
              <w:rPr>
                <w:rFonts w:ascii="Times New Roman" w:hAnsi="Times New Roman" w:cs="Times New Roman"/>
              </w:rPr>
            </w:pPr>
            <w:r w:rsidRPr="00F948F7">
              <w:rPr>
                <w:rFonts w:ascii="Times New Roman" w:hAnsi="Times New Roman" w:cs="Times New Roman"/>
              </w:rPr>
              <w:t xml:space="preserve">Descriptions of the specific controls in place for prevention and detection of potential or suspected fraud and abuse, including but not limited to a list of: </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Goals, objectives</w:t>
            </w:r>
            <w:r w:rsidR="00D43C43" w:rsidRPr="00F948F7">
              <w:rPr>
                <w:rFonts w:ascii="Times New Roman" w:hAnsi="Times New Roman" w:cs="Times New Roman"/>
              </w:rPr>
              <w:t>,</w:t>
            </w:r>
            <w:r w:rsidRPr="00F948F7">
              <w:rPr>
                <w:rFonts w:ascii="Times New Roman" w:hAnsi="Times New Roman" w:cs="Times New Roman"/>
              </w:rPr>
              <w:t xml:space="preserve"> and planned activities for the upcoming year</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Automated pre-payment claims edits</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Automated post-payment claims edits</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Types of desk audits on post processing review of claims</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Reports for provider profiling and credentialing used to aid program and payment integrity reviews</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Surveillance and/or utilization management protocols used to safeguard against unnecessary or inappropriate use of Medicaid services</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Provisions in the subcontractor and provider agreements that ensure the integrity of provider credentials</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References in provider and member material regarding fraud and abuse referrals</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 xml:space="preserve">Provisions for the confidential reporting of PI Plan violations to the designated person </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Provisions for the investigation and follow-up of any suspected or confirmed fraud and abuse, even if already reported, and/or compliance reports</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Provisions ensuring that the identities of individuals reporting violations of the Contractor are reported and that there is no retaliation against such persons</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Specific and detailed internal procedures for officers, directors, managers and employees for detecting, reporting and investigating fraud and abuse compliance PI Plan violations</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Reporting requirements – of any confirmed or suspected provider fraud and abuse under state or federal law to the OMPP PI Unit and pursuant to the Program Integrity Operations section of the HHW and HIP MCE Policies and Procedure Manual.</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 xml:space="preserve">Retaliation – assurances that no individual who reports MCE’s potential violations or suspected fraud and abuse is retaliated against </w:t>
            </w:r>
          </w:p>
          <w:p w:rsidR="00243AAA" w:rsidRPr="00F948F7" w:rsidRDefault="00E3554E" w:rsidP="00677AFE">
            <w:pPr>
              <w:numPr>
                <w:ilvl w:val="0"/>
                <w:numId w:val="41"/>
              </w:numPr>
              <w:spacing w:before="60" w:after="60"/>
              <w:contextualSpacing/>
              <w:rPr>
                <w:rFonts w:ascii="Times New Roman" w:hAnsi="Times New Roman" w:cs="Times New Roman"/>
              </w:rPr>
            </w:pPr>
            <w:r w:rsidRPr="00F948F7">
              <w:rPr>
                <w:rFonts w:ascii="Times New Roman" w:hAnsi="Times New Roman" w:cs="Times New Roman"/>
              </w:rPr>
              <w:t>Site visits – policies and procedures for conducting announced and unannounced site visits and field audits to providers defined as high risk (including but not limited to providers with cycle/auto billing activities, providers offering DME, home health, mental health, and transportation services) to ensure services are rendered and billed correctly</w:t>
            </w:r>
          </w:p>
          <w:p w:rsidR="00243AAA" w:rsidRPr="00F948F7" w:rsidRDefault="00E3554E" w:rsidP="00243AAA">
            <w:pPr>
              <w:spacing w:before="60" w:after="60"/>
              <w:ind w:left="720"/>
              <w:contextualSpacing/>
              <w:rPr>
                <w:rFonts w:ascii="Times New Roman" w:hAnsi="Times New Roman" w:cs="Times New Roman"/>
              </w:rPr>
            </w:pPr>
            <w:r w:rsidRPr="00F948F7">
              <w:rPr>
                <w:rFonts w:ascii="Times New Roman" w:hAnsi="Times New Roman" w:cs="Times New Roman"/>
              </w:rPr>
              <w:t>Response to detected offenses, and for development of corrective action initiatives</w:t>
            </w:r>
          </w:p>
          <w:p w:rsidR="00243AAA" w:rsidRPr="00F948F7" w:rsidRDefault="00243AAA" w:rsidP="00243AAA">
            <w:pPr>
              <w:spacing w:before="60" w:after="60"/>
              <w:contextualSpacing/>
              <w:rPr>
                <w:rFonts w:ascii="Times New Roman" w:eastAsia="Times New Roman" w:hAnsi="Times New Roman" w:cs="Times New Roman"/>
                <w:color w:val="000000"/>
              </w:rPr>
            </w:pPr>
          </w:p>
        </w:tc>
      </w:tr>
    </w:tbl>
    <w:p w:rsidR="00427E24" w:rsidRDefault="00427E24" w:rsidP="00243AAA">
      <w:pPr>
        <w:rPr>
          <w:rFonts w:ascii="Times New Roman" w:hAnsi="Times New Roman" w:cs="Times New Roman"/>
        </w:rPr>
      </w:pPr>
    </w:p>
    <w:p w:rsidR="00427E24" w:rsidRDefault="00E3554E">
      <w:pPr>
        <w:rPr>
          <w:rFonts w:ascii="Times New Roman" w:hAnsi="Times New Roman" w:cs="Times New Roman"/>
        </w:rPr>
      </w:pPr>
      <w:r>
        <w:rPr>
          <w:rFonts w:ascii="Times New Roman" w:hAnsi="Times New Roman" w:cs="Times New Roman"/>
        </w:rPr>
        <w:br w:type="page"/>
      </w:r>
    </w:p>
    <w:p w:rsidR="00243AAA" w:rsidRPr="00F948F7" w:rsidRDefault="00243AAA" w:rsidP="00243AAA">
      <w:pPr>
        <w:rPr>
          <w:rFonts w:ascii="Times New Roman" w:hAnsi="Times New Roman" w:cs="Times New Roman"/>
        </w:rPr>
      </w:pPr>
    </w:p>
    <w:p w:rsidR="004F16A0" w:rsidRPr="00F948F7" w:rsidRDefault="004F16A0" w:rsidP="004F16A0">
      <w:pPr>
        <w:rPr>
          <w:rFonts w:ascii="Times New Roman" w:hAnsi="Times New Roman" w:cs="Times New Roman"/>
        </w:rPr>
      </w:pPr>
      <w:bookmarkStart w:id="89" w:name="_Hlk100057724"/>
    </w:p>
    <w:tbl>
      <w:tblPr>
        <w:tblStyle w:val="TableGrid"/>
        <w:tblpPr w:leftFromText="180" w:rightFromText="180" w:vertAnchor="text" w:tblpY="1"/>
        <w:tblOverlap w:val="never"/>
        <w:tblW w:w="12955" w:type="dxa"/>
        <w:tblLook w:val="04A0" w:firstRow="1" w:lastRow="0" w:firstColumn="1" w:lastColumn="0" w:noHBand="0" w:noVBand="1"/>
      </w:tblPr>
      <w:tblGrid>
        <w:gridCol w:w="3415"/>
        <w:gridCol w:w="9540"/>
      </w:tblGrid>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Report Number</w:t>
            </w:r>
          </w:p>
        </w:tc>
        <w:tc>
          <w:tcPr>
            <w:tcW w:w="9540" w:type="dxa"/>
          </w:tcPr>
          <w:p w:rsidR="00E6036D" w:rsidRPr="00F948F7" w:rsidRDefault="00E3554E" w:rsidP="009E301B">
            <w:pPr>
              <w:rPr>
                <w:rFonts w:ascii="Times New Roman" w:hAnsi="Times New Roman" w:cs="Times New Roman"/>
                <w:b/>
              </w:rPr>
            </w:pPr>
            <w:r>
              <w:rPr>
                <w:rFonts w:ascii="Times New Roman" w:hAnsi="Times New Roman" w:cs="Times New Roman"/>
                <w:b/>
              </w:rPr>
              <w:t>1105</w:t>
            </w:r>
          </w:p>
        </w:tc>
      </w:tr>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Report Title</w:t>
            </w:r>
          </w:p>
        </w:tc>
        <w:tc>
          <w:tcPr>
            <w:tcW w:w="9540" w:type="dxa"/>
          </w:tcPr>
          <w:p w:rsidR="00E6036D" w:rsidRPr="00427E24" w:rsidRDefault="00E3554E" w:rsidP="00427E24">
            <w:pPr>
              <w:pStyle w:val="Heading2"/>
              <w:rPr>
                <w:rFonts w:ascii="Times New Roman" w:hAnsi="Times New Roman" w:cs="Times New Roman"/>
                <w:b/>
                <w:bCs/>
              </w:rPr>
            </w:pPr>
            <w:bookmarkStart w:id="90" w:name="_Toc220922594"/>
            <w:r w:rsidRPr="00427E24">
              <w:rPr>
                <w:rFonts w:ascii="Times New Roman" w:hAnsi="Times New Roman" w:cs="Times New Roman"/>
                <w:b/>
                <w:bCs/>
                <w:color w:val="auto"/>
                <w:sz w:val="24"/>
                <w:szCs w:val="24"/>
              </w:rPr>
              <w:t>Report: 1105 Beneficiary Verification Report</w:t>
            </w:r>
            <w:bookmarkEnd w:id="90"/>
          </w:p>
        </w:tc>
      </w:tr>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Purpose</w:t>
            </w:r>
          </w:p>
        </w:tc>
        <w:tc>
          <w:tcPr>
            <w:tcW w:w="9540" w:type="dxa"/>
          </w:tcPr>
          <w:p w:rsidR="00E6036D" w:rsidRPr="00F948F7" w:rsidRDefault="00E3554E" w:rsidP="009E301B">
            <w:pPr>
              <w:spacing w:before="60" w:after="60"/>
              <w:rPr>
                <w:rFonts w:ascii="Times New Roman" w:hAnsi="Times New Roman" w:cs="Times New Roman"/>
              </w:rPr>
            </w:pPr>
            <w:r w:rsidRPr="00F948F7">
              <w:rPr>
                <w:rFonts w:ascii="Times New Roman" w:hAnsi="Times New Roman" w:cs="Times New Roman"/>
              </w:rPr>
              <w:t xml:space="preserve">The MCEs will report </w:t>
            </w:r>
            <w:r>
              <w:rPr>
                <w:rFonts w:ascii="Times New Roman" w:hAnsi="Times New Roman" w:cs="Times New Roman"/>
              </w:rPr>
              <w:t xml:space="preserve">on beneficiary verifications attempted and completed per quarter by method to OMPP.  </w:t>
            </w:r>
          </w:p>
          <w:p w:rsidR="00E6036D" w:rsidRPr="00F948F7" w:rsidRDefault="00E6036D" w:rsidP="009E301B">
            <w:pPr>
              <w:spacing w:before="60" w:after="60"/>
              <w:rPr>
                <w:rFonts w:ascii="Times New Roman" w:hAnsi="Times New Roman" w:cs="Times New Roman"/>
              </w:rPr>
            </w:pPr>
          </w:p>
        </w:tc>
      </w:tr>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Format</w:t>
            </w:r>
          </w:p>
        </w:tc>
        <w:tc>
          <w:tcPr>
            <w:tcW w:w="9540" w:type="dxa"/>
          </w:tcPr>
          <w:p w:rsidR="00E6036D" w:rsidRPr="00F948F7" w:rsidRDefault="00E3554E" w:rsidP="009E301B">
            <w:pPr>
              <w:rPr>
                <w:rFonts w:ascii="Times New Roman" w:hAnsi="Times New Roman" w:cs="Times New Roman"/>
              </w:rPr>
            </w:pPr>
            <w:r w:rsidRPr="00F948F7">
              <w:rPr>
                <w:rFonts w:ascii="Times New Roman" w:hAnsi="Times New Roman" w:cs="Times New Roman"/>
              </w:rPr>
              <w:t>OMPP Excel template</w:t>
            </w:r>
          </w:p>
        </w:tc>
      </w:tr>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Periodicity of Submission</w:t>
            </w:r>
          </w:p>
        </w:tc>
        <w:tc>
          <w:tcPr>
            <w:tcW w:w="9540" w:type="dxa"/>
          </w:tcPr>
          <w:p w:rsidR="00E6036D" w:rsidRPr="00C364FA" w:rsidRDefault="00E3554E" w:rsidP="009E301B">
            <w:pPr>
              <w:rPr>
                <w:rFonts w:ascii="Times New Roman" w:hAnsi="Times New Roman" w:cs="Times New Roman"/>
              </w:rPr>
            </w:pPr>
            <w:r w:rsidRPr="00C364FA">
              <w:rPr>
                <w:rFonts w:ascii="Times New Roman" w:hAnsi="Times New Roman" w:cs="Times New Roman"/>
              </w:rPr>
              <w:t>Quarterly</w:t>
            </w:r>
          </w:p>
        </w:tc>
      </w:tr>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Lines of Business to Report</w:t>
            </w:r>
          </w:p>
        </w:tc>
        <w:tc>
          <w:tcPr>
            <w:tcW w:w="9540" w:type="dxa"/>
          </w:tcPr>
          <w:p w:rsidR="00E6036D" w:rsidRPr="00C364FA" w:rsidRDefault="00E3554E" w:rsidP="009E301B">
            <w:pPr>
              <w:rPr>
                <w:rFonts w:ascii="Times New Roman" w:hAnsi="Times New Roman" w:cs="Times New Roman"/>
              </w:rPr>
            </w:pPr>
            <w:r w:rsidRPr="00F948F7">
              <w:rPr>
                <w:rFonts w:ascii="Times New Roman" w:hAnsi="Times New Roman" w:cs="Times New Roman"/>
              </w:rPr>
              <w:t>HHW, HIP and HCC combined</w:t>
            </w:r>
          </w:p>
        </w:tc>
      </w:tr>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 xml:space="preserve">Qualifications/ Definitions </w:t>
            </w:r>
          </w:p>
        </w:tc>
        <w:tc>
          <w:tcPr>
            <w:tcW w:w="9540" w:type="dxa"/>
          </w:tcPr>
          <w:p w:rsidR="00E6036D" w:rsidRPr="00C364FA" w:rsidRDefault="00E3554E" w:rsidP="009E301B">
            <w:pPr>
              <w:tabs>
                <w:tab w:val="left" w:pos="1440"/>
              </w:tabs>
              <w:spacing w:before="60" w:after="60"/>
              <w:rPr>
                <w:rFonts w:ascii="Times New Roman" w:hAnsi="Times New Roman" w:cs="Times New Roman"/>
              </w:rPr>
            </w:pPr>
            <w:r w:rsidRPr="00C364FA">
              <w:rPr>
                <w:rFonts w:ascii="Times New Roman" w:hAnsi="Times New Roman" w:cs="Times New Roman"/>
              </w:rPr>
              <w:t xml:space="preserve">This is a quarterly report, where each quarter will be entered for a complete calendar year. The MCE must submit the report to OMPP by the last day of the month following the end of the reporting period.    </w:t>
            </w:r>
          </w:p>
          <w:p w:rsidR="00E6036D" w:rsidRPr="00C364FA" w:rsidRDefault="00E3554E" w:rsidP="009E301B">
            <w:pPr>
              <w:spacing w:before="60" w:after="60"/>
              <w:contextualSpacing/>
              <w:rPr>
                <w:rFonts w:ascii="Times New Roman" w:eastAsia="Times New Roman" w:hAnsi="Times New Roman" w:cs="Times New Roman"/>
                <w:color w:val="000000"/>
              </w:rPr>
            </w:pPr>
            <w:r w:rsidRPr="00C364FA">
              <w:rPr>
                <w:rFonts w:ascii="Times New Roman" w:eastAsia="Times New Roman" w:hAnsi="Times New Roman" w:cs="Times New Roman"/>
              </w:rPr>
              <w:t xml:space="preserve">MCEs are required under </w:t>
            </w:r>
            <w:r w:rsidRPr="00C364FA">
              <w:rPr>
                <w:rFonts w:ascii="Times New Roman" w:hAnsi="Times New Roman" w:cs="Times New Roman"/>
              </w:rPr>
              <w:t>§ 438.608(a)(5) to have a verification process to determine whether services that have been represented to have been delivered by network providers were received by enrollees. MCEs should track all attempts to verify and completed verifications for inclusion in this report.</w:t>
            </w:r>
          </w:p>
        </w:tc>
      </w:tr>
      <w:tr w:rsidR="00A3532D" w:rsidTr="009E301B">
        <w:tc>
          <w:tcPr>
            <w:tcW w:w="3415" w:type="dxa"/>
          </w:tcPr>
          <w:p w:rsidR="00E6036D" w:rsidRDefault="00E3554E" w:rsidP="009E301B">
            <w:pPr>
              <w:rPr>
                <w:rFonts w:ascii="Times New Roman" w:hAnsi="Times New Roman" w:cs="Times New Roman"/>
                <w:b/>
              </w:rPr>
            </w:pPr>
            <w:r>
              <w:rPr>
                <w:rFonts w:ascii="Times New Roman" w:hAnsi="Times New Roman" w:cs="Times New Roman"/>
                <w:b/>
              </w:rPr>
              <w:t>Item 1</w:t>
            </w:r>
          </w:p>
          <w:p w:rsidR="00E6036D" w:rsidRPr="00F948F7" w:rsidRDefault="00E6036D" w:rsidP="009E301B">
            <w:pPr>
              <w:rPr>
                <w:rFonts w:ascii="Times New Roman" w:hAnsi="Times New Roman" w:cs="Times New Roman"/>
                <w:b/>
              </w:rPr>
            </w:pPr>
          </w:p>
        </w:tc>
        <w:tc>
          <w:tcPr>
            <w:tcW w:w="9540" w:type="dxa"/>
          </w:tcPr>
          <w:p w:rsidR="00E6036D" w:rsidRPr="00372094" w:rsidRDefault="00E3554E" w:rsidP="009E301B">
            <w:pPr>
              <w:spacing w:before="60" w:after="60"/>
              <w:contextualSpacing/>
              <w:rPr>
                <w:rFonts w:ascii="Times New Roman" w:eastAsia="Times New Roman" w:hAnsi="Times New Roman" w:cs="Times New Roman"/>
                <w:color w:val="000000"/>
              </w:rPr>
            </w:pPr>
            <w:r w:rsidRPr="00372094">
              <w:rPr>
                <w:rFonts w:ascii="Times New Roman" w:eastAsia="Times New Roman" w:hAnsi="Times New Roman" w:cs="Times New Roman"/>
                <w:color w:val="000000"/>
              </w:rPr>
              <w:t xml:space="preserve">MCEs will list the number of beneficiary verifications </w:t>
            </w:r>
            <w:r>
              <w:rPr>
                <w:rFonts w:ascii="Times New Roman" w:eastAsia="Times New Roman" w:hAnsi="Times New Roman" w:cs="Times New Roman"/>
                <w:color w:val="000000"/>
              </w:rPr>
              <w:t>attempted</w:t>
            </w:r>
            <w:r w:rsidRPr="00372094">
              <w:rPr>
                <w:rFonts w:ascii="Times New Roman" w:eastAsia="Times New Roman" w:hAnsi="Times New Roman" w:cs="Times New Roman"/>
                <w:color w:val="000000"/>
              </w:rPr>
              <w:t xml:space="preserve"> USPS mail during the reporting period. </w:t>
            </w:r>
          </w:p>
        </w:tc>
      </w:tr>
      <w:tr w:rsidR="00A3532D" w:rsidTr="009E301B">
        <w:tc>
          <w:tcPr>
            <w:tcW w:w="3415" w:type="dxa"/>
          </w:tcPr>
          <w:p w:rsidR="00E6036D" w:rsidRPr="00F948F7" w:rsidRDefault="00E3554E" w:rsidP="009E301B">
            <w:pPr>
              <w:rPr>
                <w:rFonts w:ascii="Times New Roman" w:hAnsi="Times New Roman" w:cs="Times New Roman"/>
                <w:b/>
              </w:rPr>
            </w:pPr>
            <w:r>
              <w:rPr>
                <w:rFonts w:ascii="Times New Roman" w:hAnsi="Times New Roman" w:cs="Times New Roman"/>
                <w:b/>
              </w:rPr>
              <w:t>Item 2</w:t>
            </w:r>
          </w:p>
        </w:tc>
        <w:tc>
          <w:tcPr>
            <w:tcW w:w="9540" w:type="dxa"/>
          </w:tcPr>
          <w:p w:rsidR="00E6036D" w:rsidRPr="00372094" w:rsidRDefault="00E3554E" w:rsidP="009E301B">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attempted via email during the reporting period.</w:t>
            </w:r>
          </w:p>
        </w:tc>
      </w:tr>
      <w:tr w:rsidR="00A3532D" w:rsidTr="009E301B">
        <w:tc>
          <w:tcPr>
            <w:tcW w:w="3415" w:type="dxa"/>
          </w:tcPr>
          <w:p w:rsidR="00E6036D" w:rsidRPr="00F948F7" w:rsidRDefault="00E3554E" w:rsidP="009E301B">
            <w:pPr>
              <w:rPr>
                <w:rFonts w:ascii="Times New Roman" w:hAnsi="Times New Roman" w:cs="Times New Roman"/>
                <w:b/>
              </w:rPr>
            </w:pPr>
            <w:r>
              <w:rPr>
                <w:rFonts w:ascii="Times New Roman" w:hAnsi="Times New Roman" w:cs="Times New Roman"/>
                <w:b/>
              </w:rPr>
              <w:t>Item 3</w:t>
            </w:r>
          </w:p>
        </w:tc>
        <w:tc>
          <w:tcPr>
            <w:tcW w:w="9540" w:type="dxa"/>
          </w:tcPr>
          <w:p w:rsidR="00E6036D" w:rsidRPr="00372094" w:rsidRDefault="00E3554E" w:rsidP="009E301B">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attempted via the member portal during the reporting period.</w:t>
            </w:r>
          </w:p>
        </w:tc>
      </w:tr>
      <w:tr w:rsidR="00A3532D" w:rsidTr="009E301B">
        <w:tc>
          <w:tcPr>
            <w:tcW w:w="3415" w:type="dxa"/>
          </w:tcPr>
          <w:p w:rsidR="00E6036D" w:rsidRPr="00F948F7" w:rsidRDefault="00E3554E" w:rsidP="009E301B">
            <w:pPr>
              <w:rPr>
                <w:rFonts w:ascii="Times New Roman" w:hAnsi="Times New Roman" w:cs="Times New Roman"/>
                <w:b/>
              </w:rPr>
            </w:pPr>
            <w:r>
              <w:rPr>
                <w:rFonts w:ascii="Times New Roman" w:hAnsi="Times New Roman" w:cs="Times New Roman"/>
                <w:b/>
              </w:rPr>
              <w:t>Item 4</w:t>
            </w:r>
          </w:p>
        </w:tc>
        <w:tc>
          <w:tcPr>
            <w:tcW w:w="9540" w:type="dxa"/>
          </w:tcPr>
          <w:p w:rsidR="00E6036D" w:rsidRPr="00372094" w:rsidRDefault="00E3554E" w:rsidP="009E301B">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attempted via telephone calls during the reporting period.</w:t>
            </w:r>
          </w:p>
        </w:tc>
      </w:tr>
      <w:tr w:rsidR="00A3532D" w:rsidTr="009E301B">
        <w:tc>
          <w:tcPr>
            <w:tcW w:w="3415" w:type="dxa"/>
          </w:tcPr>
          <w:p w:rsidR="00E6036D" w:rsidRPr="00F948F7" w:rsidRDefault="00E3554E" w:rsidP="009E301B">
            <w:pPr>
              <w:rPr>
                <w:rFonts w:ascii="Times New Roman" w:hAnsi="Times New Roman" w:cs="Times New Roman"/>
                <w:b/>
              </w:rPr>
            </w:pPr>
            <w:r>
              <w:rPr>
                <w:rFonts w:ascii="Times New Roman" w:hAnsi="Times New Roman" w:cs="Times New Roman"/>
                <w:b/>
              </w:rPr>
              <w:t>Item 5</w:t>
            </w:r>
          </w:p>
        </w:tc>
        <w:tc>
          <w:tcPr>
            <w:tcW w:w="9540" w:type="dxa"/>
          </w:tcPr>
          <w:p w:rsidR="00E6036D" w:rsidRPr="00372094" w:rsidRDefault="00E3554E" w:rsidP="009E301B">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MCEs will report the number of beneficiary verifications attempted via any other method during the reporting period. The MCE should list the methods in the notes section of the report along with their corresponding number attempted. </w:t>
            </w:r>
          </w:p>
        </w:tc>
      </w:tr>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6</w:t>
            </w:r>
          </w:p>
        </w:tc>
        <w:tc>
          <w:tcPr>
            <w:tcW w:w="9540" w:type="dxa"/>
          </w:tcPr>
          <w:p w:rsidR="00E6036D" w:rsidRPr="00F948F7" w:rsidRDefault="00E3554E" w:rsidP="009E301B">
            <w:pPr>
              <w:spacing w:before="60" w:after="60"/>
              <w:contextualSpacing/>
              <w:rPr>
                <w:rFonts w:ascii="Times New Roman" w:eastAsia="Times New Roman" w:hAnsi="Times New Roman" w:cs="Times New Roman"/>
                <w:color w:val="000000"/>
              </w:rPr>
            </w:pPr>
            <w:r w:rsidRPr="00372094">
              <w:rPr>
                <w:rFonts w:ascii="Times New Roman" w:eastAsia="Times New Roman" w:hAnsi="Times New Roman" w:cs="Times New Roman"/>
                <w:color w:val="000000"/>
              </w:rPr>
              <w:t xml:space="preserve">MCEs will list the number of beneficiary verifications completed via USPS mail during the reporting period. </w:t>
            </w:r>
          </w:p>
        </w:tc>
      </w:tr>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7</w:t>
            </w:r>
          </w:p>
        </w:tc>
        <w:tc>
          <w:tcPr>
            <w:tcW w:w="9540" w:type="dxa"/>
          </w:tcPr>
          <w:p w:rsidR="00E6036D" w:rsidRPr="00F948F7" w:rsidRDefault="00E3554E" w:rsidP="009E301B">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completed via email during the reporting period.</w:t>
            </w:r>
          </w:p>
        </w:tc>
      </w:tr>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8</w:t>
            </w:r>
          </w:p>
        </w:tc>
        <w:tc>
          <w:tcPr>
            <w:tcW w:w="9540" w:type="dxa"/>
          </w:tcPr>
          <w:p w:rsidR="00E6036D" w:rsidRPr="00F948F7" w:rsidRDefault="00E3554E" w:rsidP="009E301B">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completed via the member portal during the reporting period.</w:t>
            </w:r>
          </w:p>
        </w:tc>
      </w:tr>
      <w:tr w:rsidR="00A3532D" w:rsidTr="009E301B">
        <w:trPr>
          <w:trHeight w:val="287"/>
        </w:trPr>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9</w:t>
            </w:r>
          </w:p>
        </w:tc>
        <w:tc>
          <w:tcPr>
            <w:tcW w:w="9540" w:type="dxa"/>
          </w:tcPr>
          <w:p w:rsidR="00E6036D" w:rsidRPr="00F948F7" w:rsidRDefault="00E3554E" w:rsidP="009E301B">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completed via telephone calls during the reporting period.</w:t>
            </w:r>
          </w:p>
        </w:tc>
      </w:tr>
      <w:tr w:rsidR="00A3532D" w:rsidTr="009E301B">
        <w:tc>
          <w:tcPr>
            <w:tcW w:w="3415"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10</w:t>
            </w:r>
          </w:p>
        </w:tc>
        <w:tc>
          <w:tcPr>
            <w:tcW w:w="9540" w:type="dxa"/>
          </w:tcPr>
          <w:p w:rsidR="00E6036D" w:rsidRPr="00F948F7" w:rsidRDefault="00E3554E" w:rsidP="009E301B">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MCEs will report the number of beneficiary verifications completed via any other method during the reporting period. The MCE should list the methods in the notes section of the report along with their corresponding number completed. </w:t>
            </w:r>
          </w:p>
        </w:tc>
      </w:tr>
      <w:tr w:rsidR="00A3532D" w:rsidTr="009E301B">
        <w:trPr>
          <w:trHeight w:val="278"/>
        </w:trPr>
        <w:tc>
          <w:tcPr>
            <w:tcW w:w="3415" w:type="dxa"/>
          </w:tcPr>
          <w:p w:rsidR="00E6036D" w:rsidRDefault="00E3554E" w:rsidP="009E301B">
            <w:pPr>
              <w:rPr>
                <w:rFonts w:ascii="Times New Roman" w:hAnsi="Times New Roman" w:cs="Times New Roman"/>
                <w:b/>
              </w:rPr>
            </w:pPr>
            <w:r>
              <w:rPr>
                <w:rFonts w:ascii="Times New Roman" w:hAnsi="Times New Roman" w:cs="Times New Roman"/>
                <w:b/>
              </w:rPr>
              <w:t>Item 11</w:t>
            </w:r>
          </w:p>
        </w:tc>
        <w:tc>
          <w:tcPr>
            <w:tcW w:w="9540" w:type="dxa"/>
          </w:tcPr>
          <w:p w:rsidR="00E6036D" w:rsidRDefault="00E3554E" w:rsidP="009E301B">
            <w:pPr>
              <w:spacing w:before="60" w:after="60"/>
              <w:rPr>
                <w:rFonts w:ascii="Times New Roman" w:hAnsi="Times New Roman" w:cs="Times New Roman"/>
              </w:rPr>
            </w:pPr>
            <w:r>
              <w:rPr>
                <w:rFonts w:ascii="Times New Roman" w:hAnsi="Times New Roman" w:cs="Times New Roman"/>
              </w:rPr>
              <w:t>MCEs will enter the number of completed beneficiary verifications, where the member affirmed the questioned service was provided to them by the provider</w:t>
            </w:r>
          </w:p>
        </w:tc>
      </w:tr>
      <w:tr w:rsidR="00A3532D" w:rsidTr="009E301B">
        <w:trPr>
          <w:trHeight w:val="278"/>
        </w:trPr>
        <w:tc>
          <w:tcPr>
            <w:tcW w:w="3415" w:type="dxa"/>
          </w:tcPr>
          <w:p w:rsidR="00E6036D" w:rsidRDefault="00E3554E" w:rsidP="009E301B">
            <w:pPr>
              <w:rPr>
                <w:rFonts w:ascii="Times New Roman" w:hAnsi="Times New Roman" w:cs="Times New Roman"/>
                <w:b/>
              </w:rPr>
            </w:pPr>
            <w:r>
              <w:rPr>
                <w:rFonts w:ascii="Times New Roman" w:hAnsi="Times New Roman" w:cs="Times New Roman"/>
                <w:b/>
              </w:rPr>
              <w:t>Item 12</w:t>
            </w:r>
          </w:p>
        </w:tc>
        <w:tc>
          <w:tcPr>
            <w:tcW w:w="9540" w:type="dxa"/>
          </w:tcPr>
          <w:p w:rsidR="00E6036D" w:rsidRDefault="00E3554E" w:rsidP="009E301B">
            <w:pPr>
              <w:spacing w:before="60" w:after="60"/>
              <w:rPr>
                <w:rFonts w:ascii="Times New Roman" w:hAnsi="Times New Roman" w:cs="Times New Roman"/>
              </w:rPr>
            </w:pPr>
            <w:r>
              <w:rPr>
                <w:rFonts w:ascii="Times New Roman" w:hAnsi="Times New Roman" w:cs="Times New Roman"/>
              </w:rPr>
              <w:t xml:space="preserve">MCEs will enter the number of completed beneficiary verifications where the member denied the questioned service was provided to them by the provider. MCE will submit provider name and NPI in the Notes section of this report. </w:t>
            </w:r>
          </w:p>
        </w:tc>
      </w:tr>
      <w:tr w:rsidR="00A3532D" w:rsidTr="009E301B">
        <w:trPr>
          <w:trHeight w:val="278"/>
        </w:trPr>
        <w:tc>
          <w:tcPr>
            <w:tcW w:w="3415" w:type="dxa"/>
          </w:tcPr>
          <w:p w:rsidR="00E6036D" w:rsidRPr="00F948F7" w:rsidRDefault="00E3554E" w:rsidP="009E301B">
            <w:pPr>
              <w:rPr>
                <w:rFonts w:ascii="Times New Roman" w:hAnsi="Times New Roman" w:cs="Times New Roman"/>
                <w:b/>
              </w:rPr>
            </w:pPr>
            <w:r>
              <w:rPr>
                <w:rFonts w:ascii="Times New Roman" w:hAnsi="Times New Roman" w:cs="Times New Roman"/>
                <w:b/>
              </w:rPr>
              <w:t xml:space="preserve">Item 13: Notes </w:t>
            </w:r>
          </w:p>
        </w:tc>
        <w:tc>
          <w:tcPr>
            <w:tcW w:w="9540" w:type="dxa"/>
          </w:tcPr>
          <w:p w:rsidR="00E6036D" w:rsidRPr="00F948F7" w:rsidRDefault="00E3554E" w:rsidP="009E301B">
            <w:pPr>
              <w:spacing w:before="60" w:after="60"/>
              <w:rPr>
                <w:rFonts w:ascii="Times New Roman" w:hAnsi="Times New Roman" w:cs="Times New Roman"/>
              </w:rPr>
            </w:pPr>
            <w:r>
              <w:rPr>
                <w:rFonts w:ascii="Times New Roman" w:hAnsi="Times New Roman" w:cs="Times New Roman"/>
              </w:rPr>
              <w:t xml:space="preserve">MCE may enter any notes to explain data on the report. If the MCE is reporting data in items 5 and 10, the MCE must specify the actual method used to attempt and complete the beneficiary verification along with the corresponding count for each method in this field.  If the MCE is reporting data in Item 12, the MCE will enter the provider name and NPI where a member has denied the provider completed the billed service in question. </w:t>
            </w:r>
          </w:p>
        </w:tc>
      </w:tr>
    </w:tbl>
    <w:p w:rsidR="00427E24" w:rsidRDefault="00427E24" w:rsidP="00E6036D">
      <w:pPr>
        <w:rPr>
          <w:rFonts w:ascii="Times New Roman" w:hAnsi="Times New Roman" w:cs="Times New Roman"/>
        </w:rPr>
      </w:pPr>
    </w:p>
    <w:p w:rsidR="00427E24" w:rsidRDefault="00E3554E">
      <w:pPr>
        <w:rPr>
          <w:rFonts w:ascii="Times New Roman" w:hAnsi="Times New Roman" w:cs="Times New Roman"/>
        </w:rPr>
      </w:pPr>
      <w:r>
        <w:rPr>
          <w:rFonts w:ascii="Times New Roman" w:hAnsi="Times New Roman" w:cs="Times New Roman"/>
        </w:rPr>
        <w:br w:type="page"/>
      </w:r>
    </w:p>
    <w:p w:rsidR="00E6036D" w:rsidRDefault="00E6036D" w:rsidP="00E6036D">
      <w:pPr>
        <w:rPr>
          <w:rFonts w:ascii="Times New Roman" w:hAnsi="Times New Roman" w:cs="Times New Roman"/>
        </w:rPr>
      </w:pPr>
    </w:p>
    <w:tbl>
      <w:tblPr>
        <w:tblStyle w:val="TableGrid"/>
        <w:tblpPr w:leftFromText="180" w:rightFromText="180" w:vertAnchor="text" w:tblpX="85" w:tblpY="1"/>
        <w:tblOverlap w:val="never"/>
        <w:tblW w:w="0" w:type="auto"/>
        <w:tblLook w:val="04A0" w:firstRow="1" w:lastRow="0" w:firstColumn="1" w:lastColumn="0" w:noHBand="0" w:noVBand="1"/>
      </w:tblPr>
      <w:tblGrid>
        <w:gridCol w:w="3443"/>
        <w:gridCol w:w="9180"/>
      </w:tblGrid>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Report Number</w:t>
            </w:r>
          </w:p>
        </w:tc>
        <w:tc>
          <w:tcPr>
            <w:tcW w:w="9180" w:type="dxa"/>
          </w:tcPr>
          <w:p w:rsidR="00E6036D" w:rsidRPr="00F948F7" w:rsidRDefault="00E3554E" w:rsidP="009E301B">
            <w:pPr>
              <w:tabs>
                <w:tab w:val="left" w:pos="945"/>
              </w:tabs>
              <w:rPr>
                <w:rFonts w:ascii="Times New Roman" w:hAnsi="Times New Roman" w:cs="Times New Roman"/>
                <w:b/>
              </w:rPr>
            </w:pPr>
            <w:r>
              <w:rPr>
                <w:rFonts w:ascii="Times New Roman" w:hAnsi="Times New Roman" w:cs="Times New Roman"/>
                <w:b/>
              </w:rPr>
              <w:t>1106</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Report Title</w:t>
            </w:r>
          </w:p>
        </w:tc>
        <w:tc>
          <w:tcPr>
            <w:tcW w:w="9180" w:type="dxa"/>
          </w:tcPr>
          <w:p w:rsidR="00E6036D" w:rsidRPr="00427E24" w:rsidRDefault="00E3554E" w:rsidP="00427E24">
            <w:pPr>
              <w:pStyle w:val="Heading2"/>
              <w:rPr>
                <w:rFonts w:ascii="Times New Roman" w:hAnsi="Times New Roman" w:cs="Times New Roman"/>
                <w:b/>
                <w:bCs/>
              </w:rPr>
            </w:pPr>
            <w:bookmarkStart w:id="91" w:name="_Toc220922595"/>
            <w:r w:rsidRPr="00427E24">
              <w:rPr>
                <w:rFonts w:ascii="Times New Roman" w:hAnsi="Times New Roman" w:cs="Times New Roman"/>
                <w:b/>
                <w:bCs/>
                <w:color w:val="auto"/>
                <w:sz w:val="24"/>
                <w:szCs w:val="24"/>
              </w:rPr>
              <w:t>Report 1106: Program Integrity Quarterly Reporting</w:t>
            </w:r>
            <w:bookmarkEnd w:id="91"/>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Purpose</w:t>
            </w:r>
          </w:p>
        </w:tc>
        <w:tc>
          <w:tcPr>
            <w:tcW w:w="9180" w:type="dxa"/>
          </w:tcPr>
          <w:p w:rsidR="00E6036D" w:rsidRPr="00F948F7" w:rsidRDefault="00E3554E" w:rsidP="009E301B">
            <w:pPr>
              <w:spacing w:before="60" w:after="60"/>
              <w:rPr>
                <w:rFonts w:ascii="Times New Roman" w:hAnsi="Times New Roman" w:cs="Times New Roman"/>
              </w:rPr>
            </w:pPr>
            <w:r>
              <w:rPr>
                <w:rFonts w:ascii="Times New Roman" w:hAnsi="Times New Roman" w:cs="Times New Roman"/>
              </w:rPr>
              <w:t>The</w:t>
            </w:r>
            <w:r w:rsidRPr="00F948F7">
              <w:rPr>
                <w:rFonts w:ascii="Times New Roman" w:hAnsi="Times New Roman" w:cs="Times New Roman"/>
              </w:rPr>
              <w:t xml:space="preserve"> MCEs will report all fraud, waste, and abuse </w:t>
            </w:r>
            <w:r>
              <w:rPr>
                <w:rFonts w:ascii="Times New Roman" w:hAnsi="Times New Roman" w:cs="Times New Roman"/>
              </w:rPr>
              <w:t>for</w:t>
            </w:r>
            <w:r w:rsidRPr="00F948F7">
              <w:rPr>
                <w:rFonts w:ascii="Times New Roman" w:hAnsi="Times New Roman" w:cs="Times New Roman"/>
              </w:rPr>
              <w:t xml:space="preserve"> case investigations on a </w:t>
            </w:r>
            <w:r w:rsidR="006E5B41">
              <w:rPr>
                <w:rFonts w:ascii="Times New Roman" w:hAnsi="Times New Roman" w:cs="Times New Roman"/>
              </w:rPr>
              <w:t>quarterly</w:t>
            </w:r>
            <w:r w:rsidRPr="00F948F7">
              <w:rPr>
                <w:rFonts w:ascii="Times New Roman" w:hAnsi="Times New Roman" w:cs="Times New Roman"/>
              </w:rPr>
              <w:t xml:space="preserve"> basis.  The reported data </w:t>
            </w:r>
            <w:r>
              <w:rPr>
                <w:rFonts w:ascii="Times New Roman" w:hAnsi="Times New Roman" w:cs="Times New Roman"/>
              </w:rPr>
              <w:t xml:space="preserve">will include self-disclosures, self-disclosure recoveries, investigation cases initiated, number of claims at risk, dollars at risk, recoveries from investigations, overpayments recovered, and cost avoidance. </w:t>
            </w:r>
          </w:p>
          <w:p w:rsidR="00E6036D" w:rsidRPr="00F948F7" w:rsidRDefault="00E6036D" w:rsidP="009E301B">
            <w:pPr>
              <w:rPr>
                <w:rFonts w:ascii="Times New Roman" w:hAnsi="Times New Roman" w:cs="Times New Roman"/>
              </w:rPr>
            </w:pP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Format</w:t>
            </w:r>
          </w:p>
        </w:tc>
        <w:tc>
          <w:tcPr>
            <w:tcW w:w="9180" w:type="dxa"/>
          </w:tcPr>
          <w:p w:rsidR="00E6036D" w:rsidRPr="00F948F7" w:rsidRDefault="00E3554E" w:rsidP="009E301B">
            <w:pPr>
              <w:rPr>
                <w:rFonts w:ascii="Times New Roman" w:hAnsi="Times New Roman" w:cs="Times New Roman"/>
              </w:rPr>
            </w:pPr>
            <w:r w:rsidRPr="00F948F7">
              <w:rPr>
                <w:rFonts w:ascii="Times New Roman" w:hAnsi="Times New Roman" w:cs="Times New Roman"/>
              </w:rPr>
              <w:t>OMPP Excel template</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E6036D" w:rsidRPr="00F948F7" w:rsidRDefault="00E3554E" w:rsidP="009E301B">
            <w:pPr>
              <w:rPr>
                <w:rFonts w:ascii="Times New Roman" w:hAnsi="Times New Roman" w:cs="Times New Roman"/>
              </w:rPr>
            </w:pPr>
            <w:r w:rsidRPr="00F948F7">
              <w:rPr>
                <w:rFonts w:ascii="Times New Roman" w:hAnsi="Times New Roman" w:cs="Times New Roman"/>
              </w:rPr>
              <w:t>Quarterly</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E6036D" w:rsidRPr="00F948F7" w:rsidRDefault="00E3554E" w:rsidP="009E301B">
            <w:pPr>
              <w:rPr>
                <w:rFonts w:ascii="Times New Roman" w:hAnsi="Times New Roman" w:cs="Times New Roman"/>
              </w:rPr>
            </w:pPr>
            <w:r w:rsidRPr="00F948F7">
              <w:rPr>
                <w:rFonts w:ascii="Times New Roman" w:hAnsi="Times New Roman" w:cs="Times New Roman"/>
              </w:rPr>
              <w:t>HHW, HIP and HCC combined</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E6036D" w:rsidRPr="00F948F7" w:rsidRDefault="00E3554E" w:rsidP="009E301B">
            <w:pPr>
              <w:tabs>
                <w:tab w:val="left" w:pos="1440"/>
              </w:tabs>
              <w:spacing w:before="60" w:after="60"/>
              <w:rPr>
                <w:rFonts w:ascii="Times New Roman" w:hAnsi="Times New Roman" w:cs="Times New Roman"/>
              </w:rPr>
            </w:pPr>
            <w:r w:rsidRPr="00F948F7">
              <w:rPr>
                <w:rFonts w:ascii="Times New Roman" w:hAnsi="Times New Roman" w:cs="Times New Roman"/>
              </w:rPr>
              <w:t>This is a quarterly report</w:t>
            </w:r>
            <w:r>
              <w:rPr>
                <w:rFonts w:ascii="Times New Roman" w:hAnsi="Times New Roman" w:cs="Times New Roman"/>
              </w:rPr>
              <w:t>, where each quarter will be entered for a complete calendar year</w:t>
            </w:r>
            <w:r w:rsidRPr="00F948F7">
              <w:rPr>
                <w:rFonts w:ascii="Times New Roman" w:hAnsi="Times New Roman" w:cs="Times New Roman"/>
              </w:rPr>
              <w:t xml:space="preserve">. The MCE must submit the report to OMPP by the last day of the month following the end of the reporting period.    </w:t>
            </w:r>
          </w:p>
          <w:p w:rsidR="00E6036D" w:rsidRDefault="00E6036D" w:rsidP="009E301B">
            <w:pPr>
              <w:tabs>
                <w:tab w:val="left" w:pos="1440"/>
              </w:tabs>
              <w:spacing w:before="60" w:after="60"/>
              <w:rPr>
                <w:rFonts w:ascii="Times New Roman" w:hAnsi="Times New Roman" w:cs="Times New Roman"/>
              </w:rPr>
            </w:pPr>
          </w:p>
          <w:p w:rsidR="00E6036D" w:rsidRPr="00F948F7" w:rsidRDefault="00E3554E" w:rsidP="009E301B">
            <w:pPr>
              <w:tabs>
                <w:tab w:val="left" w:pos="1440"/>
              </w:tabs>
              <w:spacing w:before="60" w:after="60"/>
              <w:rPr>
                <w:rFonts w:ascii="Times New Roman" w:eastAsia="Times New Roman" w:hAnsi="Times New Roman" w:cs="Times New Roman"/>
                <w:color w:val="000000"/>
              </w:rPr>
            </w:pPr>
            <w:r>
              <w:rPr>
                <w:rFonts w:ascii="Times New Roman" w:hAnsi="Times New Roman" w:cs="Times New Roman"/>
              </w:rPr>
              <w:t xml:space="preserve">MCEs will track and report on program integrity cases and recoveries.   </w:t>
            </w:r>
            <w:r w:rsidRPr="00F948F7">
              <w:rPr>
                <w:rFonts w:ascii="Times New Roman" w:hAnsi="Times New Roman" w:cs="Times New Roman"/>
              </w:rPr>
              <w:t xml:space="preserve">    </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Item 1</w:t>
            </w:r>
          </w:p>
        </w:tc>
        <w:tc>
          <w:tcPr>
            <w:tcW w:w="9180" w:type="dxa"/>
          </w:tcPr>
          <w:p w:rsidR="00E6036D" w:rsidRPr="00F948F7" w:rsidRDefault="00E3554E" w:rsidP="009E301B">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number of self-disclosures received during the reporting period; </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Item 2</w:t>
            </w:r>
          </w:p>
        </w:tc>
        <w:tc>
          <w:tcPr>
            <w:tcW w:w="9180" w:type="dxa"/>
          </w:tcPr>
          <w:p w:rsidR="00E6036D" w:rsidRPr="00F948F7" w:rsidRDefault="00E3554E" w:rsidP="009E301B">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currency value of self-disclosure recoveries received during the reporting period. </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Item 3</w:t>
            </w:r>
          </w:p>
        </w:tc>
        <w:tc>
          <w:tcPr>
            <w:tcW w:w="9180" w:type="dxa"/>
          </w:tcPr>
          <w:p w:rsidR="00E6036D" w:rsidRPr="00F948F7" w:rsidRDefault="00E3554E" w:rsidP="009E301B">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number of new investigation cases opened during the reporting period. </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Item 4</w:t>
            </w:r>
          </w:p>
        </w:tc>
        <w:tc>
          <w:tcPr>
            <w:tcW w:w="9180" w:type="dxa"/>
          </w:tcPr>
          <w:p w:rsidR="00E6036D" w:rsidRPr="00F948F7" w:rsidRDefault="00E3554E" w:rsidP="009E301B">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number of claims at risk (indicating the number of claims encompassed in the investigations) during the reporting period. </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Item 5</w:t>
            </w:r>
          </w:p>
        </w:tc>
        <w:tc>
          <w:tcPr>
            <w:tcW w:w="9180" w:type="dxa"/>
          </w:tcPr>
          <w:p w:rsidR="00E6036D" w:rsidRPr="00F948F7" w:rsidRDefault="00E3554E" w:rsidP="009E301B">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currency value billed on the at-risk claims in Item 4 during the reporting period. </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Item 6</w:t>
            </w:r>
          </w:p>
        </w:tc>
        <w:tc>
          <w:tcPr>
            <w:tcW w:w="9180" w:type="dxa"/>
          </w:tcPr>
          <w:p w:rsidR="00E6036D" w:rsidRPr="00F948F7" w:rsidRDefault="00E3554E" w:rsidP="009E301B">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currency value recovered from investigations during the reporting period.  </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Item 7</w:t>
            </w:r>
          </w:p>
        </w:tc>
        <w:tc>
          <w:tcPr>
            <w:tcW w:w="9180" w:type="dxa"/>
          </w:tcPr>
          <w:p w:rsidR="00E6036D" w:rsidRPr="00F948F7" w:rsidRDefault="00E3554E" w:rsidP="009E301B">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currency value of overpayments recovered throughout Program Integrity, excluding Item 6, during the reporting period. </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Item 8</w:t>
            </w:r>
          </w:p>
        </w:tc>
        <w:tc>
          <w:tcPr>
            <w:tcW w:w="9180" w:type="dxa"/>
          </w:tcPr>
          <w:p w:rsidR="00E6036D" w:rsidRPr="00433FD5" w:rsidRDefault="00E3554E" w:rsidP="009E301B">
            <w:pPr>
              <w:spacing w:before="60" w:after="60"/>
              <w:contextualSpacing/>
              <w:rPr>
                <w:rFonts w:ascii="Times New Roman" w:hAnsi="Times New Roman" w:cs="Times New Roman"/>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will enter the currency value of cost avoidance due to pre-payment review during the reporting period.</w:t>
            </w:r>
          </w:p>
        </w:tc>
      </w:tr>
      <w:tr w:rsidR="00A3532D" w:rsidTr="009E301B">
        <w:tc>
          <w:tcPr>
            <w:tcW w:w="3443" w:type="dxa"/>
          </w:tcPr>
          <w:p w:rsidR="00E6036D" w:rsidRPr="00F948F7" w:rsidRDefault="00E3554E" w:rsidP="009E301B">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9</w:t>
            </w:r>
          </w:p>
        </w:tc>
        <w:tc>
          <w:tcPr>
            <w:tcW w:w="9180" w:type="dxa"/>
          </w:tcPr>
          <w:p w:rsidR="00E6036D" w:rsidRPr="00F948F7" w:rsidRDefault="00E3554E" w:rsidP="009E301B">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currency value of cost avoidance due to change in provider behavior during the reporting period. This should be calculated based on a 12-month lookback. These values should be recorded once during the year, after the 12 month lookback is completed. </w:t>
            </w:r>
          </w:p>
        </w:tc>
      </w:tr>
      <w:tr w:rsidR="00A3532D" w:rsidTr="009E301B">
        <w:tc>
          <w:tcPr>
            <w:tcW w:w="3443" w:type="dxa"/>
          </w:tcPr>
          <w:p w:rsidR="00E6036D" w:rsidRDefault="00E3554E" w:rsidP="009E301B">
            <w:pPr>
              <w:rPr>
                <w:rFonts w:ascii="Times New Roman" w:hAnsi="Times New Roman" w:cs="Times New Roman"/>
                <w:b/>
              </w:rPr>
            </w:pPr>
            <w:r>
              <w:rPr>
                <w:rFonts w:ascii="Times New Roman" w:hAnsi="Times New Roman" w:cs="Times New Roman"/>
                <w:b/>
              </w:rPr>
              <w:t>Item 10</w:t>
            </w:r>
          </w:p>
        </w:tc>
        <w:tc>
          <w:tcPr>
            <w:tcW w:w="9180" w:type="dxa"/>
          </w:tcPr>
          <w:p w:rsidR="00E6036D" w:rsidRPr="00433FD5" w:rsidRDefault="00E3554E" w:rsidP="009E301B">
            <w:pPr>
              <w:spacing w:before="60" w:after="60"/>
              <w:contextualSpacing/>
              <w:rPr>
                <w:rFonts w:ascii="Times New Roman" w:hAnsi="Times New Roman" w:cs="Times New Roman"/>
              </w:rPr>
            </w:pPr>
            <w:r>
              <w:rPr>
                <w:rFonts w:ascii="Times New Roman" w:hAnsi="Times New Roman" w:cs="Times New Roman"/>
              </w:rPr>
              <w:t>MCEs will enter the number of settlements agreed to with providers, where the returned money is not tied to specific claims in the claims system.</w:t>
            </w:r>
          </w:p>
        </w:tc>
      </w:tr>
      <w:tr w:rsidR="00A3532D" w:rsidTr="009E301B">
        <w:tc>
          <w:tcPr>
            <w:tcW w:w="3443" w:type="dxa"/>
          </w:tcPr>
          <w:p w:rsidR="00E6036D" w:rsidRPr="00F948F7" w:rsidRDefault="00E3554E" w:rsidP="009E301B">
            <w:pPr>
              <w:rPr>
                <w:rFonts w:ascii="Times New Roman" w:hAnsi="Times New Roman" w:cs="Times New Roman"/>
                <w:b/>
              </w:rPr>
            </w:pPr>
            <w:r>
              <w:rPr>
                <w:rFonts w:ascii="Times New Roman" w:hAnsi="Times New Roman" w:cs="Times New Roman"/>
                <w:b/>
              </w:rPr>
              <w:t>Item 11</w:t>
            </w:r>
          </w:p>
        </w:tc>
        <w:tc>
          <w:tcPr>
            <w:tcW w:w="9180" w:type="dxa"/>
          </w:tcPr>
          <w:p w:rsidR="00E6036D" w:rsidRPr="00433FD5" w:rsidRDefault="00E3554E" w:rsidP="009E301B">
            <w:pPr>
              <w:spacing w:before="60" w:after="60"/>
              <w:contextualSpacing/>
              <w:rPr>
                <w:rFonts w:ascii="Times New Roman" w:hAnsi="Times New Roman" w:cs="Times New Roman"/>
              </w:rPr>
            </w:pPr>
            <w:r>
              <w:rPr>
                <w:rFonts w:ascii="Times New Roman" w:hAnsi="Times New Roman" w:cs="Times New Roman"/>
              </w:rPr>
              <w:t>MCEs will enter the currency value of all settlements agreed to with providers, where the returned money is not tied to specific claims in the claims system.</w:t>
            </w:r>
          </w:p>
        </w:tc>
      </w:tr>
      <w:tr w:rsidR="00A3532D" w:rsidTr="009E301B">
        <w:tc>
          <w:tcPr>
            <w:tcW w:w="3443" w:type="dxa"/>
          </w:tcPr>
          <w:p w:rsidR="00E6036D" w:rsidRDefault="00E3554E" w:rsidP="009E301B">
            <w:pPr>
              <w:rPr>
                <w:rFonts w:ascii="Times New Roman" w:hAnsi="Times New Roman" w:cs="Times New Roman"/>
                <w:b/>
              </w:rPr>
            </w:pPr>
            <w:r>
              <w:rPr>
                <w:rFonts w:ascii="Times New Roman" w:hAnsi="Times New Roman" w:cs="Times New Roman"/>
                <w:b/>
              </w:rPr>
              <w:t>Item 12: Notes</w:t>
            </w:r>
          </w:p>
        </w:tc>
        <w:tc>
          <w:tcPr>
            <w:tcW w:w="9180" w:type="dxa"/>
          </w:tcPr>
          <w:p w:rsidR="00E6036D" w:rsidRDefault="00E3554E" w:rsidP="009E301B">
            <w:pPr>
              <w:spacing w:before="60" w:after="60"/>
              <w:contextualSpacing/>
              <w:rPr>
                <w:rFonts w:ascii="Times New Roman" w:hAnsi="Times New Roman" w:cs="Times New Roman"/>
              </w:rPr>
            </w:pPr>
            <w:r>
              <w:rPr>
                <w:rFonts w:ascii="Times New Roman" w:hAnsi="Times New Roman" w:cs="Times New Roman"/>
              </w:rPr>
              <w:t xml:space="preserve">MCEs may enter any notes needed to explain data within this report. </w:t>
            </w:r>
          </w:p>
        </w:tc>
      </w:tr>
      <w:bookmarkEnd w:id="89"/>
    </w:tbl>
    <w:p w:rsidR="00AD659E" w:rsidRPr="00646D5D" w:rsidRDefault="00AD659E" w:rsidP="00CF6F25">
      <w:pPr>
        <w:rPr>
          <w:rFonts w:ascii="Times New Roman" w:hAnsi="Times New Roman" w:cs="Times New Roman"/>
        </w:rPr>
      </w:pPr>
    </w:p>
    <w:sectPr w:rsidR="00AD659E" w:rsidRPr="00646D5D" w:rsidSect="005F6FB5">
      <w:footerReference w:type="default" r:id="rId30"/>
      <w:pgSz w:w="15840" w:h="12240" w:orient="landscape"/>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D03E0" w:rsidRDefault="00DD03E0">
      <w:pPr>
        <w:spacing w:after="0" w:line="240" w:lineRule="auto"/>
      </w:pPr>
      <w:r>
        <w:separator/>
      </w:r>
    </w:p>
  </w:endnote>
  <w:endnote w:type="continuationSeparator" w:id="0">
    <w:p w:rsidR="00DD03E0" w:rsidRDefault="00DD0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355" w:rsidRDefault="2014DB80" w:rsidP="005868E7">
    <w:pPr>
      <w:pStyle w:val="Footer"/>
      <w:tabs>
        <w:tab w:val="clear" w:pos="4680"/>
        <w:tab w:val="clear" w:pos="9360"/>
        <w:tab w:val="center" w:pos="6480"/>
        <w:tab w:val="right" w:pos="12960"/>
      </w:tabs>
      <w:rPr>
        <w:rFonts w:ascii="Times New Roman" w:hAnsi="Times New Roman" w:cs="Times New Roman"/>
      </w:rPr>
    </w:pPr>
    <w:r w:rsidRPr="2014DB80">
      <w:rPr>
        <w:rFonts w:ascii="Times New Roman" w:hAnsi="Times New Roman" w:cs="Times New Roman"/>
      </w:rPr>
      <w:t>Office of Medicaid Policy and Planning</w:t>
    </w:r>
    <w:r w:rsidR="7358A3FD">
      <w:tab/>
    </w:r>
    <w:r w:rsidR="7358A3FD">
      <w:tab/>
    </w:r>
    <w:r w:rsidRPr="2014DB80">
      <w:rPr>
        <w:rFonts w:ascii="Times New Roman" w:hAnsi="Times New Roman" w:cs="Times New Roman"/>
      </w:rPr>
      <w:t>[</w:t>
    </w:r>
    <w:r w:rsidR="00A30288">
      <w:rPr>
        <w:rFonts w:ascii="Times New Roman" w:hAnsi="Times New Roman" w:cs="Times New Roman"/>
      </w:rPr>
      <w:t>January 2026</w:t>
    </w:r>
    <w:r w:rsidRPr="2014DB80">
      <w:rPr>
        <w:rFonts w:ascii="Times New Roman" w:hAnsi="Times New Roman" w:cs="Times New Roman"/>
      </w:rPr>
      <w:t>]</w:t>
    </w:r>
  </w:p>
  <w:p w:rsidR="00184355" w:rsidRPr="005868E7" w:rsidRDefault="73DDECC5" w:rsidP="005868E7">
    <w:pPr>
      <w:pStyle w:val="Footer"/>
      <w:tabs>
        <w:tab w:val="clear" w:pos="4680"/>
        <w:tab w:val="clear" w:pos="9360"/>
        <w:tab w:val="center" w:pos="6480"/>
        <w:tab w:val="right" w:pos="12960"/>
      </w:tabs>
      <w:rPr>
        <w:rFonts w:ascii="Times New Roman" w:hAnsi="Times New Roman" w:cs="Times New Roman"/>
        <w:sz w:val="20"/>
        <w:szCs w:val="20"/>
      </w:rPr>
    </w:pPr>
    <w:r w:rsidRPr="73DDECC5">
      <w:rPr>
        <w:rFonts w:ascii="Times New Roman" w:hAnsi="Times New Roman" w:cs="Times New Roman"/>
      </w:rPr>
      <w:t xml:space="preserve">Version </w:t>
    </w:r>
    <w:r w:rsidR="00C956EB">
      <w:rPr>
        <w:rFonts w:ascii="Times New Roman" w:hAnsi="Times New Roman" w:cs="Times New Roman"/>
      </w:rPr>
      <w:t>01</w:t>
    </w:r>
    <w:r w:rsidRPr="73DDECC5">
      <w:rPr>
        <w:rFonts w:ascii="Times New Roman" w:hAnsi="Times New Roman" w:cs="Times New Roman"/>
      </w:rPr>
      <w:t>.</w:t>
    </w:r>
    <w:r w:rsidR="00A30288">
      <w:rPr>
        <w:rFonts w:ascii="Times New Roman" w:hAnsi="Times New Roman" w:cs="Times New Roman"/>
      </w:rPr>
      <w:t xml:space="preserve">2026 </w:t>
    </w:r>
    <w:r w:rsidRPr="73DDECC5">
      <w:rPr>
        <w:rFonts w:ascii="Times New Roman" w:hAnsi="Times New Roman" w:cs="Times New Roman"/>
      </w:rPr>
      <w:t>v</w:t>
    </w:r>
    <w:r w:rsidR="00A30288">
      <w:rPr>
        <w:rFonts w:ascii="Times New Roman" w:hAnsi="Times New Roman" w:cs="Times New Roman"/>
      </w:rPr>
      <w:t>4</w:t>
    </w:r>
    <w:r w:rsidR="00E3554E">
      <w:tab/>
    </w:r>
    <w:r w:rsidR="00E3554E">
      <w:tab/>
    </w:r>
  </w:p>
  <w:p w:rsidR="00184355" w:rsidRPr="00542447" w:rsidRDefault="00184355" w:rsidP="00542447">
    <w:pPr>
      <w:pStyle w:val="Footer"/>
      <w:tabs>
        <w:tab w:val="clear" w:pos="4680"/>
        <w:tab w:val="clear" w:pos="9360"/>
        <w:tab w:val="center" w:pos="6480"/>
        <w:tab w:val="right" w:pos="12960"/>
      </w:tabs>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355" w:rsidRDefault="73DDECC5" w:rsidP="005868E7">
    <w:pPr>
      <w:pStyle w:val="Footer"/>
      <w:tabs>
        <w:tab w:val="clear" w:pos="4680"/>
        <w:tab w:val="clear" w:pos="9360"/>
        <w:tab w:val="center" w:pos="6480"/>
        <w:tab w:val="right" w:pos="12960"/>
      </w:tabs>
      <w:rPr>
        <w:rFonts w:ascii="Times New Roman" w:hAnsi="Times New Roman" w:cs="Times New Roman"/>
      </w:rPr>
    </w:pPr>
    <w:r w:rsidRPr="73DDECC5">
      <w:rPr>
        <w:rFonts w:ascii="Times New Roman" w:hAnsi="Times New Roman" w:cs="Times New Roman"/>
      </w:rPr>
      <w:t xml:space="preserve">Office of Medicaid Policy and Planning </w:t>
    </w:r>
    <w:r w:rsidR="00E3554E">
      <w:tab/>
    </w:r>
    <w:r w:rsidR="00E3554E">
      <w:tab/>
    </w:r>
    <w:r w:rsidR="00DE5CF0">
      <w:rPr>
        <w:rFonts w:ascii="Times New Roman" w:hAnsi="Times New Roman" w:cs="Times New Roman"/>
      </w:rPr>
      <w:t>January 2026</w:t>
    </w:r>
  </w:p>
  <w:p w:rsidR="00184355" w:rsidRPr="005868E7" w:rsidRDefault="73DDECC5" w:rsidP="005868E7">
    <w:pPr>
      <w:pStyle w:val="Footer"/>
      <w:tabs>
        <w:tab w:val="clear" w:pos="4680"/>
        <w:tab w:val="clear" w:pos="9360"/>
        <w:tab w:val="center" w:pos="6480"/>
        <w:tab w:val="right" w:pos="12960"/>
      </w:tabs>
      <w:rPr>
        <w:rFonts w:ascii="Times New Roman" w:hAnsi="Times New Roman" w:cs="Times New Roman"/>
        <w:sz w:val="20"/>
        <w:szCs w:val="20"/>
      </w:rPr>
    </w:pPr>
    <w:r w:rsidRPr="73DDECC5">
      <w:rPr>
        <w:rFonts w:ascii="Times New Roman" w:hAnsi="Times New Roman" w:cs="Times New Roman"/>
      </w:rPr>
      <w:t xml:space="preserve">Version </w:t>
    </w:r>
    <w:r w:rsidR="00DE5CF0">
      <w:rPr>
        <w:rFonts w:ascii="Times New Roman" w:hAnsi="Times New Roman" w:cs="Times New Roman"/>
      </w:rPr>
      <w:t>01.2026 v.4</w:t>
    </w:r>
    <w:r w:rsidR="00E3554E">
      <w:tab/>
    </w:r>
    <w:r w:rsidR="00E3554E">
      <w:tab/>
    </w:r>
    <w:r w:rsidRPr="73DDECC5">
      <w:rPr>
        <w:rFonts w:ascii="Times New Roman" w:hAnsi="Times New Roman" w:cs="Times New Roman"/>
      </w:rPr>
      <w:t xml:space="preserve">Page </w:t>
    </w:r>
    <w:sdt>
      <w:sdtPr>
        <w:id w:val="1106010001"/>
        <w:docPartObj>
          <w:docPartGallery w:val="Page Numbers (Bottom of Page)"/>
          <w:docPartUnique/>
        </w:docPartObj>
      </w:sdtPr>
      <w:sdtEndPr>
        <w:rPr>
          <w:rFonts w:ascii="Times New Roman" w:hAnsi="Times New Roman" w:cs="Times New Roman"/>
          <w:noProof/>
          <w:sz w:val="20"/>
          <w:szCs w:val="20"/>
        </w:rPr>
      </w:sdtEndPr>
      <w:sdtContent>
        <w:r w:rsidR="00E3554E" w:rsidRPr="73DDECC5">
          <w:rPr>
            <w:rFonts w:ascii="Times New Roman" w:hAnsi="Times New Roman" w:cs="Times New Roman"/>
            <w:noProof/>
            <w:sz w:val="20"/>
            <w:szCs w:val="20"/>
          </w:rPr>
          <w:fldChar w:fldCharType="begin"/>
        </w:r>
        <w:r w:rsidR="00E3554E" w:rsidRPr="73DDECC5">
          <w:rPr>
            <w:rFonts w:ascii="Times New Roman" w:hAnsi="Times New Roman" w:cs="Times New Roman"/>
            <w:sz w:val="20"/>
            <w:szCs w:val="20"/>
          </w:rPr>
          <w:instrText xml:space="preserve"> PAGE   \* MERGEFORMAT </w:instrText>
        </w:r>
        <w:r w:rsidR="00E3554E" w:rsidRPr="73DDECC5">
          <w:rPr>
            <w:rFonts w:ascii="Times New Roman" w:hAnsi="Times New Roman" w:cs="Times New Roman"/>
            <w:sz w:val="20"/>
            <w:szCs w:val="20"/>
          </w:rPr>
          <w:fldChar w:fldCharType="separate"/>
        </w:r>
        <w:r w:rsidRPr="73DDECC5">
          <w:rPr>
            <w:rFonts w:ascii="Times New Roman" w:hAnsi="Times New Roman" w:cs="Times New Roman"/>
            <w:noProof/>
            <w:sz w:val="20"/>
            <w:szCs w:val="20"/>
          </w:rPr>
          <w:t>ii</w:t>
        </w:r>
        <w:r w:rsidR="00E3554E" w:rsidRPr="73DDECC5">
          <w:rPr>
            <w:rFonts w:ascii="Times New Roman" w:hAnsi="Times New Roman" w:cs="Times New Roman"/>
            <w:noProof/>
            <w:sz w:val="20"/>
            <w:szCs w:val="20"/>
          </w:rPr>
          <w:fldChar w:fldCharType="end"/>
        </w:r>
      </w:sdtContent>
    </w:sdt>
  </w:p>
  <w:p w:rsidR="00184355" w:rsidRPr="00542447" w:rsidRDefault="00184355" w:rsidP="00542447">
    <w:pPr>
      <w:pStyle w:val="Footer"/>
      <w:tabs>
        <w:tab w:val="clear" w:pos="4680"/>
        <w:tab w:val="clear" w:pos="9360"/>
        <w:tab w:val="center" w:pos="6480"/>
        <w:tab w:val="right" w:pos="12960"/>
      </w:tabs>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6460" w:rsidRDefault="73DDECC5" w:rsidP="005868E7">
    <w:pPr>
      <w:pStyle w:val="Footer"/>
      <w:tabs>
        <w:tab w:val="clear" w:pos="4680"/>
        <w:tab w:val="clear" w:pos="9360"/>
        <w:tab w:val="center" w:pos="6480"/>
        <w:tab w:val="right" w:pos="12960"/>
      </w:tabs>
      <w:rPr>
        <w:rFonts w:ascii="Times New Roman" w:hAnsi="Times New Roman" w:cs="Times New Roman"/>
      </w:rPr>
    </w:pPr>
    <w:r w:rsidRPr="73DDECC5">
      <w:rPr>
        <w:rFonts w:ascii="Times New Roman" w:hAnsi="Times New Roman" w:cs="Times New Roman"/>
      </w:rPr>
      <w:t>Office of Medicaid Policy and Planning</w:t>
    </w:r>
    <w:r w:rsidR="00E3554E">
      <w:tab/>
    </w:r>
    <w:r w:rsidR="00E3554E">
      <w:tab/>
    </w:r>
    <w:r>
      <w:t xml:space="preserve"> </w:t>
    </w:r>
    <w:r w:rsidR="005105FE">
      <w:rPr>
        <w:rFonts w:ascii="Times New Roman" w:hAnsi="Times New Roman" w:cs="Times New Roman"/>
      </w:rPr>
      <w:t>January 2026</w:t>
    </w:r>
  </w:p>
  <w:p w:rsidR="00184355" w:rsidRPr="005868E7" w:rsidRDefault="73DDECC5" w:rsidP="005868E7">
    <w:pPr>
      <w:pStyle w:val="Footer"/>
      <w:tabs>
        <w:tab w:val="clear" w:pos="4680"/>
        <w:tab w:val="clear" w:pos="9360"/>
        <w:tab w:val="center" w:pos="6480"/>
        <w:tab w:val="right" w:pos="12960"/>
      </w:tabs>
      <w:rPr>
        <w:rFonts w:ascii="Times New Roman" w:hAnsi="Times New Roman" w:cs="Times New Roman"/>
        <w:sz w:val="20"/>
        <w:szCs w:val="20"/>
      </w:rPr>
    </w:pPr>
    <w:r w:rsidRPr="73DDECC5">
      <w:rPr>
        <w:rFonts w:ascii="Times New Roman" w:hAnsi="Times New Roman" w:cs="Times New Roman"/>
      </w:rPr>
      <w:t xml:space="preserve">Version </w:t>
    </w:r>
    <w:r w:rsidR="005105FE">
      <w:rPr>
        <w:rFonts w:ascii="Times New Roman" w:hAnsi="Times New Roman" w:cs="Times New Roman"/>
      </w:rPr>
      <w:t>01.2026 v.4</w:t>
    </w:r>
    <w:r w:rsidR="00E3554E">
      <w:tab/>
    </w:r>
    <w:r w:rsidR="00E3554E">
      <w:tab/>
    </w:r>
    <w:r w:rsidRPr="73DDECC5">
      <w:rPr>
        <w:rFonts w:ascii="Times New Roman" w:hAnsi="Times New Roman" w:cs="Times New Roman"/>
      </w:rPr>
      <w:t xml:space="preserve">Page </w:t>
    </w:r>
    <w:sdt>
      <w:sdtPr>
        <w:id w:val="-1080597819"/>
        <w:docPartObj>
          <w:docPartGallery w:val="Page Numbers (Bottom of Page)"/>
          <w:docPartUnique/>
        </w:docPartObj>
      </w:sdtPr>
      <w:sdtEndPr/>
      <w:sdtContent>
        <w:r w:rsidR="00E3554E" w:rsidRPr="73DDECC5">
          <w:rPr>
            <w:rFonts w:ascii="Times New Roman" w:hAnsi="Times New Roman" w:cs="Times New Roman"/>
            <w:noProof/>
            <w:sz w:val="20"/>
            <w:szCs w:val="20"/>
          </w:rPr>
          <w:fldChar w:fldCharType="begin"/>
        </w:r>
        <w:r w:rsidR="00E3554E" w:rsidRPr="73DDECC5">
          <w:rPr>
            <w:rFonts w:ascii="Times New Roman" w:hAnsi="Times New Roman" w:cs="Times New Roman"/>
            <w:sz w:val="20"/>
            <w:szCs w:val="20"/>
          </w:rPr>
          <w:instrText xml:space="preserve"> PAGE   \* MERGEFORMAT </w:instrText>
        </w:r>
        <w:r w:rsidR="00E3554E" w:rsidRPr="73DDECC5">
          <w:rPr>
            <w:rFonts w:ascii="Times New Roman" w:hAnsi="Times New Roman" w:cs="Times New Roman"/>
            <w:sz w:val="20"/>
            <w:szCs w:val="20"/>
          </w:rPr>
          <w:fldChar w:fldCharType="separate"/>
        </w:r>
        <w:r w:rsidRPr="73DDECC5">
          <w:rPr>
            <w:rFonts w:ascii="Times New Roman" w:hAnsi="Times New Roman" w:cs="Times New Roman"/>
            <w:noProof/>
            <w:sz w:val="20"/>
            <w:szCs w:val="20"/>
          </w:rPr>
          <w:t>17</w:t>
        </w:r>
        <w:r w:rsidR="00E3554E" w:rsidRPr="73DDECC5">
          <w:rPr>
            <w:rFonts w:ascii="Times New Roman" w:hAnsi="Times New Roman" w:cs="Times New Roman"/>
            <w:noProof/>
            <w:sz w:val="20"/>
            <w:szCs w:val="20"/>
          </w:rPr>
          <w:fldChar w:fldCharType="end"/>
        </w:r>
      </w:sdtContent>
    </w:sdt>
  </w:p>
  <w:p w:rsidR="00184355" w:rsidRPr="00542447" w:rsidRDefault="00E3554E" w:rsidP="006500D0">
    <w:pPr>
      <w:pStyle w:val="Footer"/>
      <w:tabs>
        <w:tab w:val="clear" w:pos="4680"/>
        <w:tab w:val="clear" w:pos="9360"/>
        <w:tab w:val="left" w:pos="8980"/>
        <w:tab w:val="left" w:pos="10297"/>
      </w:tabs>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D03E0" w:rsidRDefault="00DD03E0">
      <w:pPr>
        <w:spacing w:after="0" w:line="240" w:lineRule="auto"/>
      </w:pPr>
      <w:r>
        <w:separator/>
      </w:r>
    </w:p>
  </w:footnote>
  <w:footnote w:type="continuationSeparator" w:id="0">
    <w:p w:rsidR="00DD03E0" w:rsidRDefault="00DD03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355" w:rsidRPr="0037625C" w:rsidRDefault="00E3554E" w:rsidP="00322E3B">
    <w:pPr>
      <w:pStyle w:val="Header"/>
      <w:tabs>
        <w:tab w:val="clear" w:pos="4680"/>
        <w:tab w:val="clear" w:pos="9360"/>
        <w:tab w:val="left" w:pos="8395"/>
        <w:tab w:val="left" w:pos="8700"/>
        <w:tab w:val="left" w:pos="10583"/>
        <w:tab w:val="left" w:pos="11534"/>
      </w:tabs>
      <w:rPr>
        <w:rFonts w:ascii="Times New Roman" w:hAnsi="Times New Roman" w:cs="Times New Roman"/>
        <w:b/>
      </w:rPr>
    </w:pPr>
    <w:r w:rsidRPr="0037625C">
      <w:rPr>
        <w:rFonts w:ascii="Times New Roman" w:hAnsi="Times New Roman" w:cs="Times New Roman"/>
        <w:b/>
      </w:rPr>
      <w:t>MCE Reporting Manual Instructions</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AA9"/>
    <w:multiLevelType w:val="hybridMultilevel"/>
    <w:tmpl w:val="5434E79C"/>
    <w:lvl w:ilvl="0" w:tplc="30384AA4">
      <w:start w:val="1"/>
      <w:numFmt w:val="bullet"/>
      <w:lvlText w:val=""/>
      <w:lvlJc w:val="left"/>
      <w:pPr>
        <w:tabs>
          <w:tab w:val="num" w:pos="7260"/>
        </w:tabs>
        <w:ind w:left="6900" w:firstLine="0"/>
      </w:pPr>
      <w:rPr>
        <w:rFonts w:ascii="Symbol" w:hAnsi="Symbol" w:hint="default"/>
      </w:rPr>
    </w:lvl>
    <w:lvl w:ilvl="1" w:tplc="F91E7620" w:tentative="1">
      <w:start w:val="1"/>
      <w:numFmt w:val="bullet"/>
      <w:lvlText w:val="o"/>
      <w:lvlJc w:val="left"/>
      <w:pPr>
        <w:tabs>
          <w:tab w:val="num" w:pos="1440"/>
        </w:tabs>
        <w:ind w:left="1440" w:hanging="360"/>
      </w:pPr>
      <w:rPr>
        <w:rFonts w:ascii="Courier New" w:hAnsi="Courier New" w:hint="default"/>
      </w:rPr>
    </w:lvl>
    <w:lvl w:ilvl="2" w:tplc="0C965020" w:tentative="1">
      <w:start w:val="1"/>
      <w:numFmt w:val="bullet"/>
      <w:lvlText w:val=""/>
      <w:lvlJc w:val="left"/>
      <w:pPr>
        <w:tabs>
          <w:tab w:val="num" w:pos="2160"/>
        </w:tabs>
        <w:ind w:left="2160" w:hanging="360"/>
      </w:pPr>
      <w:rPr>
        <w:rFonts w:ascii="Wingdings" w:hAnsi="Wingdings" w:hint="default"/>
      </w:rPr>
    </w:lvl>
    <w:lvl w:ilvl="3" w:tplc="58F63BF0" w:tentative="1">
      <w:start w:val="1"/>
      <w:numFmt w:val="bullet"/>
      <w:lvlText w:val=""/>
      <w:lvlJc w:val="left"/>
      <w:pPr>
        <w:tabs>
          <w:tab w:val="num" w:pos="2880"/>
        </w:tabs>
        <w:ind w:left="2880" w:hanging="360"/>
      </w:pPr>
      <w:rPr>
        <w:rFonts w:ascii="Symbol" w:hAnsi="Symbol" w:hint="default"/>
      </w:rPr>
    </w:lvl>
    <w:lvl w:ilvl="4" w:tplc="F44A5EF0" w:tentative="1">
      <w:start w:val="1"/>
      <w:numFmt w:val="bullet"/>
      <w:lvlText w:val="o"/>
      <w:lvlJc w:val="left"/>
      <w:pPr>
        <w:tabs>
          <w:tab w:val="num" w:pos="3600"/>
        </w:tabs>
        <w:ind w:left="3600" w:hanging="360"/>
      </w:pPr>
      <w:rPr>
        <w:rFonts w:ascii="Courier New" w:hAnsi="Courier New" w:hint="default"/>
      </w:rPr>
    </w:lvl>
    <w:lvl w:ilvl="5" w:tplc="7BCEF73E" w:tentative="1">
      <w:start w:val="1"/>
      <w:numFmt w:val="bullet"/>
      <w:lvlText w:val=""/>
      <w:lvlJc w:val="left"/>
      <w:pPr>
        <w:tabs>
          <w:tab w:val="num" w:pos="4320"/>
        </w:tabs>
        <w:ind w:left="4320" w:hanging="360"/>
      </w:pPr>
      <w:rPr>
        <w:rFonts w:ascii="Wingdings" w:hAnsi="Wingdings" w:hint="default"/>
      </w:rPr>
    </w:lvl>
    <w:lvl w:ilvl="6" w:tplc="D0FAC476" w:tentative="1">
      <w:start w:val="1"/>
      <w:numFmt w:val="bullet"/>
      <w:lvlText w:val=""/>
      <w:lvlJc w:val="left"/>
      <w:pPr>
        <w:tabs>
          <w:tab w:val="num" w:pos="5040"/>
        </w:tabs>
        <w:ind w:left="5040" w:hanging="360"/>
      </w:pPr>
      <w:rPr>
        <w:rFonts w:ascii="Symbol" w:hAnsi="Symbol" w:hint="default"/>
      </w:rPr>
    </w:lvl>
    <w:lvl w:ilvl="7" w:tplc="62BE689E" w:tentative="1">
      <w:start w:val="1"/>
      <w:numFmt w:val="bullet"/>
      <w:lvlText w:val="o"/>
      <w:lvlJc w:val="left"/>
      <w:pPr>
        <w:tabs>
          <w:tab w:val="num" w:pos="5760"/>
        </w:tabs>
        <w:ind w:left="5760" w:hanging="360"/>
      </w:pPr>
      <w:rPr>
        <w:rFonts w:ascii="Courier New" w:hAnsi="Courier New" w:hint="default"/>
      </w:rPr>
    </w:lvl>
    <w:lvl w:ilvl="8" w:tplc="E1A0594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A14EBA"/>
    <w:multiLevelType w:val="hybridMultilevel"/>
    <w:tmpl w:val="FBEE77CC"/>
    <w:lvl w:ilvl="0" w:tplc="5A3E65C4">
      <w:start w:val="1"/>
      <w:numFmt w:val="bullet"/>
      <w:lvlText w:val=""/>
      <w:lvlJc w:val="left"/>
      <w:pPr>
        <w:ind w:left="720" w:hanging="360"/>
      </w:pPr>
      <w:rPr>
        <w:rFonts w:ascii="Symbol" w:hAnsi="Symbol" w:hint="default"/>
      </w:rPr>
    </w:lvl>
    <w:lvl w:ilvl="1" w:tplc="A92691DE" w:tentative="1">
      <w:start w:val="1"/>
      <w:numFmt w:val="bullet"/>
      <w:lvlText w:val="o"/>
      <w:lvlJc w:val="left"/>
      <w:pPr>
        <w:ind w:left="1440" w:hanging="360"/>
      </w:pPr>
      <w:rPr>
        <w:rFonts w:ascii="Courier New" w:hAnsi="Courier New" w:cs="Courier New" w:hint="default"/>
      </w:rPr>
    </w:lvl>
    <w:lvl w:ilvl="2" w:tplc="62BAD9E6" w:tentative="1">
      <w:start w:val="1"/>
      <w:numFmt w:val="bullet"/>
      <w:lvlText w:val=""/>
      <w:lvlJc w:val="left"/>
      <w:pPr>
        <w:ind w:left="2160" w:hanging="360"/>
      </w:pPr>
      <w:rPr>
        <w:rFonts w:ascii="Wingdings" w:hAnsi="Wingdings" w:hint="default"/>
      </w:rPr>
    </w:lvl>
    <w:lvl w:ilvl="3" w:tplc="C5B8CB0E" w:tentative="1">
      <w:start w:val="1"/>
      <w:numFmt w:val="bullet"/>
      <w:lvlText w:val=""/>
      <w:lvlJc w:val="left"/>
      <w:pPr>
        <w:ind w:left="2880" w:hanging="360"/>
      </w:pPr>
      <w:rPr>
        <w:rFonts w:ascii="Symbol" w:hAnsi="Symbol" w:hint="default"/>
      </w:rPr>
    </w:lvl>
    <w:lvl w:ilvl="4" w:tplc="8AD6AAF0" w:tentative="1">
      <w:start w:val="1"/>
      <w:numFmt w:val="bullet"/>
      <w:lvlText w:val="o"/>
      <w:lvlJc w:val="left"/>
      <w:pPr>
        <w:ind w:left="3600" w:hanging="360"/>
      </w:pPr>
      <w:rPr>
        <w:rFonts w:ascii="Courier New" w:hAnsi="Courier New" w:cs="Courier New" w:hint="default"/>
      </w:rPr>
    </w:lvl>
    <w:lvl w:ilvl="5" w:tplc="63C2791A" w:tentative="1">
      <w:start w:val="1"/>
      <w:numFmt w:val="bullet"/>
      <w:lvlText w:val=""/>
      <w:lvlJc w:val="left"/>
      <w:pPr>
        <w:ind w:left="4320" w:hanging="360"/>
      </w:pPr>
      <w:rPr>
        <w:rFonts w:ascii="Wingdings" w:hAnsi="Wingdings" w:hint="default"/>
      </w:rPr>
    </w:lvl>
    <w:lvl w:ilvl="6" w:tplc="3B2C6EFC" w:tentative="1">
      <w:start w:val="1"/>
      <w:numFmt w:val="bullet"/>
      <w:lvlText w:val=""/>
      <w:lvlJc w:val="left"/>
      <w:pPr>
        <w:ind w:left="5040" w:hanging="360"/>
      </w:pPr>
      <w:rPr>
        <w:rFonts w:ascii="Symbol" w:hAnsi="Symbol" w:hint="default"/>
      </w:rPr>
    </w:lvl>
    <w:lvl w:ilvl="7" w:tplc="1C8470BE" w:tentative="1">
      <w:start w:val="1"/>
      <w:numFmt w:val="bullet"/>
      <w:lvlText w:val="o"/>
      <w:lvlJc w:val="left"/>
      <w:pPr>
        <w:ind w:left="5760" w:hanging="360"/>
      </w:pPr>
      <w:rPr>
        <w:rFonts w:ascii="Courier New" w:hAnsi="Courier New" w:cs="Courier New" w:hint="default"/>
      </w:rPr>
    </w:lvl>
    <w:lvl w:ilvl="8" w:tplc="85FC9238" w:tentative="1">
      <w:start w:val="1"/>
      <w:numFmt w:val="bullet"/>
      <w:lvlText w:val=""/>
      <w:lvlJc w:val="left"/>
      <w:pPr>
        <w:ind w:left="6480" w:hanging="360"/>
      </w:pPr>
      <w:rPr>
        <w:rFonts w:ascii="Wingdings" w:hAnsi="Wingdings" w:hint="default"/>
      </w:rPr>
    </w:lvl>
  </w:abstractNum>
  <w:abstractNum w:abstractNumId="2" w15:restartNumberingAfterBreak="0">
    <w:nsid w:val="00BA14FC"/>
    <w:multiLevelType w:val="hybridMultilevel"/>
    <w:tmpl w:val="85708396"/>
    <w:lvl w:ilvl="0" w:tplc="40D81782">
      <w:numFmt w:val="bullet"/>
      <w:lvlText w:val="-"/>
      <w:lvlJc w:val="left"/>
      <w:pPr>
        <w:ind w:left="2520" w:hanging="360"/>
      </w:pPr>
      <w:rPr>
        <w:rFonts w:ascii="Times New Roman" w:eastAsia="Times New Roman" w:hAnsi="Times New Roman" w:cs="Times New Roman" w:hint="default"/>
      </w:rPr>
    </w:lvl>
    <w:lvl w:ilvl="1" w:tplc="2CE820BC" w:tentative="1">
      <w:start w:val="1"/>
      <w:numFmt w:val="bullet"/>
      <w:lvlText w:val="o"/>
      <w:lvlJc w:val="left"/>
      <w:pPr>
        <w:ind w:left="3240" w:hanging="360"/>
      </w:pPr>
      <w:rPr>
        <w:rFonts w:ascii="Courier New" w:hAnsi="Courier New" w:cs="Courier New" w:hint="default"/>
      </w:rPr>
    </w:lvl>
    <w:lvl w:ilvl="2" w:tplc="4642E554" w:tentative="1">
      <w:start w:val="1"/>
      <w:numFmt w:val="bullet"/>
      <w:lvlText w:val=""/>
      <w:lvlJc w:val="left"/>
      <w:pPr>
        <w:ind w:left="3960" w:hanging="360"/>
      </w:pPr>
      <w:rPr>
        <w:rFonts w:ascii="Wingdings" w:hAnsi="Wingdings" w:hint="default"/>
      </w:rPr>
    </w:lvl>
    <w:lvl w:ilvl="3" w:tplc="8EF85EC0" w:tentative="1">
      <w:start w:val="1"/>
      <w:numFmt w:val="bullet"/>
      <w:lvlText w:val=""/>
      <w:lvlJc w:val="left"/>
      <w:pPr>
        <w:ind w:left="4680" w:hanging="360"/>
      </w:pPr>
      <w:rPr>
        <w:rFonts w:ascii="Symbol" w:hAnsi="Symbol" w:hint="default"/>
      </w:rPr>
    </w:lvl>
    <w:lvl w:ilvl="4" w:tplc="813ECE84" w:tentative="1">
      <w:start w:val="1"/>
      <w:numFmt w:val="bullet"/>
      <w:lvlText w:val="o"/>
      <w:lvlJc w:val="left"/>
      <w:pPr>
        <w:ind w:left="5400" w:hanging="360"/>
      </w:pPr>
      <w:rPr>
        <w:rFonts w:ascii="Courier New" w:hAnsi="Courier New" w:cs="Courier New" w:hint="default"/>
      </w:rPr>
    </w:lvl>
    <w:lvl w:ilvl="5" w:tplc="37701FC0" w:tentative="1">
      <w:start w:val="1"/>
      <w:numFmt w:val="bullet"/>
      <w:lvlText w:val=""/>
      <w:lvlJc w:val="left"/>
      <w:pPr>
        <w:ind w:left="6120" w:hanging="360"/>
      </w:pPr>
      <w:rPr>
        <w:rFonts w:ascii="Wingdings" w:hAnsi="Wingdings" w:hint="default"/>
      </w:rPr>
    </w:lvl>
    <w:lvl w:ilvl="6" w:tplc="78305C80" w:tentative="1">
      <w:start w:val="1"/>
      <w:numFmt w:val="bullet"/>
      <w:lvlText w:val=""/>
      <w:lvlJc w:val="left"/>
      <w:pPr>
        <w:ind w:left="6840" w:hanging="360"/>
      </w:pPr>
      <w:rPr>
        <w:rFonts w:ascii="Symbol" w:hAnsi="Symbol" w:hint="default"/>
      </w:rPr>
    </w:lvl>
    <w:lvl w:ilvl="7" w:tplc="FC18BBF2" w:tentative="1">
      <w:start w:val="1"/>
      <w:numFmt w:val="bullet"/>
      <w:lvlText w:val="o"/>
      <w:lvlJc w:val="left"/>
      <w:pPr>
        <w:ind w:left="7560" w:hanging="360"/>
      </w:pPr>
      <w:rPr>
        <w:rFonts w:ascii="Courier New" w:hAnsi="Courier New" w:cs="Courier New" w:hint="default"/>
      </w:rPr>
    </w:lvl>
    <w:lvl w:ilvl="8" w:tplc="EA6E0A9C" w:tentative="1">
      <w:start w:val="1"/>
      <w:numFmt w:val="bullet"/>
      <w:lvlText w:val=""/>
      <w:lvlJc w:val="left"/>
      <w:pPr>
        <w:ind w:left="8280" w:hanging="360"/>
      </w:pPr>
      <w:rPr>
        <w:rFonts w:ascii="Wingdings" w:hAnsi="Wingdings" w:hint="default"/>
      </w:rPr>
    </w:lvl>
  </w:abstractNum>
  <w:abstractNum w:abstractNumId="3" w15:restartNumberingAfterBreak="0">
    <w:nsid w:val="01426448"/>
    <w:multiLevelType w:val="hybridMultilevel"/>
    <w:tmpl w:val="D1404082"/>
    <w:lvl w:ilvl="0" w:tplc="40C4E914">
      <w:start w:val="1"/>
      <w:numFmt w:val="lowerLetter"/>
      <w:lvlText w:val="%1."/>
      <w:lvlJc w:val="left"/>
      <w:pPr>
        <w:ind w:left="720" w:hanging="360"/>
      </w:pPr>
    </w:lvl>
    <w:lvl w:ilvl="1" w:tplc="629C819E" w:tentative="1">
      <w:start w:val="1"/>
      <w:numFmt w:val="lowerLetter"/>
      <w:lvlText w:val="%2."/>
      <w:lvlJc w:val="left"/>
      <w:pPr>
        <w:ind w:left="1440" w:hanging="360"/>
      </w:pPr>
    </w:lvl>
    <w:lvl w:ilvl="2" w:tplc="FCE8DEF0" w:tentative="1">
      <w:start w:val="1"/>
      <w:numFmt w:val="lowerRoman"/>
      <w:lvlText w:val="%3."/>
      <w:lvlJc w:val="right"/>
      <w:pPr>
        <w:ind w:left="2160" w:hanging="180"/>
      </w:pPr>
    </w:lvl>
    <w:lvl w:ilvl="3" w:tplc="3ADA102E" w:tentative="1">
      <w:start w:val="1"/>
      <w:numFmt w:val="decimal"/>
      <w:lvlText w:val="%4."/>
      <w:lvlJc w:val="left"/>
      <w:pPr>
        <w:ind w:left="2880" w:hanging="360"/>
      </w:pPr>
    </w:lvl>
    <w:lvl w:ilvl="4" w:tplc="315A949C" w:tentative="1">
      <w:start w:val="1"/>
      <w:numFmt w:val="lowerLetter"/>
      <w:lvlText w:val="%5."/>
      <w:lvlJc w:val="left"/>
      <w:pPr>
        <w:ind w:left="3600" w:hanging="360"/>
      </w:pPr>
    </w:lvl>
    <w:lvl w:ilvl="5" w:tplc="A81815E0" w:tentative="1">
      <w:start w:val="1"/>
      <w:numFmt w:val="lowerRoman"/>
      <w:lvlText w:val="%6."/>
      <w:lvlJc w:val="right"/>
      <w:pPr>
        <w:ind w:left="4320" w:hanging="180"/>
      </w:pPr>
    </w:lvl>
    <w:lvl w:ilvl="6" w:tplc="99DCFC12" w:tentative="1">
      <w:start w:val="1"/>
      <w:numFmt w:val="decimal"/>
      <w:lvlText w:val="%7."/>
      <w:lvlJc w:val="left"/>
      <w:pPr>
        <w:ind w:left="5040" w:hanging="360"/>
      </w:pPr>
    </w:lvl>
    <w:lvl w:ilvl="7" w:tplc="F6244480" w:tentative="1">
      <w:start w:val="1"/>
      <w:numFmt w:val="lowerLetter"/>
      <w:lvlText w:val="%8."/>
      <w:lvlJc w:val="left"/>
      <w:pPr>
        <w:ind w:left="5760" w:hanging="360"/>
      </w:pPr>
    </w:lvl>
    <w:lvl w:ilvl="8" w:tplc="61265790" w:tentative="1">
      <w:start w:val="1"/>
      <w:numFmt w:val="lowerRoman"/>
      <w:lvlText w:val="%9."/>
      <w:lvlJc w:val="right"/>
      <w:pPr>
        <w:ind w:left="6480" w:hanging="180"/>
      </w:pPr>
    </w:lvl>
  </w:abstractNum>
  <w:abstractNum w:abstractNumId="4" w15:restartNumberingAfterBreak="0">
    <w:nsid w:val="02133924"/>
    <w:multiLevelType w:val="hybridMultilevel"/>
    <w:tmpl w:val="BCD4A760"/>
    <w:lvl w:ilvl="0" w:tplc="13308CE8">
      <w:start w:val="1"/>
      <w:numFmt w:val="bullet"/>
      <w:lvlText w:val=""/>
      <w:lvlJc w:val="left"/>
      <w:pPr>
        <w:ind w:left="720" w:hanging="360"/>
      </w:pPr>
      <w:rPr>
        <w:rFonts w:ascii="Symbol" w:hAnsi="Symbol" w:hint="default"/>
      </w:rPr>
    </w:lvl>
    <w:lvl w:ilvl="1" w:tplc="45623976" w:tentative="1">
      <w:start w:val="1"/>
      <w:numFmt w:val="bullet"/>
      <w:lvlText w:val="o"/>
      <w:lvlJc w:val="left"/>
      <w:pPr>
        <w:ind w:left="1440" w:hanging="360"/>
      </w:pPr>
      <w:rPr>
        <w:rFonts w:ascii="Courier New" w:hAnsi="Courier New" w:cs="Courier New" w:hint="default"/>
      </w:rPr>
    </w:lvl>
    <w:lvl w:ilvl="2" w:tplc="CD56DB64" w:tentative="1">
      <w:start w:val="1"/>
      <w:numFmt w:val="bullet"/>
      <w:lvlText w:val=""/>
      <w:lvlJc w:val="left"/>
      <w:pPr>
        <w:ind w:left="2160" w:hanging="360"/>
      </w:pPr>
      <w:rPr>
        <w:rFonts w:ascii="Wingdings" w:hAnsi="Wingdings" w:hint="default"/>
      </w:rPr>
    </w:lvl>
    <w:lvl w:ilvl="3" w:tplc="4B8C88DC" w:tentative="1">
      <w:start w:val="1"/>
      <w:numFmt w:val="bullet"/>
      <w:lvlText w:val=""/>
      <w:lvlJc w:val="left"/>
      <w:pPr>
        <w:ind w:left="2880" w:hanging="360"/>
      </w:pPr>
      <w:rPr>
        <w:rFonts w:ascii="Symbol" w:hAnsi="Symbol" w:hint="default"/>
      </w:rPr>
    </w:lvl>
    <w:lvl w:ilvl="4" w:tplc="F0AEDF10" w:tentative="1">
      <w:start w:val="1"/>
      <w:numFmt w:val="bullet"/>
      <w:lvlText w:val="o"/>
      <w:lvlJc w:val="left"/>
      <w:pPr>
        <w:ind w:left="3600" w:hanging="360"/>
      </w:pPr>
      <w:rPr>
        <w:rFonts w:ascii="Courier New" w:hAnsi="Courier New" w:cs="Courier New" w:hint="default"/>
      </w:rPr>
    </w:lvl>
    <w:lvl w:ilvl="5" w:tplc="EB90B1A4" w:tentative="1">
      <w:start w:val="1"/>
      <w:numFmt w:val="bullet"/>
      <w:lvlText w:val=""/>
      <w:lvlJc w:val="left"/>
      <w:pPr>
        <w:ind w:left="4320" w:hanging="360"/>
      </w:pPr>
      <w:rPr>
        <w:rFonts w:ascii="Wingdings" w:hAnsi="Wingdings" w:hint="default"/>
      </w:rPr>
    </w:lvl>
    <w:lvl w:ilvl="6" w:tplc="8E3E62D0" w:tentative="1">
      <w:start w:val="1"/>
      <w:numFmt w:val="bullet"/>
      <w:lvlText w:val=""/>
      <w:lvlJc w:val="left"/>
      <w:pPr>
        <w:ind w:left="5040" w:hanging="360"/>
      </w:pPr>
      <w:rPr>
        <w:rFonts w:ascii="Symbol" w:hAnsi="Symbol" w:hint="default"/>
      </w:rPr>
    </w:lvl>
    <w:lvl w:ilvl="7" w:tplc="49A80138" w:tentative="1">
      <w:start w:val="1"/>
      <w:numFmt w:val="bullet"/>
      <w:lvlText w:val="o"/>
      <w:lvlJc w:val="left"/>
      <w:pPr>
        <w:ind w:left="5760" w:hanging="360"/>
      </w:pPr>
      <w:rPr>
        <w:rFonts w:ascii="Courier New" w:hAnsi="Courier New" w:cs="Courier New" w:hint="default"/>
      </w:rPr>
    </w:lvl>
    <w:lvl w:ilvl="8" w:tplc="3F5891E8" w:tentative="1">
      <w:start w:val="1"/>
      <w:numFmt w:val="bullet"/>
      <w:lvlText w:val=""/>
      <w:lvlJc w:val="left"/>
      <w:pPr>
        <w:ind w:left="6480" w:hanging="360"/>
      </w:pPr>
      <w:rPr>
        <w:rFonts w:ascii="Wingdings" w:hAnsi="Wingdings" w:hint="default"/>
      </w:rPr>
    </w:lvl>
  </w:abstractNum>
  <w:abstractNum w:abstractNumId="5" w15:restartNumberingAfterBreak="0">
    <w:nsid w:val="02F64859"/>
    <w:multiLevelType w:val="hybridMultilevel"/>
    <w:tmpl w:val="85463F88"/>
    <w:lvl w:ilvl="0" w:tplc="3DBE1FD6">
      <w:start w:val="1"/>
      <w:numFmt w:val="bullet"/>
      <w:lvlText w:val=""/>
      <w:lvlJc w:val="left"/>
      <w:pPr>
        <w:ind w:left="720" w:hanging="360"/>
      </w:pPr>
      <w:rPr>
        <w:rFonts w:ascii="Symbol" w:hAnsi="Symbol" w:hint="default"/>
      </w:rPr>
    </w:lvl>
    <w:lvl w:ilvl="1" w:tplc="9BD015F0" w:tentative="1">
      <w:start w:val="1"/>
      <w:numFmt w:val="bullet"/>
      <w:lvlText w:val="o"/>
      <w:lvlJc w:val="left"/>
      <w:pPr>
        <w:ind w:left="1440" w:hanging="360"/>
      </w:pPr>
      <w:rPr>
        <w:rFonts w:ascii="Courier New" w:hAnsi="Courier New" w:cs="Courier New" w:hint="default"/>
      </w:rPr>
    </w:lvl>
    <w:lvl w:ilvl="2" w:tplc="D5CA3228" w:tentative="1">
      <w:start w:val="1"/>
      <w:numFmt w:val="bullet"/>
      <w:lvlText w:val=""/>
      <w:lvlJc w:val="left"/>
      <w:pPr>
        <w:ind w:left="2160" w:hanging="360"/>
      </w:pPr>
      <w:rPr>
        <w:rFonts w:ascii="Wingdings" w:hAnsi="Wingdings" w:hint="default"/>
      </w:rPr>
    </w:lvl>
    <w:lvl w:ilvl="3" w:tplc="B3681B1C" w:tentative="1">
      <w:start w:val="1"/>
      <w:numFmt w:val="bullet"/>
      <w:lvlText w:val=""/>
      <w:lvlJc w:val="left"/>
      <w:pPr>
        <w:ind w:left="2880" w:hanging="360"/>
      </w:pPr>
      <w:rPr>
        <w:rFonts w:ascii="Symbol" w:hAnsi="Symbol" w:hint="default"/>
      </w:rPr>
    </w:lvl>
    <w:lvl w:ilvl="4" w:tplc="479A651E" w:tentative="1">
      <w:start w:val="1"/>
      <w:numFmt w:val="bullet"/>
      <w:lvlText w:val="o"/>
      <w:lvlJc w:val="left"/>
      <w:pPr>
        <w:ind w:left="3600" w:hanging="360"/>
      </w:pPr>
      <w:rPr>
        <w:rFonts w:ascii="Courier New" w:hAnsi="Courier New" w:cs="Courier New" w:hint="default"/>
      </w:rPr>
    </w:lvl>
    <w:lvl w:ilvl="5" w:tplc="C476702E" w:tentative="1">
      <w:start w:val="1"/>
      <w:numFmt w:val="bullet"/>
      <w:lvlText w:val=""/>
      <w:lvlJc w:val="left"/>
      <w:pPr>
        <w:ind w:left="4320" w:hanging="360"/>
      </w:pPr>
      <w:rPr>
        <w:rFonts w:ascii="Wingdings" w:hAnsi="Wingdings" w:hint="default"/>
      </w:rPr>
    </w:lvl>
    <w:lvl w:ilvl="6" w:tplc="2264B166" w:tentative="1">
      <w:start w:val="1"/>
      <w:numFmt w:val="bullet"/>
      <w:lvlText w:val=""/>
      <w:lvlJc w:val="left"/>
      <w:pPr>
        <w:ind w:left="5040" w:hanging="360"/>
      </w:pPr>
      <w:rPr>
        <w:rFonts w:ascii="Symbol" w:hAnsi="Symbol" w:hint="default"/>
      </w:rPr>
    </w:lvl>
    <w:lvl w:ilvl="7" w:tplc="48B6061C" w:tentative="1">
      <w:start w:val="1"/>
      <w:numFmt w:val="bullet"/>
      <w:lvlText w:val="o"/>
      <w:lvlJc w:val="left"/>
      <w:pPr>
        <w:ind w:left="5760" w:hanging="360"/>
      </w:pPr>
      <w:rPr>
        <w:rFonts w:ascii="Courier New" w:hAnsi="Courier New" w:cs="Courier New" w:hint="default"/>
      </w:rPr>
    </w:lvl>
    <w:lvl w:ilvl="8" w:tplc="D8D027E4" w:tentative="1">
      <w:start w:val="1"/>
      <w:numFmt w:val="bullet"/>
      <w:lvlText w:val=""/>
      <w:lvlJc w:val="left"/>
      <w:pPr>
        <w:ind w:left="6480" w:hanging="360"/>
      </w:pPr>
      <w:rPr>
        <w:rFonts w:ascii="Wingdings" w:hAnsi="Wingdings" w:hint="default"/>
      </w:rPr>
    </w:lvl>
  </w:abstractNum>
  <w:abstractNum w:abstractNumId="6" w15:restartNumberingAfterBreak="0">
    <w:nsid w:val="034B08C1"/>
    <w:multiLevelType w:val="hybridMultilevel"/>
    <w:tmpl w:val="F6D865A0"/>
    <w:lvl w:ilvl="0" w:tplc="8A0A20E6">
      <w:start w:val="1"/>
      <w:numFmt w:val="bullet"/>
      <w:lvlText w:val=""/>
      <w:lvlJc w:val="left"/>
      <w:pPr>
        <w:ind w:left="720" w:hanging="360"/>
      </w:pPr>
      <w:rPr>
        <w:rFonts w:ascii="Symbol" w:hAnsi="Symbol" w:hint="default"/>
      </w:rPr>
    </w:lvl>
    <w:lvl w:ilvl="1" w:tplc="97064ED4" w:tentative="1">
      <w:start w:val="1"/>
      <w:numFmt w:val="bullet"/>
      <w:lvlText w:val="o"/>
      <w:lvlJc w:val="left"/>
      <w:pPr>
        <w:ind w:left="1440" w:hanging="360"/>
      </w:pPr>
      <w:rPr>
        <w:rFonts w:ascii="Courier New" w:hAnsi="Courier New" w:cs="Courier New" w:hint="default"/>
      </w:rPr>
    </w:lvl>
    <w:lvl w:ilvl="2" w:tplc="A34E748A" w:tentative="1">
      <w:start w:val="1"/>
      <w:numFmt w:val="bullet"/>
      <w:lvlText w:val=""/>
      <w:lvlJc w:val="left"/>
      <w:pPr>
        <w:ind w:left="2160" w:hanging="360"/>
      </w:pPr>
      <w:rPr>
        <w:rFonts w:ascii="Wingdings" w:hAnsi="Wingdings" w:hint="default"/>
      </w:rPr>
    </w:lvl>
    <w:lvl w:ilvl="3" w:tplc="62F6FFF0" w:tentative="1">
      <w:start w:val="1"/>
      <w:numFmt w:val="bullet"/>
      <w:lvlText w:val=""/>
      <w:lvlJc w:val="left"/>
      <w:pPr>
        <w:ind w:left="2880" w:hanging="360"/>
      </w:pPr>
      <w:rPr>
        <w:rFonts w:ascii="Symbol" w:hAnsi="Symbol" w:hint="default"/>
      </w:rPr>
    </w:lvl>
    <w:lvl w:ilvl="4" w:tplc="45344BA0" w:tentative="1">
      <w:start w:val="1"/>
      <w:numFmt w:val="bullet"/>
      <w:lvlText w:val="o"/>
      <w:lvlJc w:val="left"/>
      <w:pPr>
        <w:ind w:left="3600" w:hanging="360"/>
      </w:pPr>
      <w:rPr>
        <w:rFonts w:ascii="Courier New" w:hAnsi="Courier New" w:cs="Courier New" w:hint="default"/>
      </w:rPr>
    </w:lvl>
    <w:lvl w:ilvl="5" w:tplc="85FCB89C" w:tentative="1">
      <w:start w:val="1"/>
      <w:numFmt w:val="bullet"/>
      <w:lvlText w:val=""/>
      <w:lvlJc w:val="left"/>
      <w:pPr>
        <w:ind w:left="4320" w:hanging="360"/>
      </w:pPr>
      <w:rPr>
        <w:rFonts w:ascii="Wingdings" w:hAnsi="Wingdings" w:hint="default"/>
      </w:rPr>
    </w:lvl>
    <w:lvl w:ilvl="6" w:tplc="B6DE00DA" w:tentative="1">
      <w:start w:val="1"/>
      <w:numFmt w:val="bullet"/>
      <w:lvlText w:val=""/>
      <w:lvlJc w:val="left"/>
      <w:pPr>
        <w:ind w:left="5040" w:hanging="360"/>
      </w:pPr>
      <w:rPr>
        <w:rFonts w:ascii="Symbol" w:hAnsi="Symbol" w:hint="default"/>
      </w:rPr>
    </w:lvl>
    <w:lvl w:ilvl="7" w:tplc="EDAA1182" w:tentative="1">
      <w:start w:val="1"/>
      <w:numFmt w:val="bullet"/>
      <w:lvlText w:val="o"/>
      <w:lvlJc w:val="left"/>
      <w:pPr>
        <w:ind w:left="5760" w:hanging="360"/>
      </w:pPr>
      <w:rPr>
        <w:rFonts w:ascii="Courier New" w:hAnsi="Courier New" w:cs="Courier New" w:hint="default"/>
      </w:rPr>
    </w:lvl>
    <w:lvl w:ilvl="8" w:tplc="1FC4F76C" w:tentative="1">
      <w:start w:val="1"/>
      <w:numFmt w:val="bullet"/>
      <w:lvlText w:val=""/>
      <w:lvlJc w:val="left"/>
      <w:pPr>
        <w:ind w:left="6480" w:hanging="360"/>
      </w:pPr>
      <w:rPr>
        <w:rFonts w:ascii="Wingdings" w:hAnsi="Wingdings" w:hint="default"/>
      </w:rPr>
    </w:lvl>
  </w:abstractNum>
  <w:abstractNum w:abstractNumId="7" w15:restartNumberingAfterBreak="0">
    <w:nsid w:val="04A612B3"/>
    <w:multiLevelType w:val="hybridMultilevel"/>
    <w:tmpl w:val="2604E258"/>
    <w:lvl w:ilvl="0" w:tplc="8E06EA2A">
      <w:start w:val="1"/>
      <w:numFmt w:val="decimal"/>
      <w:lvlText w:val="%1)"/>
      <w:lvlJc w:val="left"/>
      <w:pPr>
        <w:ind w:left="720" w:hanging="360"/>
      </w:pPr>
    </w:lvl>
    <w:lvl w:ilvl="1" w:tplc="CF0A3E56">
      <w:start w:val="1"/>
      <w:numFmt w:val="lowerLetter"/>
      <w:lvlText w:val="%2."/>
      <w:lvlJc w:val="left"/>
      <w:pPr>
        <w:ind w:left="1440" w:hanging="360"/>
      </w:pPr>
    </w:lvl>
    <w:lvl w:ilvl="2" w:tplc="E034CE28">
      <w:start w:val="1"/>
      <w:numFmt w:val="lowerRoman"/>
      <w:lvlText w:val="%3."/>
      <w:lvlJc w:val="right"/>
      <w:pPr>
        <w:ind w:left="2160" w:hanging="180"/>
      </w:pPr>
    </w:lvl>
    <w:lvl w:ilvl="3" w:tplc="82FEE5DC">
      <w:start w:val="1"/>
      <w:numFmt w:val="decimal"/>
      <w:lvlText w:val="%4."/>
      <w:lvlJc w:val="left"/>
      <w:pPr>
        <w:ind w:left="2880" w:hanging="360"/>
      </w:pPr>
    </w:lvl>
    <w:lvl w:ilvl="4" w:tplc="F078D796">
      <w:start w:val="1"/>
      <w:numFmt w:val="lowerLetter"/>
      <w:lvlText w:val="%5."/>
      <w:lvlJc w:val="left"/>
      <w:pPr>
        <w:ind w:left="3600" w:hanging="360"/>
      </w:pPr>
    </w:lvl>
    <w:lvl w:ilvl="5" w:tplc="2076CCAA">
      <w:start w:val="1"/>
      <w:numFmt w:val="lowerRoman"/>
      <w:lvlText w:val="%6."/>
      <w:lvlJc w:val="right"/>
      <w:pPr>
        <w:ind w:left="4320" w:hanging="180"/>
      </w:pPr>
    </w:lvl>
    <w:lvl w:ilvl="6" w:tplc="3FF06044">
      <w:start w:val="1"/>
      <w:numFmt w:val="decimal"/>
      <w:lvlText w:val="%7."/>
      <w:lvlJc w:val="left"/>
      <w:pPr>
        <w:ind w:left="5040" w:hanging="360"/>
      </w:pPr>
    </w:lvl>
    <w:lvl w:ilvl="7" w:tplc="9B36E598">
      <w:start w:val="1"/>
      <w:numFmt w:val="lowerLetter"/>
      <w:lvlText w:val="%8."/>
      <w:lvlJc w:val="left"/>
      <w:pPr>
        <w:ind w:left="5760" w:hanging="360"/>
      </w:pPr>
    </w:lvl>
    <w:lvl w:ilvl="8" w:tplc="89FE7BDC">
      <w:start w:val="1"/>
      <w:numFmt w:val="lowerRoman"/>
      <w:lvlText w:val="%9."/>
      <w:lvlJc w:val="right"/>
      <w:pPr>
        <w:ind w:left="6480" w:hanging="180"/>
      </w:pPr>
    </w:lvl>
  </w:abstractNum>
  <w:abstractNum w:abstractNumId="8" w15:restartNumberingAfterBreak="0">
    <w:nsid w:val="059A1349"/>
    <w:multiLevelType w:val="hybridMultilevel"/>
    <w:tmpl w:val="16E23132"/>
    <w:lvl w:ilvl="0" w:tplc="1408D756">
      <w:start w:val="1"/>
      <w:numFmt w:val="bullet"/>
      <w:lvlText w:val=""/>
      <w:lvlJc w:val="left"/>
      <w:pPr>
        <w:ind w:left="720" w:hanging="360"/>
      </w:pPr>
      <w:rPr>
        <w:rFonts w:ascii="Symbol" w:hAnsi="Symbol" w:hint="default"/>
      </w:rPr>
    </w:lvl>
    <w:lvl w:ilvl="1" w:tplc="8B78FA5C">
      <w:start w:val="1"/>
      <w:numFmt w:val="lowerLetter"/>
      <w:lvlText w:val="%2."/>
      <w:lvlJc w:val="left"/>
      <w:pPr>
        <w:ind w:left="1440" w:hanging="360"/>
      </w:pPr>
      <w:rPr>
        <w:rFonts w:hint="default"/>
      </w:rPr>
    </w:lvl>
    <w:lvl w:ilvl="2" w:tplc="209C7DA6" w:tentative="1">
      <w:start w:val="1"/>
      <w:numFmt w:val="bullet"/>
      <w:lvlText w:val=""/>
      <w:lvlJc w:val="left"/>
      <w:pPr>
        <w:ind w:left="2160" w:hanging="360"/>
      </w:pPr>
      <w:rPr>
        <w:rFonts w:ascii="Wingdings" w:hAnsi="Wingdings" w:hint="default"/>
      </w:rPr>
    </w:lvl>
    <w:lvl w:ilvl="3" w:tplc="C3F29192" w:tentative="1">
      <w:start w:val="1"/>
      <w:numFmt w:val="bullet"/>
      <w:lvlText w:val=""/>
      <w:lvlJc w:val="left"/>
      <w:pPr>
        <w:ind w:left="2880" w:hanging="360"/>
      </w:pPr>
      <w:rPr>
        <w:rFonts w:ascii="Symbol" w:hAnsi="Symbol" w:hint="default"/>
      </w:rPr>
    </w:lvl>
    <w:lvl w:ilvl="4" w:tplc="F45E5A02" w:tentative="1">
      <w:start w:val="1"/>
      <w:numFmt w:val="bullet"/>
      <w:lvlText w:val="o"/>
      <w:lvlJc w:val="left"/>
      <w:pPr>
        <w:ind w:left="3600" w:hanging="360"/>
      </w:pPr>
      <w:rPr>
        <w:rFonts w:ascii="Courier New" w:hAnsi="Courier New" w:cs="Courier New" w:hint="default"/>
      </w:rPr>
    </w:lvl>
    <w:lvl w:ilvl="5" w:tplc="8496CC82" w:tentative="1">
      <w:start w:val="1"/>
      <w:numFmt w:val="bullet"/>
      <w:lvlText w:val=""/>
      <w:lvlJc w:val="left"/>
      <w:pPr>
        <w:ind w:left="4320" w:hanging="360"/>
      </w:pPr>
      <w:rPr>
        <w:rFonts w:ascii="Wingdings" w:hAnsi="Wingdings" w:hint="default"/>
      </w:rPr>
    </w:lvl>
    <w:lvl w:ilvl="6" w:tplc="1C401462" w:tentative="1">
      <w:start w:val="1"/>
      <w:numFmt w:val="bullet"/>
      <w:lvlText w:val=""/>
      <w:lvlJc w:val="left"/>
      <w:pPr>
        <w:ind w:left="5040" w:hanging="360"/>
      </w:pPr>
      <w:rPr>
        <w:rFonts w:ascii="Symbol" w:hAnsi="Symbol" w:hint="default"/>
      </w:rPr>
    </w:lvl>
    <w:lvl w:ilvl="7" w:tplc="633EB122" w:tentative="1">
      <w:start w:val="1"/>
      <w:numFmt w:val="bullet"/>
      <w:lvlText w:val="o"/>
      <w:lvlJc w:val="left"/>
      <w:pPr>
        <w:ind w:left="5760" w:hanging="360"/>
      </w:pPr>
      <w:rPr>
        <w:rFonts w:ascii="Courier New" w:hAnsi="Courier New" w:cs="Courier New" w:hint="default"/>
      </w:rPr>
    </w:lvl>
    <w:lvl w:ilvl="8" w:tplc="DDB4D43C" w:tentative="1">
      <w:start w:val="1"/>
      <w:numFmt w:val="bullet"/>
      <w:lvlText w:val=""/>
      <w:lvlJc w:val="left"/>
      <w:pPr>
        <w:ind w:left="6480" w:hanging="360"/>
      </w:pPr>
      <w:rPr>
        <w:rFonts w:ascii="Wingdings" w:hAnsi="Wingdings" w:hint="default"/>
      </w:rPr>
    </w:lvl>
  </w:abstractNum>
  <w:abstractNum w:abstractNumId="9" w15:restartNumberingAfterBreak="0">
    <w:nsid w:val="0A0811F1"/>
    <w:multiLevelType w:val="hybridMultilevel"/>
    <w:tmpl w:val="D9EA9896"/>
    <w:lvl w:ilvl="0" w:tplc="549C6214">
      <w:start w:val="1"/>
      <w:numFmt w:val="bullet"/>
      <w:lvlText w:val=""/>
      <w:lvlJc w:val="left"/>
      <w:pPr>
        <w:ind w:left="720" w:hanging="360"/>
      </w:pPr>
      <w:rPr>
        <w:rFonts w:ascii="Symbol" w:hAnsi="Symbol" w:hint="default"/>
      </w:rPr>
    </w:lvl>
    <w:lvl w:ilvl="1" w:tplc="115EC392" w:tentative="1">
      <w:start w:val="1"/>
      <w:numFmt w:val="bullet"/>
      <w:lvlText w:val="o"/>
      <w:lvlJc w:val="left"/>
      <w:pPr>
        <w:ind w:left="1440" w:hanging="360"/>
      </w:pPr>
      <w:rPr>
        <w:rFonts w:ascii="Courier New" w:hAnsi="Courier New" w:cs="Courier New" w:hint="default"/>
      </w:rPr>
    </w:lvl>
    <w:lvl w:ilvl="2" w:tplc="56486E54" w:tentative="1">
      <w:start w:val="1"/>
      <w:numFmt w:val="bullet"/>
      <w:lvlText w:val=""/>
      <w:lvlJc w:val="left"/>
      <w:pPr>
        <w:ind w:left="2160" w:hanging="360"/>
      </w:pPr>
      <w:rPr>
        <w:rFonts w:ascii="Wingdings" w:hAnsi="Wingdings" w:hint="default"/>
      </w:rPr>
    </w:lvl>
    <w:lvl w:ilvl="3" w:tplc="2D2A0D84" w:tentative="1">
      <w:start w:val="1"/>
      <w:numFmt w:val="bullet"/>
      <w:lvlText w:val=""/>
      <w:lvlJc w:val="left"/>
      <w:pPr>
        <w:ind w:left="2880" w:hanging="360"/>
      </w:pPr>
      <w:rPr>
        <w:rFonts w:ascii="Symbol" w:hAnsi="Symbol" w:hint="default"/>
      </w:rPr>
    </w:lvl>
    <w:lvl w:ilvl="4" w:tplc="DA905C0E" w:tentative="1">
      <w:start w:val="1"/>
      <w:numFmt w:val="bullet"/>
      <w:lvlText w:val="o"/>
      <w:lvlJc w:val="left"/>
      <w:pPr>
        <w:ind w:left="3600" w:hanging="360"/>
      </w:pPr>
      <w:rPr>
        <w:rFonts w:ascii="Courier New" w:hAnsi="Courier New" w:cs="Courier New" w:hint="default"/>
      </w:rPr>
    </w:lvl>
    <w:lvl w:ilvl="5" w:tplc="EFEE3D08" w:tentative="1">
      <w:start w:val="1"/>
      <w:numFmt w:val="bullet"/>
      <w:lvlText w:val=""/>
      <w:lvlJc w:val="left"/>
      <w:pPr>
        <w:ind w:left="4320" w:hanging="360"/>
      </w:pPr>
      <w:rPr>
        <w:rFonts w:ascii="Wingdings" w:hAnsi="Wingdings" w:hint="default"/>
      </w:rPr>
    </w:lvl>
    <w:lvl w:ilvl="6" w:tplc="D15EBBA0" w:tentative="1">
      <w:start w:val="1"/>
      <w:numFmt w:val="bullet"/>
      <w:lvlText w:val=""/>
      <w:lvlJc w:val="left"/>
      <w:pPr>
        <w:ind w:left="5040" w:hanging="360"/>
      </w:pPr>
      <w:rPr>
        <w:rFonts w:ascii="Symbol" w:hAnsi="Symbol" w:hint="default"/>
      </w:rPr>
    </w:lvl>
    <w:lvl w:ilvl="7" w:tplc="610A5A1A" w:tentative="1">
      <w:start w:val="1"/>
      <w:numFmt w:val="bullet"/>
      <w:lvlText w:val="o"/>
      <w:lvlJc w:val="left"/>
      <w:pPr>
        <w:ind w:left="5760" w:hanging="360"/>
      </w:pPr>
      <w:rPr>
        <w:rFonts w:ascii="Courier New" w:hAnsi="Courier New" w:cs="Courier New" w:hint="default"/>
      </w:rPr>
    </w:lvl>
    <w:lvl w:ilvl="8" w:tplc="2DAC6380" w:tentative="1">
      <w:start w:val="1"/>
      <w:numFmt w:val="bullet"/>
      <w:lvlText w:val=""/>
      <w:lvlJc w:val="left"/>
      <w:pPr>
        <w:ind w:left="6480" w:hanging="360"/>
      </w:pPr>
      <w:rPr>
        <w:rFonts w:ascii="Wingdings" w:hAnsi="Wingdings" w:hint="default"/>
      </w:rPr>
    </w:lvl>
  </w:abstractNum>
  <w:abstractNum w:abstractNumId="10" w15:restartNumberingAfterBreak="0">
    <w:nsid w:val="0D4D7D69"/>
    <w:multiLevelType w:val="hybridMultilevel"/>
    <w:tmpl w:val="98E29798"/>
    <w:lvl w:ilvl="0" w:tplc="CC9ABCA8">
      <w:start w:val="1"/>
      <w:numFmt w:val="bullet"/>
      <w:lvlText w:val=""/>
      <w:lvlJc w:val="left"/>
      <w:pPr>
        <w:ind w:left="720" w:hanging="360"/>
      </w:pPr>
      <w:rPr>
        <w:rFonts w:ascii="Symbol" w:hAnsi="Symbol" w:hint="default"/>
      </w:rPr>
    </w:lvl>
    <w:lvl w:ilvl="1" w:tplc="FE0A74D8" w:tentative="1">
      <w:start w:val="1"/>
      <w:numFmt w:val="bullet"/>
      <w:lvlText w:val="o"/>
      <w:lvlJc w:val="left"/>
      <w:pPr>
        <w:ind w:left="1440" w:hanging="360"/>
      </w:pPr>
      <w:rPr>
        <w:rFonts w:ascii="Courier New" w:hAnsi="Courier New" w:cs="Courier New" w:hint="default"/>
      </w:rPr>
    </w:lvl>
    <w:lvl w:ilvl="2" w:tplc="E580E9CE" w:tentative="1">
      <w:start w:val="1"/>
      <w:numFmt w:val="bullet"/>
      <w:lvlText w:val=""/>
      <w:lvlJc w:val="left"/>
      <w:pPr>
        <w:ind w:left="2160" w:hanging="360"/>
      </w:pPr>
      <w:rPr>
        <w:rFonts w:ascii="Wingdings" w:hAnsi="Wingdings" w:hint="default"/>
      </w:rPr>
    </w:lvl>
    <w:lvl w:ilvl="3" w:tplc="2E82A7A8" w:tentative="1">
      <w:start w:val="1"/>
      <w:numFmt w:val="bullet"/>
      <w:lvlText w:val=""/>
      <w:lvlJc w:val="left"/>
      <w:pPr>
        <w:ind w:left="2880" w:hanging="360"/>
      </w:pPr>
      <w:rPr>
        <w:rFonts w:ascii="Symbol" w:hAnsi="Symbol" w:hint="default"/>
      </w:rPr>
    </w:lvl>
    <w:lvl w:ilvl="4" w:tplc="61BE3022" w:tentative="1">
      <w:start w:val="1"/>
      <w:numFmt w:val="bullet"/>
      <w:lvlText w:val="o"/>
      <w:lvlJc w:val="left"/>
      <w:pPr>
        <w:ind w:left="3600" w:hanging="360"/>
      </w:pPr>
      <w:rPr>
        <w:rFonts w:ascii="Courier New" w:hAnsi="Courier New" w:cs="Courier New" w:hint="default"/>
      </w:rPr>
    </w:lvl>
    <w:lvl w:ilvl="5" w:tplc="134E0070" w:tentative="1">
      <w:start w:val="1"/>
      <w:numFmt w:val="bullet"/>
      <w:lvlText w:val=""/>
      <w:lvlJc w:val="left"/>
      <w:pPr>
        <w:ind w:left="4320" w:hanging="360"/>
      </w:pPr>
      <w:rPr>
        <w:rFonts w:ascii="Wingdings" w:hAnsi="Wingdings" w:hint="default"/>
      </w:rPr>
    </w:lvl>
    <w:lvl w:ilvl="6" w:tplc="3C945080" w:tentative="1">
      <w:start w:val="1"/>
      <w:numFmt w:val="bullet"/>
      <w:lvlText w:val=""/>
      <w:lvlJc w:val="left"/>
      <w:pPr>
        <w:ind w:left="5040" w:hanging="360"/>
      </w:pPr>
      <w:rPr>
        <w:rFonts w:ascii="Symbol" w:hAnsi="Symbol" w:hint="default"/>
      </w:rPr>
    </w:lvl>
    <w:lvl w:ilvl="7" w:tplc="C980DEB8" w:tentative="1">
      <w:start w:val="1"/>
      <w:numFmt w:val="bullet"/>
      <w:lvlText w:val="o"/>
      <w:lvlJc w:val="left"/>
      <w:pPr>
        <w:ind w:left="5760" w:hanging="360"/>
      </w:pPr>
      <w:rPr>
        <w:rFonts w:ascii="Courier New" w:hAnsi="Courier New" w:cs="Courier New" w:hint="default"/>
      </w:rPr>
    </w:lvl>
    <w:lvl w:ilvl="8" w:tplc="DF1AA080" w:tentative="1">
      <w:start w:val="1"/>
      <w:numFmt w:val="bullet"/>
      <w:lvlText w:val=""/>
      <w:lvlJc w:val="left"/>
      <w:pPr>
        <w:ind w:left="6480" w:hanging="360"/>
      </w:pPr>
      <w:rPr>
        <w:rFonts w:ascii="Wingdings" w:hAnsi="Wingdings" w:hint="default"/>
      </w:rPr>
    </w:lvl>
  </w:abstractNum>
  <w:abstractNum w:abstractNumId="11" w15:restartNumberingAfterBreak="0">
    <w:nsid w:val="0DDC523E"/>
    <w:multiLevelType w:val="hybridMultilevel"/>
    <w:tmpl w:val="924C0C68"/>
    <w:lvl w:ilvl="0" w:tplc="DDE2EB30">
      <w:start w:val="1"/>
      <w:numFmt w:val="bullet"/>
      <w:lvlText w:val=""/>
      <w:lvlJc w:val="left"/>
      <w:pPr>
        <w:ind w:left="1500" w:hanging="360"/>
      </w:pPr>
      <w:rPr>
        <w:rFonts w:ascii="Wingdings" w:hAnsi="Wingdings" w:hint="default"/>
      </w:rPr>
    </w:lvl>
    <w:lvl w:ilvl="1" w:tplc="4F52534E" w:tentative="1">
      <w:start w:val="1"/>
      <w:numFmt w:val="bullet"/>
      <w:lvlText w:val="o"/>
      <w:lvlJc w:val="left"/>
      <w:pPr>
        <w:ind w:left="2220" w:hanging="360"/>
      </w:pPr>
      <w:rPr>
        <w:rFonts w:ascii="Courier New" w:hAnsi="Courier New" w:cs="Courier New" w:hint="default"/>
      </w:rPr>
    </w:lvl>
    <w:lvl w:ilvl="2" w:tplc="6644BE72" w:tentative="1">
      <w:start w:val="1"/>
      <w:numFmt w:val="bullet"/>
      <w:lvlText w:val=""/>
      <w:lvlJc w:val="left"/>
      <w:pPr>
        <w:ind w:left="2940" w:hanging="360"/>
      </w:pPr>
      <w:rPr>
        <w:rFonts w:ascii="Wingdings" w:hAnsi="Wingdings" w:hint="default"/>
      </w:rPr>
    </w:lvl>
    <w:lvl w:ilvl="3" w:tplc="C5B2C1D0" w:tentative="1">
      <w:start w:val="1"/>
      <w:numFmt w:val="bullet"/>
      <w:lvlText w:val=""/>
      <w:lvlJc w:val="left"/>
      <w:pPr>
        <w:ind w:left="3660" w:hanging="360"/>
      </w:pPr>
      <w:rPr>
        <w:rFonts w:ascii="Symbol" w:hAnsi="Symbol" w:hint="default"/>
      </w:rPr>
    </w:lvl>
    <w:lvl w:ilvl="4" w:tplc="EE56FB50" w:tentative="1">
      <w:start w:val="1"/>
      <w:numFmt w:val="bullet"/>
      <w:lvlText w:val="o"/>
      <w:lvlJc w:val="left"/>
      <w:pPr>
        <w:ind w:left="4380" w:hanging="360"/>
      </w:pPr>
      <w:rPr>
        <w:rFonts w:ascii="Courier New" w:hAnsi="Courier New" w:cs="Courier New" w:hint="default"/>
      </w:rPr>
    </w:lvl>
    <w:lvl w:ilvl="5" w:tplc="D0029064" w:tentative="1">
      <w:start w:val="1"/>
      <w:numFmt w:val="bullet"/>
      <w:lvlText w:val=""/>
      <w:lvlJc w:val="left"/>
      <w:pPr>
        <w:ind w:left="5100" w:hanging="360"/>
      </w:pPr>
      <w:rPr>
        <w:rFonts w:ascii="Wingdings" w:hAnsi="Wingdings" w:hint="default"/>
      </w:rPr>
    </w:lvl>
    <w:lvl w:ilvl="6" w:tplc="F8E638D0" w:tentative="1">
      <w:start w:val="1"/>
      <w:numFmt w:val="bullet"/>
      <w:lvlText w:val=""/>
      <w:lvlJc w:val="left"/>
      <w:pPr>
        <w:ind w:left="5820" w:hanging="360"/>
      </w:pPr>
      <w:rPr>
        <w:rFonts w:ascii="Symbol" w:hAnsi="Symbol" w:hint="default"/>
      </w:rPr>
    </w:lvl>
    <w:lvl w:ilvl="7" w:tplc="D8AE20C8" w:tentative="1">
      <w:start w:val="1"/>
      <w:numFmt w:val="bullet"/>
      <w:lvlText w:val="o"/>
      <w:lvlJc w:val="left"/>
      <w:pPr>
        <w:ind w:left="6540" w:hanging="360"/>
      </w:pPr>
      <w:rPr>
        <w:rFonts w:ascii="Courier New" w:hAnsi="Courier New" w:cs="Courier New" w:hint="default"/>
      </w:rPr>
    </w:lvl>
    <w:lvl w:ilvl="8" w:tplc="E2FEB654" w:tentative="1">
      <w:start w:val="1"/>
      <w:numFmt w:val="bullet"/>
      <w:lvlText w:val=""/>
      <w:lvlJc w:val="left"/>
      <w:pPr>
        <w:ind w:left="7260" w:hanging="360"/>
      </w:pPr>
      <w:rPr>
        <w:rFonts w:ascii="Wingdings" w:hAnsi="Wingdings" w:hint="default"/>
      </w:rPr>
    </w:lvl>
  </w:abstractNum>
  <w:abstractNum w:abstractNumId="12" w15:restartNumberingAfterBreak="0">
    <w:nsid w:val="0F21270E"/>
    <w:multiLevelType w:val="multilevel"/>
    <w:tmpl w:val="E45C3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732405"/>
    <w:multiLevelType w:val="hybridMultilevel"/>
    <w:tmpl w:val="1A241C10"/>
    <w:lvl w:ilvl="0" w:tplc="3050BB66">
      <w:start w:val="1"/>
      <w:numFmt w:val="bullet"/>
      <w:lvlText w:val=""/>
      <w:lvlJc w:val="left"/>
      <w:pPr>
        <w:ind w:left="720" w:hanging="360"/>
      </w:pPr>
      <w:rPr>
        <w:rFonts w:ascii="Symbol" w:hAnsi="Symbol" w:hint="default"/>
      </w:rPr>
    </w:lvl>
    <w:lvl w:ilvl="1" w:tplc="D4FC6810" w:tentative="1">
      <w:start w:val="1"/>
      <w:numFmt w:val="bullet"/>
      <w:lvlText w:val="o"/>
      <w:lvlJc w:val="left"/>
      <w:pPr>
        <w:ind w:left="1440" w:hanging="360"/>
      </w:pPr>
      <w:rPr>
        <w:rFonts w:ascii="Courier New" w:hAnsi="Courier New" w:cs="Courier New" w:hint="default"/>
      </w:rPr>
    </w:lvl>
    <w:lvl w:ilvl="2" w:tplc="AA62FDA6" w:tentative="1">
      <w:start w:val="1"/>
      <w:numFmt w:val="bullet"/>
      <w:lvlText w:val=""/>
      <w:lvlJc w:val="left"/>
      <w:pPr>
        <w:ind w:left="2160" w:hanging="360"/>
      </w:pPr>
      <w:rPr>
        <w:rFonts w:ascii="Wingdings" w:hAnsi="Wingdings" w:hint="default"/>
      </w:rPr>
    </w:lvl>
    <w:lvl w:ilvl="3" w:tplc="5B9831E0" w:tentative="1">
      <w:start w:val="1"/>
      <w:numFmt w:val="bullet"/>
      <w:lvlText w:val=""/>
      <w:lvlJc w:val="left"/>
      <w:pPr>
        <w:ind w:left="2880" w:hanging="360"/>
      </w:pPr>
      <w:rPr>
        <w:rFonts w:ascii="Symbol" w:hAnsi="Symbol" w:hint="default"/>
      </w:rPr>
    </w:lvl>
    <w:lvl w:ilvl="4" w:tplc="CFD014AA" w:tentative="1">
      <w:start w:val="1"/>
      <w:numFmt w:val="bullet"/>
      <w:lvlText w:val="o"/>
      <w:lvlJc w:val="left"/>
      <w:pPr>
        <w:ind w:left="3600" w:hanging="360"/>
      </w:pPr>
      <w:rPr>
        <w:rFonts w:ascii="Courier New" w:hAnsi="Courier New" w:cs="Courier New" w:hint="default"/>
      </w:rPr>
    </w:lvl>
    <w:lvl w:ilvl="5" w:tplc="27902E60" w:tentative="1">
      <w:start w:val="1"/>
      <w:numFmt w:val="bullet"/>
      <w:lvlText w:val=""/>
      <w:lvlJc w:val="left"/>
      <w:pPr>
        <w:ind w:left="4320" w:hanging="360"/>
      </w:pPr>
      <w:rPr>
        <w:rFonts w:ascii="Wingdings" w:hAnsi="Wingdings" w:hint="default"/>
      </w:rPr>
    </w:lvl>
    <w:lvl w:ilvl="6" w:tplc="677C629E" w:tentative="1">
      <w:start w:val="1"/>
      <w:numFmt w:val="bullet"/>
      <w:lvlText w:val=""/>
      <w:lvlJc w:val="left"/>
      <w:pPr>
        <w:ind w:left="5040" w:hanging="360"/>
      </w:pPr>
      <w:rPr>
        <w:rFonts w:ascii="Symbol" w:hAnsi="Symbol" w:hint="default"/>
      </w:rPr>
    </w:lvl>
    <w:lvl w:ilvl="7" w:tplc="A6F0B9D4" w:tentative="1">
      <w:start w:val="1"/>
      <w:numFmt w:val="bullet"/>
      <w:lvlText w:val="o"/>
      <w:lvlJc w:val="left"/>
      <w:pPr>
        <w:ind w:left="5760" w:hanging="360"/>
      </w:pPr>
      <w:rPr>
        <w:rFonts w:ascii="Courier New" w:hAnsi="Courier New" w:cs="Courier New" w:hint="default"/>
      </w:rPr>
    </w:lvl>
    <w:lvl w:ilvl="8" w:tplc="AED49E0A" w:tentative="1">
      <w:start w:val="1"/>
      <w:numFmt w:val="bullet"/>
      <w:lvlText w:val=""/>
      <w:lvlJc w:val="left"/>
      <w:pPr>
        <w:ind w:left="6480" w:hanging="360"/>
      </w:pPr>
      <w:rPr>
        <w:rFonts w:ascii="Wingdings" w:hAnsi="Wingdings" w:hint="default"/>
      </w:rPr>
    </w:lvl>
  </w:abstractNum>
  <w:abstractNum w:abstractNumId="14" w15:restartNumberingAfterBreak="0">
    <w:nsid w:val="168D65CD"/>
    <w:multiLevelType w:val="hybridMultilevel"/>
    <w:tmpl w:val="5B58C174"/>
    <w:lvl w:ilvl="0" w:tplc="4D32EB42">
      <w:numFmt w:val="bullet"/>
      <w:lvlText w:val="-"/>
      <w:lvlJc w:val="left"/>
      <w:pPr>
        <w:ind w:left="1020" w:hanging="360"/>
      </w:pPr>
      <w:rPr>
        <w:rFonts w:ascii="Times New Roman" w:eastAsia="Times New Roman" w:hAnsi="Times New Roman" w:cs="Times New Roman" w:hint="default"/>
      </w:rPr>
    </w:lvl>
    <w:lvl w:ilvl="1" w:tplc="F6663EA6" w:tentative="1">
      <w:start w:val="1"/>
      <w:numFmt w:val="bullet"/>
      <w:lvlText w:val="o"/>
      <w:lvlJc w:val="left"/>
      <w:pPr>
        <w:ind w:left="1740" w:hanging="360"/>
      </w:pPr>
      <w:rPr>
        <w:rFonts w:ascii="Courier New" w:hAnsi="Courier New" w:cs="Courier New" w:hint="default"/>
      </w:rPr>
    </w:lvl>
    <w:lvl w:ilvl="2" w:tplc="CABABAD6" w:tentative="1">
      <w:start w:val="1"/>
      <w:numFmt w:val="bullet"/>
      <w:lvlText w:val=""/>
      <w:lvlJc w:val="left"/>
      <w:pPr>
        <w:ind w:left="2460" w:hanging="360"/>
      </w:pPr>
      <w:rPr>
        <w:rFonts w:ascii="Wingdings" w:hAnsi="Wingdings" w:hint="default"/>
      </w:rPr>
    </w:lvl>
    <w:lvl w:ilvl="3" w:tplc="340AB2D2" w:tentative="1">
      <w:start w:val="1"/>
      <w:numFmt w:val="bullet"/>
      <w:lvlText w:val=""/>
      <w:lvlJc w:val="left"/>
      <w:pPr>
        <w:ind w:left="3180" w:hanging="360"/>
      </w:pPr>
      <w:rPr>
        <w:rFonts w:ascii="Symbol" w:hAnsi="Symbol" w:hint="default"/>
      </w:rPr>
    </w:lvl>
    <w:lvl w:ilvl="4" w:tplc="D9762664" w:tentative="1">
      <w:start w:val="1"/>
      <w:numFmt w:val="bullet"/>
      <w:lvlText w:val="o"/>
      <w:lvlJc w:val="left"/>
      <w:pPr>
        <w:ind w:left="3900" w:hanging="360"/>
      </w:pPr>
      <w:rPr>
        <w:rFonts w:ascii="Courier New" w:hAnsi="Courier New" w:cs="Courier New" w:hint="default"/>
      </w:rPr>
    </w:lvl>
    <w:lvl w:ilvl="5" w:tplc="4D8A34C0" w:tentative="1">
      <w:start w:val="1"/>
      <w:numFmt w:val="bullet"/>
      <w:lvlText w:val=""/>
      <w:lvlJc w:val="left"/>
      <w:pPr>
        <w:ind w:left="4620" w:hanging="360"/>
      </w:pPr>
      <w:rPr>
        <w:rFonts w:ascii="Wingdings" w:hAnsi="Wingdings" w:hint="default"/>
      </w:rPr>
    </w:lvl>
    <w:lvl w:ilvl="6" w:tplc="0B9CA194" w:tentative="1">
      <w:start w:val="1"/>
      <w:numFmt w:val="bullet"/>
      <w:lvlText w:val=""/>
      <w:lvlJc w:val="left"/>
      <w:pPr>
        <w:ind w:left="5340" w:hanging="360"/>
      </w:pPr>
      <w:rPr>
        <w:rFonts w:ascii="Symbol" w:hAnsi="Symbol" w:hint="default"/>
      </w:rPr>
    </w:lvl>
    <w:lvl w:ilvl="7" w:tplc="44689492" w:tentative="1">
      <w:start w:val="1"/>
      <w:numFmt w:val="bullet"/>
      <w:lvlText w:val="o"/>
      <w:lvlJc w:val="left"/>
      <w:pPr>
        <w:ind w:left="6060" w:hanging="360"/>
      </w:pPr>
      <w:rPr>
        <w:rFonts w:ascii="Courier New" w:hAnsi="Courier New" w:cs="Courier New" w:hint="default"/>
      </w:rPr>
    </w:lvl>
    <w:lvl w:ilvl="8" w:tplc="3A5AF774" w:tentative="1">
      <w:start w:val="1"/>
      <w:numFmt w:val="bullet"/>
      <w:lvlText w:val=""/>
      <w:lvlJc w:val="left"/>
      <w:pPr>
        <w:ind w:left="6780" w:hanging="360"/>
      </w:pPr>
      <w:rPr>
        <w:rFonts w:ascii="Wingdings" w:hAnsi="Wingdings" w:hint="default"/>
      </w:rPr>
    </w:lvl>
  </w:abstractNum>
  <w:abstractNum w:abstractNumId="15" w15:restartNumberingAfterBreak="0">
    <w:nsid w:val="187A2DE6"/>
    <w:multiLevelType w:val="hybridMultilevel"/>
    <w:tmpl w:val="321A8E46"/>
    <w:lvl w:ilvl="0" w:tplc="9074216A">
      <w:start w:val="1"/>
      <w:numFmt w:val="bullet"/>
      <w:lvlText w:val=""/>
      <w:lvlJc w:val="left"/>
      <w:pPr>
        <w:ind w:left="972" w:hanging="360"/>
      </w:pPr>
      <w:rPr>
        <w:rFonts w:ascii="Symbol" w:hAnsi="Symbol" w:hint="default"/>
      </w:rPr>
    </w:lvl>
    <w:lvl w:ilvl="1" w:tplc="1FC8C252" w:tentative="1">
      <w:start w:val="1"/>
      <w:numFmt w:val="bullet"/>
      <w:lvlText w:val="o"/>
      <w:lvlJc w:val="left"/>
      <w:pPr>
        <w:ind w:left="1692" w:hanging="360"/>
      </w:pPr>
      <w:rPr>
        <w:rFonts w:ascii="Courier New" w:hAnsi="Courier New" w:cs="Courier New" w:hint="default"/>
      </w:rPr>
    </w:lvl>
    <w:lvl w:ilvl="2" w:tplc="7ABE2786" w:tentative="1">
      <w:start w:val="1"/>
      <w:numFmt w:val="bullet"/>
      <w:lvlText w:val=""/>
      <w:lvlJc w:val="left"/>
      <w:pPr>
        <w:ind w:left="2412" w:hanging="360"/>
      </w:pPr>
      <w:rPr>
        <w:rFonts w:ascii="Wingdings" w:hAnsi="Wingdings" w:hint="default"/>
      </w:rPr>
    </w:lvl>
    <w:lvl w:ilvl="3" w:tplc="B1DE1404" w:tentative="1">
      <w:start w:val="1"/>
      <w:numFmt w:val="bullet"/>
      <w:lvlText w:val=""/>
      <w:lvlJc w:val="left"/>
      <w:pPr>
        <w:ind w:left="3132" w:hanging="360"/>
      </w:pPr>
      <w:rPr>
        <w:rFonts w:ascii="Symbol" w:hAnsi="Symbol" w:hint="default"/>
      </w:rPr>
    </w:lvl>
    <w:lvl w:ilvl="4" w:tplc="5800607E" w:tentative="1">
      <w:start w:val="1"/>
      <w:numFmt w:val="bullet"/>
      <w:lvlText w:val="o"/>
      <w:lvlJc w:val="left"/>
      <w:pPr>
        <w:ind w:left="3852" w:hanging="360"/>
      </w:pPr>
      <w:rPr>
        <w:rFonts w:ascii="Courier New" w:hAnsi="Courier New" w:cs="Courier New" w:hint="default"/>
      </w:rPr>
    </w:lvl>
    <w:lvl w:ilvl="5" w:tplc="1746470C" w:tentative="1">
      <w:start w:val="1"/>
      <w:numFmt w:val="bullet"/>
      <w:lvlText w:val=""/>
      <w:lvlJc w:val="left"/>
      <w:pPr>
        <w:ind w:left="4572" w:hanging="360"/>
      </w:pPr>
      <w:rPr>
        <w:rFonts w:ascii="Wingdings" w:hAnsi="Wingdings" w:hint="default"/>
      </w:rPr>
    </w:lvl>
    <w:lvl w:ilvl="6" w:tplc="027E10C2" w:tentative="1">
      <w:start w:val="1"/>
      <w:numFmt w:val="bullet"/>
      <w:lvlText w:val=""/>
      <w:lvlJc w:val="left"/>
      <w:pPr>
        <w:ind w:left="5292" w:hanging="360"/>
      </w:pPr>
      <w:rPr>
        <w:rFonts w:ascii="Symbol" w:hAnsi="Symbol" w:hint="default"/>
      </w:rPr>
    </w:lvl>
    <w:lvl w:ilvl="7" w:tplc="669870B2" w:tentative="1">
      <w:start w:val="1"/>
      <w:numFmt w:val="bullet"/>
      <w:lvlText w:val="o"/>
      <w:lvlJc w:val="left"/>
      <w:pPr>
        <w:ind w:left="6012" w:hanging="360"/>
      </w:pPr>
      <w:rPr>
        <w:rFonts w:ascii="Courier New" w:hAnsi="Courier New" w:cs="Courier New" w:hint="default"/>
      </w:rPr>
    </w:lvl>
    <w:lvl w:ilvl="8" w:tplc="EFD2D33A" w:tentative="1">
      <w:start w:val="1"/>
      <w:numFmt w:val="bullet"/>
      <w:lvlText w:val=""/>
      <w:lvlJc w:val="left"/>
      <w:pPr>
        <w:ind w:left="6732" w:hanging="360"/>
      </w:pPr>
      <w:rPr>
        <w:rFonts w:ascii="Wingdings" w:hAnsi="Wingdings" w:hint="default"/>
      </w:rPr>
    </w:lvl>
  </w:abstractNum>
  <w:abstractNum w:abstractNumId="16" w15:restartNumberingAfterBreak="0">
    <w:nsid w:val="19F92971"/>
    <w:multiLevelType w:val="hybridMultilevel"/>
    <w:tmpl w:val="112AFBF4"/>
    <w:lvl w:ilvl="0" w:tplc="6982283C">
      <w:start w:val="1"/>
      <w:numFmt w:val="bullet"/>
      <w:lvlText w:val=""/>
      <w:lvlJc w:val="left"/>
      <w:pPr>
        <w:ind w:left="1440" w:hanging="360"/>
      </w:pPr>
      <w:rPr>
        <w:rFonts w:ascii="Wingdings" w:hAnsi="Wingdings" w:hint="default"/>
      </w:rPr>
    </w:lvl>
    <w:lvl w:ilvl="1" w:tplc="09F8CD36" w:tentative="1">
      <w:start w:val="1"/>
      <w:numFmt w:val="bullet"/>
      <w:lvlText w:val="o"/>
      <w:lvlJc w:val="left"/>
      <w:pPr>
        <w:ind w:left="2160" w:hanging="360"/>
      </w:pPr>
      <w:rPr>
        <w:rFonts w:ascii="Courier New" w:hAnsi="Courier New" w:cs="Courier New" w:hint="default"/>
      </w:rPr>
    </w:lvl>
    <w:lvl w:ilvl="2" w:tplc="3738AB3C" w:tentative="1">
      <w:start w:val="1"/>
      <w:numFmt w:val="bullet"/>
      <w:lvlText w:val=""/>
      <w:lvlJc w:val="left"/>
      <w:pPr>
        <w:ind w:left="2880" w:hanging="360"/>
      </w:pPr>
      <w:rPr>
        <w:rFonts w:ascii="Wingdings" w:hAnsi="Wingdings" w:hint="default"/>
      </w:rPr>
    </w:lvl>
    <w:lvl w:ilvl="3" w:tplc="AC46935C" w:tentative="1">
      <w:start w:val="1"/>
      <w:numFmt w:val="bullet"/>
      <w:lvlText w:val=""/>
      <w:lvlJc w:val="left"/>
      <w:pPr>
        <w:ind w:left="3600" w:hanging="360"/>
      </w:pPr>
      <w:rPr>
        <w:rFonts w:ascii="Symbol" w:hAnsi="Symbol" w:hint="default"/>
      </w:rPr>
    </w:lvl>
    <w:lvl w:ilvl="4" w:tplc="BB58B018" w:tentative="1">
      <w:start w:val="1"/>
      <w:numFmt w:val="bullet"/>
      <w:lvlText w:val="o"/>
      <w:lvlJc w:val="left"/>
      <w:pPr>
        <w:ind w:left="4320" w:hanging="360"/>
      </w:pPr>
      <w:rPr>
        <w:rFonts w:ascii="Courier New" w:hAnsi="Courier New" w:cs="Courier New" w:hint="default"/>
      </w:rPr>
    </w:lvl>
    <w:lvl w:ilvl="5" w:tplc="233E73A4" w:tentative="1">
      <w:start w:val="1"/>
      <w:numFmt w:val="bullet"/>
      <w:lvlText w:val=""/>
      <w:lvlJc w:val="left"/>
      <w:pPr>
        <w:ind w:left="5040" w:hanging="360"/>
      </w:pPr>
      <w:rPr>
        <w:rFonts w:ascii="Wingdings" w:hAnsi="Wingdings" w:hint="default"/>
      </w:rPr>
    </w:lvl>
    <w:lvl w:ilvl="6" w:tplc="D916D4BE" w:tentative="1">
      <w:start w:val="1"/>
      <w:numFmt w:val="bullet"/>
      <w:lvlText w:val=""/>
      <w:lvlJc w:val="left"/>
      <w:pPr>
        <w:ind w:left="5760" w:hanging="360"/>
      </w:pPr>
      <w:rPr>
        <w:rFonts w:ascii="Symbol" w:hAnsi="Symbol" w:hint="default"/>
      </w:rPr>
    </w:lvl>
    <w:lvl w:ilvl="7" w:tplc="30AE0E2A" w:tentative="1">
      <w:start w:val="1"/>
      <w:numFmt w:val="bullet"/>
      <w:lvlText w:val="o"/>
      <w:lvlJc w:val="left"/>
      <w:pPr>
        <w:ind w:left="6480" w:hanging="360"/>
      </w:pPr>
      <w:rPr>
        <w:rFonts w:ascii="Courier New" w:hAnsi="Courier New" w:cs="Courier New" w:hint="default"/>
      </w:rPr>
    </w:lvl>
    <w:lvl w:ilvl="8" w:tplc="A942BC72" w:tentative="1">
      <w:start w:val="1"/>
      <w:numFmt w:val="bullet"/>
      <w:lvlText w:val=""/>
      <w:lvlJc w:val="left"/>
      <w:pPr>
        <w:ind w:left="7200" w:hanging="360"/>
      </w:pPr>
      <w:rPr>
        <w:rFonts w:ascii="Wingdings" w:hAnsi="Wingdings" w:hint="default"/>
      </w:rPr>
    </w:lvl>
  </w:abstractNum>
  <w:abstractNum w:abstractNumId="17" w15:restartNumberingAfterBreak="0">
    <w:nsid w:val="1A5C7C08"/>
    <w:multiLevelType w:val="hybridMultilevel"/>
    <w:tmpl w:val="3BFC8D9E"/>
    <w:lvl w:ilvl="0" w:tplc="C590B0F0">
      <w:start w:val="1"/>
      <w:numFmt w:val="bullet"/>
      <w:lvlText w:val=""/>
      <w:lvlJc w:val="left"/>
      <w:pPr>
        <w:ind w:left="720" w:hanging="360"/>
      </w:pPr>
      <w:rPr>
        <w:rFonts w:ascii="Symbol" w:hAnsi="Symbol" w:hint="default"/>
      </w:rPr>
    </w:lvl>
    <w:lvl w:ilvl="1" w:tplc="624EDD9A" w:tentative="1">
      <w:start w:val="1"/>
      <w:numFmt w:val="bullet"/>
      <w:lvlText w:val="o"/>
      <w:lvlJc w:val="left"/>
      <w:pPr>
        <w:ind w:left="1440" w:hanging="360"/>
      </w:pPr>
      <w:rPr>
        <w:rFonts w:ascii="Courier New" w:hAnsi="Courier New" w:cs="Courier New" w:hint="default"/>
      </w:rPr>
    </w:lvl>
    <w:lvl w:ilvl="2" w:tplc="1F02E04E" w:tentative="1">
      <w:start w:val="1"/>
      <w:numFmt w:val="bullet"/>
      <w:lvlText w:val=""/>
      <w:lvlJc w:val="left"/>
      <w:pPr>
        <w:ind w:left="2160" w:hanging="360"/>
      </w:pPr>
      <w:rPr>
        <w:rFonts w:ascii="Wingdings" w:hAnsi="Wingdings" w:hint="default"/>
      </w:rPr>
    </w:lvl>
    <w:lvl w:ilvl="3" w:tplc="AB0A1DBC" w:tentative="1">
      <w:start w:val="1"/>
      <w:numFmt w:val="bullet"/>
      <w:lvlText w:val=""/>
      <w:lvlJc w:val="left"/>
      <w:pPr>
        <w:ind w:left="2880" w:hanging="360"/>
      </w:pPr>
      <w:rPr>
        <w:rFonts w:ascii="Symbol" w:hAnsi="Symbol" w:hint="default"/>
      </w:rPr>
    </w:lvl>
    <w:lvl w:ilvl="4" w:tplc="34A04EF0" w:tentative="1">
      <w:start w:val="1"/>
      <w:numFmt w:val="bullet"/>
      <w:lvlText w:val="o"/>
      <w:lvlJc w:val="left"/>
      <w:pPr>
        <w:ind w:left="3600" w:hanging="360"/>
      </w:pPr>
      <w:rPr>
        <w:rFonts w:ascii="Courier New" w:hAnsi="Courier New" w:cs="Courier New" w:hint="default"/>
      </w:rPr>
    </w:lvl>
    <w:lvl w:ilvl="5" w:tplc="B626482E" w:tentative="1">
      <w:start w:val="1"/>
      <w:numFmt w:val="bullet"/>
      <w:lvlText w:val=""/>
      <w:lvlJc w:val="left"/>
      <w:pPr>
        <w:ind w:left="4320" w:hanging="360"/>
      </w:pPr>
      <w:rPr>
        <w:rFonts w:ascii="Wingdings" w:hAnsi="Wingdings" w:hint="default"/>
      </w:rPr>
    </w:lvl>
    <w:lvl w:ilvl="6" w:tplc="7DB03272" w:tentative="1">
      <w:start w:val="1"/>
      <w:numFmt w:val="bullet"/>
      <w:lvlText w:val=""/>
      <w:lvlJc w:val="left"/>
      <w:pPr>
        <w:ind w:left="5040" w:hanging="360"/>
      </w:pPr>
      <w:rPr>
        <w:rFonts w:ascii="Symbol" w:hAnsi="Symbol" w:hint="default"/>
      </w:rPr>
    </w:lvl>
    <w:lvl w:ilvl="7" w:tplc="C0BEEB80" w:tentative="1">
      <w:start w:val="1"/>
      <w:numFmt w:val="bullet"/>
      <w:lvlText w:val="o"/>
      <w:lvlJc w:val="left"/>
      <w:pPr>
        <w:ind w:left="5760" w:hanging="360"/>
      </w:pPr>
      <w:rPr>
        <w:rFonts w:ascii="Courier New" w:hAnsi="Courier New" w:cs="Courier New" w:hint="default"/>
      </w:rPr>
    </w:lvl>
    <w:lvl w:ilvl="8" w:tplc="3CE45646" w:tentative="1">
      <w:start w:val="1"/>
      <w:numFmt w:val="bullet"/>
      <w:lvlText w:val=""/>
      <w:lvlJc w:val="left"/>
      <w:pPr>
        <w:ind w:left="6480" w:hanging="360"/>
      </w:pPr>
      <w:rPr>
        <w:rFonts w:ascii="Wingdings" w:hAnsi="Wingdings" w:hint="default"/>
      </w:rPr>
    </w:lvl>
  </w:abstractNum>
  <w:abstractNum w:abstractNumId="18" w15:restartNumberingAfterBreak="0">
    <w:nsid w:val="1CAA6225"/>
    <w:multiLevelType w:val="hybridMultilevel"/>
    <w:tmpl w:val="80444F52"/>
    <w:lvl w:ilvl="0" w:tplc="99FAADA8">
      <w:start w:val="1"/>
      <w:numFmt w:val="bullet"/>
      <w:lvlText w:val=""/>
      <w:lvlJc w:val="left"/>
      <w:pPr>
        <w:ind w:left="720" w:hanging="360"/>
      </w:pPr>
      <w:rPr>
        <w:rFonts w:ascii="Symbol" w:hAnsi="Symbol" w:hint="default"/>
      </w:rPr>
    </w:lvl>
    <w:lvl w:ilvl="1" w:tplc="7444CDE6">
      <w:start w:val="1"/>
      <w:numFmt w:val="bullet"/>
      <w:lvlText w:val="o"/>
      <w:lvlJc w:val="left"/>
      <w:pPr>
        <w:ind w:left="1440" w:hanging="360"/>
      </w:pPr>
      <w:rPr>
        <w:rFonts w:ascii="Courier New" w:hAnsi="Courier New" w:cs="Courier New" w:hint="default"/>
      </w:rPr>
    </w:lvl>
    <w:lvl w:ilvl="2" w:tplc="960E1A9A" w:tentative="1">
      <w:start w:val="1"/>
      <w:numFmt w:val="bullet"/>
      <w:lvlText w:val=""/>
      <w:lvlJc w:val="left"/>
      <w:pPr>
        <w:ind w:left="2160" w:hanging="360"/>
      </w:pPr>
      <w:rPr>
        <w:rFonts w:ascii="Wingdings" w:hAnsi="Wingdings" w:hint="default"/>
      </w:rPr>
    </w:lvl>
    <w:lvl w:ilvl="3" w:tplc="D1740B02" w:tentative="1">
      <w:start w:val="1"/>
      <w:numFmt w:val="bullet"/>
      <w:lvlText w:val=""/>
      <w:lvlJc w:val="left"/>
      <w:pPr>
        <w:ind w:left="2880" w:hanging="360"/>
      </w:pPr>
      <w:rPr>
        <w:rFonts w:ascii="Symbol" w:hAnsi="Symbol" w:hint="default"/>
      </w:rPr>
    </w:lvl>
    <w:lvl w:ilvl="4" w:tplc="A84C1538" w:tentative="1">
      <w:start w:val="1"/>
      <w:numFmt w:val="bullet"/>
      <w:lvlText w:val="o"/>
      <w:lvlJc w:val="left"/>
      <w:pPr>
        <w:ind w:left="3600" w:hanging="360"/>
      </w:pPr>
      <w:rPr>
        <w:rFonts w:ascii="Courier New" w:hAnsi="Courier New" w:cs="Courier New" w:hint="default"/>
      </w:rPr>
    </w:lvl>
    <w:lvl w:ilvl="5" w:tplc="423C5D68" w:tentative="1">
      <w:start w:val="1"/>
      <w:numFmt w:val="bullet"/>
      <w:lvlText w:val=""/>
      <w:lvlJc w:val="left"/>
      <w:pPr>
        <w:ind w:left="4320" w:hanging="360"/>
      </w:pPr>
      <w:rPr>
        <w:rFonts w:ascii="Wingdings" w:hAnsi="Wingdings" w:hint="default"/>
      </w:rPr>
    </w:lvl>
    <w:lvl w:ilvl="6" w:tplc="F702A788" w:tentative="1">
      <w:start w:val="1"/>
      <w:numFmt w:val="bullet"/>
      <w:lvlText w:val=""/>
      <w:lvlJc w:val="left"/>
      <w:pPr>
        <w:ind w:left="5040" w:hanging="360"/>
      </w:pPr>
      <w:rPr>
        <w:rFonts w:ascii="Symbol" w:hAnsi="Symbol" w:hint="default"/>
      </w:rPr>
    </w:lvl>
    <w:lvl w:ilvl="7" w:tplc="97901732" w:tentative="1">
      <w:start w:val="1"/>
      <w:numFmt w:val="bullet"/>
      <w:lvlText w:val="o"/>
      <w:lvlJc w:val="left"/>
      <w:pPr>
        <w:ind w:left="5760" w:hanging="360"/>
      </w:pPr>
      <w:rPr>
        <w:rFonts w:ascii="Courier New" w:hAnsi="Courier New" w:cs="Courier New" w:hint="default"/>
      </w:rPr>
    </w:lvl>
    <w:lvl w:ilvl="8" w:tplc="1A2EBA92" w:tentative="1">
      <w:start w:val="1"/>
      <w:numFmt w:val="bullet"/>
      <w:lvlText w:val=""/>
      <w:lvlJc w:val="left"/>
      <w:pPr>
        <w:ind w:left="6480" w:hanging="360"/>
      </w:pPr>
      <w:rPr>
        <w:rFonts w:ascii="Wingdings" w:hAnsi="Wingdings" w:hint="default"/>
      </w:rPr>
    </w:lvl>
  </w:abstractNum>
  <w:abstractNum w:abstractNumId="19" w15:restartNumberingAfterBreak="0">
    <w:nsid w:val="1CB912FE"/>
    <w:multiLevelType w:val="hybridMultilevel"/>
    <w:tmpl w:val="9F7E184A"/>
    <w:lvl w:ilvl="0" w:tplc="43BCE9DC">
      <w:start w:val="1"/>
      <w:numFmt w:val="bullet"/>
      <w:lvlText w:val=""/>
      <w:lvlJc w:val="left"/>
      <w:pPr>
        <w:ind w:left="828" w:hanging="360"/>
      </w:pPr>
      <w:rPr>
        <w:rFonts w:ascii="Symbol" w:hAnsi="Symbol" w:hint="default"/>
      </w:rPr>
    </w:lvl>
    <w:lvl w:ilvl="1" w:tplc="4D728866" w:tentative="1">
      <w:start w:val="1"/>
      <w:numFmt w:val="bullet"/>
      <w:lvlText w:val="o"/>
      <w:lvlJc w:val="left"/>
      <w:pPr>
        <w:ind w:left="1548" w:hanging="360"/>
      </w:pPr>
      <w:rPr>
        <w:rFonts w:ascii="Courier New" w:hAnsi="Courier New" w:cs="Courier New" w:hint="default"/>
      </w:rPr>
    </w:lvl>
    <w:lvl w:ilvl="2" w:tplc="463E05AE" w:tentative="1">
      <w:start w:val="1"/>
      <w:numFmt w:val="bullet"/>
      <w:lvlText w:val=""/>
      <w:lvlJc w:val="left"/>
      <w:pPr>
        <w:ind w:left="2268" w:hanging="360"/>
      </w:pPr>
      <w:rPr>
        <w:rFonts w:ascii="Wingdings" w:hAnsi="Wingdings" w:hint="default"/>
      </w:rPr>
    </w:lvl>
    <w:lvl w:ilvl="3" w:tplc="4AA88758" w:tentative="1">
      <w:start w:val="1"/>
      <w:numFmt w:val="bullet"/>
      <w:lvlText w:val=""/>
      <w:lvlJc w:val="left"/>
      <w:pPr>
        <w:ind w:left="2988" w:hanging="360"/>
      </w:pPr>
      <w:rPr>
        <w:rFonts w:ascii="Symbol" w:hAnsi="Symbol" w:hint="default"/>
      </w:rPr>
    </w:lvl>
    <w:lvl w:ilvl="4" w:tplc="C0CC02DE" w:tentative="1">
      <w:start w:val="1"/>
      <w:numFmt w:val="bullet"/>
      <w:lvlText w:val="o"/>
      <w:lvlJc w:val="left"/>
      <w:pPr>
        <w:ind w:left="3708" w:hanging="360"/>
      </w:pPr>
      <w:rPr>
        <w:rFonts w:ascii="Courier New" w:hAnsi="Courier New" w:cs="Courier New" w:hint="default"/>
      </w:rPr>
    </w:lvl>
    <w:lvl w:ilvl="5" w:tplc="73C27E58" w:tentative="1">
      <w:start w:val="1"/>
      <w:numFmt w:val="bullet"/>
      <w:lvlText w:val=""/>
      <w:lvlJc w:val="left"/>
      <w:pPr>
        <w:ind w:left="4428" w:hanging="360"/>
      </w:pPr>
      <w:rPr>
        <w:rFonts w:ascii="Wingdings" w:hAnsi="Wingdings" w:hint="default"/>
      </w:rPr>
    </w:lvl>
    <w:lvl w:ilvl="6" w:tplc="9CC0FB2C" w:tentative="1">
      <w:start w:val="1"/>
      <w:numFmt w:val="bullet"/>
      <w:lvlText w:val=""/>
      <w:lvlJc w:val="left"/>
      <w:pPr>
        <w:ind w:left="5148" w:hanging="360"/>
      </w:pPr>
      <w:rPr>
        <w:rFonts w:ascii="Symbol" w:hAnsi="Symbol" w:hint="default"/>
      </w:rPr>
    </w:lvl>
    <w:lvl w:ilvl="7" w:tplc="89B43E1A" w:tentative="1">
      <w:start w:val="1"/>
      <w:numFmt w:val="bullet"/>
      <w:lvlText w:val="o"/>
      <w:lvlJc w:val="left"/>
      <w:pPr>
        <w:ind w:left="5868" w:hanging="360"/>
      </w:pPr>
      <w:rPr>
        <w:rFonts w:ascii="Courier New" w:hAnsi="Courier New" w:cs="Courier New" w:hint="default"/>
      </w:rPr>
    </w:lvl>
    <w:lvl w:ilvl="8" w:tplc="D2D005F0" w:tentative="1">
      <w:start w:val="1"/>
      <w:numFmt w:val="bullet"/>
      <w:lvlText w:val=""/>
      <w:lvlJc w:val="left"/>
      <w:pPr>
        <w:ind w:left="6588" w:hanging="360"/>
      </w:pPr>
      <w:rPr>
        <w:rFonts w:ascii="Wingdings" w:hAnsi="Wingdings" w:hint="default"/>
      </w:rPr>
    </w:lvl>
  </w:abstractNum>
  <w:abstractNum w:abstractNumId="20" w15:restartNumberingAfterBreak="0">
    <w:nsid w:val="1CBB60BE"/>
    <w:multiLevelType w:val="hybridMultilevel"/>
    <w:tmpl w:val="AFA607E4"/>
    <w:lvl w:ilvl="0" w:tplc="DA50EAEE">
      <w:start w:val="1"/>
      <w:numFmt w:val="decimal"/>
      <w:lvlText w:val="%1)"/>
      <w:lvlJc w:val="left"/>
      <w:pPr>
        <w:ind w:left="720" w:hanging="360"/>
      </w:pPr>
    </w:lvl>
    <w:lvl w:ilvl="1" w:tplc="52A05840" w:tentative="1">
      <w:start w:val="1"/>
      <w:numFmt w:val="lowerLetter"/>
      <w:lvlText w:val="%2."/>
      <w:lvlJc w:val="left"/>
      <w:pPr>
        <w:ind w:left="1440" w:hanging="360"/>
      </w:pPr>
    </w:lvl>
    <w:lvl w:ilvl="2" w:tplc="2AB4BC9C" w:tentative="1">
      <w:start w:val="1"/>
      <w:numFmt w:val="lowerRoman"/>
      <w:lvlText w:val="%3."/>
      <w:lvlJc w:val="right"/>
      <w:pPr>
        <w:ind w:left="2160" w:hanging="180"/>
      </w:pPr>
    </w:lvl>
    <w:lvl w:ilvl="3" w:tplc="3FA885AE" w:tentative="1">
      <w:start w:val="1"/>
      <w:numFmt w:val="decimal"/>
      <w:lvlText w:val="%4."/>
      <w:lvlJc w:val="left"/>
      <w:pPr>
        <w:ind w:left="2880" w:hanging="360"/>
      </w:pPr>
    </w:lvl>
    <w:lvl w:ilvl="4" w:tplc="F65CE752" w:tentative="1">
      <w:start w:val="1"/>
      <w:numFmt w:val="lowerLetter"/>
      <w:lvlText w:val="%5."/>
      <w:lvlJc w:val="left"/>
      <w:pPr>
        <w:ind w:left="3600" w:hanging="360"/>
      </w:pPr>
    </w:lvl>
    <w:lvl w:ilvl="5" w:tplc="B4A0E888" w:tentative="1">
      <w:start w:val="1"/>
      <w:numFmt w:val="lowerRoman"/>
      <w:lvlText w:val="%6."/>
      <w:lvlJc w:val="right"/>
      <w:pPr>
        <w:ind w:left="4320" w:hanging="180"/>
      </w:pPr>
    </w:lvl>
    <w:lvl w:ilvl="6" w:tplc="54549ED2" w:tentative="1">
      <w:start w:val="1"/>
      <w:numFmt w:val="decimal"/>
      <w:lvlText w:val="%7."/>
      <w:lvlJc w:val="left"/>
      <w:pPr>
        <w:ind w:left="5040" w:hanging="360"/>
      </w:pPr>
    </w:lvl>
    <w:lvl w:ilvl="7" w:tplc="5B041CC4" w:tentative="1">
      <w:start w:val="1"/>
      <w:numFmt w:val="lowerLetter"/>
      <w:lvlText w:val="%8."/>
      <w:lvlJc w:val="left"/>
      <w:pPr>
        <w:ind w:left="5760" w:hanging="360"/>
      </w:pPr>
    </w:lvl>
    <w:lvl w:ilvl="8" w:tplc="01CC6374" w:tentative="1">
      <w:start w:val="1"/>
      <w:numFmt w:val="lowerRoman"/>
      <w:lvlText w:val="%9."/>
      <w:lvlJc w:val="right"/>
      <w:pPr>
        <w:ind w:left="6480" w:hanging="180"/>
      </w:pPr>
    </w:lvl>
  </w:abstractNum>
  <w:abstractNum w:abstractNumId="21" w15:restartNumberingAfterBreak="0">
    <w:nsid w:val="1E3C2B74"/>
    <w:multiLevelType w:val="hybridMultilevel"/>
    <w:tmpl w:val="77BCDA8C"/>
    <w:lvl w:ilvl="0" w:tplc="6FE64354">
      <w:start w:val="1"/>
      <w:numFmt w:val="bullet"/>
      <w:lvlText w:val=""/>
      <w:lvlJc w:val="left"/>
      <w:pPr>
        <w:ind w:left="720" w:hanging="360"/>
      </w:pPr>
      <w:rPr>
        <w:rFonts w:ascii="Symbol" w:hAnsi="Symbol" w:hint="default"/>
      </w:rPr>
    </w:lvl>
    <w:lvl w:ilvl="1" w:tplc="5FBC27DE">
      <w:start w:val="1"/>
      <w:numFmt w:val="bullet"/>
      <w:lvlText w:val="o"/>
      <w:lvlJc w:val="left"/>
      <w:pPr>
        <w:ind w:left="1440" w:hanging="360"/>
      </w:pPr>
      <w:rPr>
        <w:rFonts w:ascii="Courier New" w:hAnsi="Courier New" w:cs="Courier New" w:hint="default"/>
      </w:rPr>
    </w:lvl>
    <w:lvl w:ilvl="2" w:tplc="C8EED95C" w:tentative="1">
      <w:start w:val="1"/>
      <w:numFmt w:val="bullet"/>
      <w:lvlText w:val=""/>
      <w:lvlJc w:val="left"/>
      <w:pPr>
        <w:ind w:left="2160" w:hanging="360"/>
      </w:pPr>
      <w:rPr>
        <w:rFonts w:ascii="Wingdings" w:hAnsi="Wingdings" w:hint="default"/>
      </w:rPr>
    </w:lvl>
    <w:lvl w:ilvl="3" w:tplc="357087D4" w:tentative="1">
      <w:start w:val="1"/>
      <w:numFmt w:val="bullet"/>
      <w:lvlText w:val=""/>
      <w:lvlJc w:val="left"/>
      <w:pPr>
        <w:ind w:left="2880" w:hanging="360"/>
      </w:pPr>
      <w:rPr>
        <w:rFonts w:ascii="Symbol" w:hAnsi="Symbol" w:hint="default"/>
      </w:rPr>
    </w:lvl>
    <w:lvl w:ilvl="4" w:tplc="7128A584" w:tentative="1">
      <w:start w:val="1"/>
      <w:numFmt w:val="bullet"/>
      <w:lvlText w:val="o"/>
      <w:lvlJc w:val="left"/>
      <w:pPr>
        <w:ind w:left="3600" w:hanging="360"/>
      </w:pPr>
      <w:rPr>
        <w:rFonts w:ascii="Courier New" w:hAnsi="Courier New" w:cs="Courier New" w:hint="default"/>
      </w:rPr>
    </w:lvl>
    <w:lvl w:ilvl="5" w:tplc="6C06B472" w:tentative="1">
      <w:start w:val="1"/>
      <w:numFmt w:val="bullet"/>
      <w:lvlText w:val=""/>
      <w:lvlJc w:val="left"/>
      <w:pPr>
        <w:ind w:left="4320" w:hanging="360"/>
      </w:pPr>
      <w:rPr>
        <w:rFonts w:ascii="Wingdings" w:hAnsi="Wingdings" w:hint="default"/>
      </w:rPr>
    </w:lvl>
    <w:lvl w:ilvl="6" w:tplc="1A6ABBCE" w:tentative="1">
      <w:start w:val="1"/>
      <w:numFmt w:val="bullet"/>
      <w:lvlText w:val=""/>
      <w:lvlJc w:val="left"/>
      <w:pPr>
        <w:ind w:left="5040" w:hanging="360"/>
      </w:pPr>
      <w:rPr>
        <w:rFonts w:ascii="Symbol" w:hAnsi="Symbol" w:hint="default"/>
      </w:rPr>
    </w:lvl>
    <w:lvl w:ilvl="7" w:tplc="6A86F044" w:tentative="1">
      <w:start w:val="1"/>
      <w:numFmt w:val="bullet"/>
      <w:lvlText w:val="o"/>
      <w:lvlJc w:val="left"/>
      <w:pPr>
        <w:ind w:left="5760" w:hanging="360"/>
      </w:pPr>
      <w:rPr>
        <w:rFonts w:ascii="Courier New" w:hAnsi="Courier New" w:cs="Courier New" w:hint="default"/>
      </w:rPr>
    </w:lvl>
    <w:lvl w:ilvl="8" w:tplc="EEA4BF7E" w:tentative="1">
      <w:start w:val="1"/>
      <w:numFmt w:val="bullet"/>
      <w:lvlText w:val=""/>
      <w:lvlJc w:val="left"/>
      <w:pPr>
        <w:ind w:left="6480" w:hanging="360"/>
      </w:pPr>
      <w:rPr>
        <w:rFonts w:ascii="Wingdings" w:hAnsi="Wingdings" w:hint="default"/>
      </w:rPr>
    </w:lvl>
  </w:abstractNum>
  <w:abstractNum w:abstractNumId="22" w15:restartNumberingAfterBreak="0">
    <w:nsid w:val="1EBA79C7"/>
    <w:multiLevelType w:val="hybridMultilevel"/>
    <w:tmpl w:val="43C68360"/>
    <w:lvl w:ilvl="0" w:tplc="92904660">
      <w:start w:val="1"/>
      <w:numFmt w:val="bullet"/>
      <w:lvlText w:val=""/>
      <w:lvlJc w:val="left"/>
      <w:pPr>
        <w:ind w:left="1800" w:hanging="360"/>
      </w:pPr>
      <w:rPr>
        <w:rFonts w:ascii="Symbol" w:hAnsi="Symbol" w:hint="default"/>
      </w:rPr>
    </w:lvl>
    <w:lvl w:ilvl="1" w:tplc="4198C678" w:tentative="1">
      <w:start w:val="1"/>
      <w:numFmt w:val="bullet"/>
      <w:lvlText w:val="o"/>
      <w:lvlJc w:val="left"/>
      <w:pPr>
        <w:ind w:left="2520" w:hanging="360"/>
      </w:pPr>
      <w:rPr>
        <w:rFonts w:ascii="Courier New" w:hAnsi="Courier New" w:cs="Courier New" w:hint="default"/>
      </w:rPr>
    </w:lvl>
    <w:lvl w:ilvl="2" w:tplc="6AA221AC" w:tentative="1">
      <w:start w:val="1"/>
      <w:numFmt w:val="bullet"/>
      <w:lvlText w:val=""/>
      <w:lvlJc w:val="left"/>
      <w:pPr>
        <w:ind w:left="3240" w:hanging="360"/>
      </w:pPr>
      <w:rPr>
        <w:rFonts w:ascii="Wingdings" w:hAnsi="Wingdings" w:hint="default"/>
      </w:rPr>
    </w:lvl>
    <w:lvl w:ilvl="3" w:tplc="13447AD4" w:tentative="1">
      <w:start w:val="1"/>
      <w:numFmt w:val="bullet"/>
      <w:lvlText w:val=""/>
      <w:lvlJc w:val="left"/>
      <w:pPr>
        <w:ind w:left="3960" w:hanging="360"/>
      </w:pPr>
      <w:rPr>
        <w:rFonts w:ascii="Symbol" w:hAnsi="Symbol" w:hint="default"/>
      </w:rPr>
    </w:lvl>
    <w:lvl w:ilvl="4" w:tplc="AD449916" w:tentative="1">
      <w:start w:val="1"/>
      <w:numFmt w:val="bullet"/>
      <w:lvlText w:val="o"/>
      <w:lvlJc w:val="left"/>
      <w:pPr>
        <w:ind w:left="4680" w:hanging="360"/>
      </w:pPr>
      <w:rPr>
        <w:rFonts w:ascii="Courier New" w:hAnsi="Courier New" w:cs="Courier New" w:hint="default"/>
      </w:rPr>
    </w:lvl>
    <w:lvl w:ilvl="5" w:tplc="8C784152" w:tentative="1">
      <w:start w:val="1"/>
      <w:numFmt w:val="bullet"/>
      <w:lvlText w:val=""/>
      <w:lvlJc w:val="left"/>
      <w:pPr>
        <w:ind w:left="5400" w:hanging="360"/>
      </w:pPr>
      <w:rPr>
        <w:rFonts w:ascii="Wingdings" w:hAnsi="Wingdings" w:hint="default"/>
      </w:rPr>
    </w:lvl>
    <w:lvl w:ilvl="6" w:tplc="4AC243D0" w:tentative="1">
      <w:start w:val="1"/>
      <w:numFmt w:val="bullet"/>
      <w:lvlText w:val=""/>
      <w:lvlJc w:val="left"/>
      <w:pPr>
        <w:ind w:left="6120" w:hanging="360"/>
      </w:pPr>
      <w:rPr>
        <w:rFonts w:ascii="Symbol" w:hAnsi="Symbol" w:hint="default"/>
      </w:rPr>
    </w:lvl>
    <w:lvl w:ilvl="7" w:tplc="039607D8" w:tentative="1">
      <w:start w:val="1"/>
      <w:numFmt w:val="bullet"/>
      <w:lvlText w:val="o"/>
      <w:lvlJc w:val="left"/>
      <w:pPr>
        <w:ind w:left="6840" w:hanging="360"/>
      </w:pPr>
      <w:rPr>
        <w:rFonts w:ascii="Courier New" w:hAnsi="Courier New" w:cs="Courier New" w:hint="default"/>
      </w:rPr>
    </w:lvl>
    <w:lvl w:ilvl="8" w:tplc="627E09DC" w:tentative="1">
      <w:start w:val="1"/>
      <w:numFmt w:val="bullet"/>
      <w:lvlText w:val=""/>
      <w:lvlJc w:val="left"/>
      <w:pPr>
        <w:ind w:left="7560" w:hanging="360"/>
      </w:pPr>
      <w:rPr>
        <w:rFonts w:ascii="Wingdings" w:hAnsi="Wingdings" w:hint="default"/>
      </w:rPr>
    </w:lvl>
  </w:abstractNum>
  <w:abstractNum w:abstractNumId="23" w15:restartNumberingAfterBreak="0">
    <w:nsid w:val="219D2D40"/>
    <w:multiLevelType w:val="hybridMultilevel"/>
    <w:tmpl w:val="6ADA8A4E"/>
    <w:lvl w:ilvl="0" w:tplc="2084C152">
      <w:start w:val="1"/>
      <w:numFmt w:val="bullet"/>
      <w:lvlText w:val=""/>
      <w:lvlJc w:val="left"/>
      <w:pPr>
        <w:ind w:left="1800" w:hanging="360"/>
      </w:pPr>
      <w:rPr>
        <w:rFonts w:ascii="Wingdings" w:hAnsi="Wingdings" w:hint="default"/>
      </w:rPr>
    </w:lvl>
    <w:lvl w:ilvl="1" w:tplc="ECB47F20" w:tentative="1">
      <w:start w:val="1"/>
      <w:numFmt w:val="bullet"/>
      <w:lvlText w:val="o"/>
      <w:lvlJc w:val="left"/>
      <w:pPr>
        <w:ind w:left="2520" w:hanging="360"/>
      </w:pPr>
      <w:rPr>
        <w:rFonts w:ascii="Courier New" w:hAnsi="Courier New" w:cs="Courier New" w:hint="default"/>
      </w:rPr>
    </w:lvl>
    <w:lvl w:ilvl="2" w:tplc="90047156" w:tentative="1">
      <w:start w:val="1"/>
      <w:numFmt w:val="bullet"/>
      <w:lvlText w:val=""/>
      <w:lvlJc w:val="left"/>
      <w:pPr>
        <w:ind w:left="3240" w:hanging="360"/>
      </w:pPr>
      <w:rPr>
        <w:rFonts w:ascii="Wingdings" w:hAnsi="Wingdings" w:hint="default"/>
      </w:rPr>
    </w:lvl>
    <w:lvl w:ilvl="3" w:tplc="80D279D6" w:tentative="1">
      <w:start w:val="1"/>
      <w:numFmt w:val="bullet"/>
      <w:lvlText w:val=""/>
      <w:lvlJc w:val="left"/>
      <w:pPr>
        <w:ind w:left="3960" w:hanging="360"/>
      </w:pPr>
      <w:rPr>
        <w:rFonts w:ascii="Symbol" w:hAnsi="Symbol" w:hint="default"/>
      </w:rPr>
    </w:lvl>
    <w:lvl w:ilvl="4" w:tplc="A94EA0AE" w:tentative="1">
      <w:start w:val="1"/>
      <w:numFmt w:val="bullet"/>
      <w:lvlText w:val="o"/>
      <w:lvlJc w:val="left"/>
      <w:pPr>
        <w:ind w:left="4680" w:hanging="360"/>
      </w:pPr>
      <w:rPr>
        <w:rFonts w:ascii="Courier New" w:hAnsi="Courier New" w:cs="Courier New" w:hint="default"/>
      </w:rPr>
    </w:lvl>
    <w:lvl w:ilvl="5" w:tplc="9F305F8C" w:tentative="1">
      <w:start w:val="1"/>
      <w:numFmt w:val="bullet"/>
      <w:lvlText w:val=""/>
      <w:lvlJc w:val="left"/>
      <w:pPr>
        <w:ind w:left="5400" w:hanging="360"/>
      </w:pPr>
      <w:rPr>
        <w:rFonts w:ascii="Wingdings" w:hAnsi="Wingdings" w:hint="default"/>
      </w:rPr>
    </w:lvl>
    <w:lvl w:ilvl="6" w:tplc="EA2A145E" w:tentative="1">
      <w:start w:val="1"/>
      <w:numFmt w:val="bullet"/>
      <w:lvlText w:val=""/>
      <w:lvlJc w:val="left"/>
      <w:pPr>
        <w:ind w:left="6120" w:hanging="360"/>
      </w:pPr>
      <w:rPr>
        <w:rFonts w:ascii="Symbol" w:hAnsi="Symbol" w:hint="default"/>
      </w:rPr>
    </w:lvl>
    <w:lvl w:ilvl="7" w:tplc="D4EE30D8" w:tentative="1">
      <w:start w:val="1"/>
      <w:numFmt w:val="bullet"/>
      <w:lvlText w:val="o"/>
      <w:lvlJc w:val="left"/>
      <w:pPr>
        <w:ind w:left="6840" w:hanging="360"/>
      </w:pPr>
      <w:rPr>
        <w:rFonts w:ascii="Courier New" w:hAnsi="Courier New" w:cs="Courier New" w:hint="default"/>
      </w:rPr>
    </w:lvl>
    <w:lvl w:ilvl="8" w:tplc="38207D00" w:tentative="1">
      <w:start w:val="1"/>
      <w:numFmt w:val="bullet"/>
      <w:lvlText w:val=""/>
      <w:lvlJc w:val="left"/>
      <w:pPr>
        <w:ind w:left="7560" w:hanging="360"/>
      </w:pPr>
      <w:rPr>
        <w:rFonts w:ascii="Wingdings" w:hAnsi="Wingdings" w:hint="default"/>
      </w:rPr>
    </w:lvl>
  </w:abstractNum>
  <w:abstractNum w:abstractNumId="24" w15:restartNumberingAfterBreak="0">
    <w:nsid w:val="22572D3A"/>
    <w:multiLevelType w:val="hybridMultilevel"/>
    <w:tmpl w:val="A8F691AC"/>
    <w:lvl w:ilvl="0" w:tplc="AB788A1C">
      <w:start w:val="1"/>
      <w:numFmt w:val="bullet"/>
      <w:lvlText w:val=""/>
      <w:lvlJc w:val="left"/>
      <w:pPr>
        <w:ind w:left="720" w:hanging="360"/>
      </w:pPr>
      <w:rPr>
        <w:rFonts w:ascii="Symbol" w:hAnsi="Symbol" w:hint="default"/>
      </w:rPr>
    </w:lvl>
    <w:lvl w:ilvl="1" w:tplc="E1B45A4E" w:tentative="1">
      <w:start w:val="1"/>
      <w:numFmt w:val="bullet"/>
      <w:lvlText w:val="o"/>
      <w:lvlJc w:val="left"/>
      <w:pPr>
        <w:ind w:left="1440" w:hanging="360"/>
      </w:pPr>
      <w:rPr>
        <w:rFonts w:ascii="Courier New" w:hAnsi="Courier New" w:cs="Courier New" w:hint="default"/>
      </w:rPr>
    </w:lvl>
    <w:lvl w:ilvl="2" w:tplc="D430E2B6" w:tentative="1">
      <w:start w:val="1"/>
      <w:numFmt w:val="bullet"/>
      <w:lvlText w:val=""/>
      <w:lvlJc w:val="left"/>
      <w:pPr>
        <w:ind w:left="2160" w:hanging="360"/>
      </w:pPr>
      <w:rPr>
        <w:rFonts w:ascii="Wingdings" w:hAnsi="Wingdings" w:hint="default"/>
      </w:rPr>
    </w:lvl>
    <w:lvl w:ilvl="3" w:tplc="0AD01956" w:tentative="1">
      <w:start w:val="1"/>
      <w:numFmt w:val="bullet"/>
      <w:lvlText w:val=""/>
      <w:lvlJc w:val="left"/>
      <w:pPr>
        <w:ind w:left="2880" w:hanging="360"/>
      </w:pPr>
      <w:rPr>
        <w:rFonts w:ascii="Symbol" w:hAnsi="Symbol" w:hint="default"/>
      </w:rPr>
    </w:lvl>
    <w:lvl w:ilvl="4" w:tplc="37AAE3CA" w:tentative="1">
      <w:start w:val="1"/>
      <w:numFmt w:val="bullet"/>
      <w:lvlText w:val="o"/>
      <w:lvlJc w:val="left"/>
      <w:pPr>
        <w:ind w:left="3600" w:hanging="360"/>
      </w:pPr>
      <w:rPr>
        <w:rFonts w:ascii="Courier New" w:hAnsi="Courier New" w:cs="Courier New" w:hint="default"/>
      </w:rPr>
    </w:lvl>
    <w:lvl w:ilvl="5" w:tplc="4678BE0C" w:tentative="1">
      <w:start w:val="1"/>
      <w:numFmt w:val="bullet"/>
      <w:lvlText w:val=""/>
      <w:lvlJc w:val="left"/>
      <w:pPr>
        <w:ind w:left="4320" w:hanging="360"/>
      </w:pPr>
      <w:rPr>
        <w:rFonts w:ascii="Wingdings" w:hAnsi="Wingdings" w:hint="default"/>
      </w:rPr>
    </w:lvl>
    <w:lvl w:ilvl="6" w:tplc="5D4EE616" w:tentative="1">
      <w:start w:val="1"/>
      <w:numFmt w:val="bullet"/>
      <w:lvlText w:val=""/>
      <w:lvlJc w:val="left"/>
      <w:pPr>
        <w:ind w:left="5040" w:hanging="360"/>
      </w:pPr>
      <w:rPr>
        <w:rFonts w:ascii="Symbol" w:hAnsi="Symbol" w:hint="default"/>
      </w:rPr>
    </w:lvl>
    <w:lvl w:ilvl="7" w:tplc="6C1A7A84" w:tentative="1">
      <w:start w:val="1"/>
      <w:numFmt w:val="bullet"/>
      <w:lvlText w:val="o"/>
      <w:lvlJc w:val="left"/>
      <w:pPr>
        <w:ind w:left="5760" w:hanging="360"/>
      </w:pPr>
      <w:rPr>
        <w:rFonts w:ascii="Courier New" w:hAnsi="Courier New" w:cs="Courier New" w:hint="default"/>
      </w:rPr>
    </w:lvl>
    <w:lvl w:ilvl="8" w:tplc="82404E96" w:tentative="1">
      <w:start w:val="1"/>
      <w:numFmt w:val="bullet"/>
      <w:lvlText w:val=""/>
      <w:lvlJc w:val="left"/>
      <w:pPr>
        <w:ind w:left="6480" w:hanging="360"/>
      </w:pPr>
      <w:rPr>
        <w:rFonts w:ascii="Wingdings" w:hAnsi="Wingdings" w:hint="default"/>
      </w:rPr>
    </w:lvl>
  </w:abstractNum>
  <w:abstractNum w:abstractNumId="25" w15:restartNumberingAfterBreak="0">
    <w:nsid w:val="227C30A1"/>
    <w:multiLevelType w:val="hybridMultilevel"/>
    <w:tmpl w:val="88406848"/>
    <w:lvl w:ilvl="0" w:tplc="44249852">
      <w:start w:val="1"/>
      <w:numFmt w:val="bullet"/>
      <w:lvlText w:val=""/>
      <w:lvlJc w:val="left"/>
      <w:pPr>
        <w:ind w:left="720" w:hanging="360"/>
      </w:pPr>
      <w:rPr>
        <w:rFonts w:ascii="Symbol" w:hAnsi="Symbol" w:hint="default"/>
      </w:rPr>
    </w:lvl>
    <w:lvl w:ilvl="1" w:tplc="FFB430CA" w:tentative="1">
      <w:start w:val="1"/>
      <w:numFmt w:val="bullet"/>
      <w:lvlText w:val="o"/>
      <w:lvlJc w:val="left"/>
      <w:pPr>
        <w:ind w:left="1440" w:hanging="360"/>
      </w:pPr>
      <w:rPr>
        <w:rFonts w:ascii="Courier New" w:hAnsi="Courier New" w:cs="Courier New" w:hint="default"/>
      </w:rPr>
    </w:lvl>
    <w:lvl w:ilvl="2" w:tplc="26607C10" w:tentative="1">
      <w:start w:val="1"/>
      <w:numFmt w:val="bullet"/>
      <w:lvlText w:val=""/>
      <w:lvlJc w:val="left"/>
      <w:pPr>
        <w:ind w:left="2160" w:hanging="360"/>
      </w:pPr>
      <w:rPr>
        <w:rFonts w:ascii="Wingdings" w:hAnsi="Wingdings" w:hint="default"/>
      </w:rPr>
    </w:lvl>
    <w:lvl w:ilvl="3" w:tplc="E806DDD0" w:tentative="1">
      <w:start w:val="1"/>
      <w:numFmt w:val="bullet"/>
      <w:lvlText w:val=""/>
      <w:lvlJc w:val="left"/>
      <w:pPr>
        <w:ind w:left="2880" w:hanging="360"/>
      </w:pPr>
      <w:rPr>
        <w:rFonts w:ascii="Symbol" w:hAnsi="Symbol" w:hint="default"/>
      </w:rPr>
    </w:lvl>
    <w:lvl w:ilvl="4" w:tplc="131A1A04" w:tentative="1">
      <w:start w:val="1"/>
      <w:numFmt w:val="bullet"/>
      <w:lvlText w:val="o"/>
      <w:lvlJc w:val="left"/>
      <w:pPr>
        <w:ind w:left="3600" w:hanging="360"/>
      </w:pPr>
      <w:rPr>
        <w:rFonts w:ascii="Courier New" w:hAnsi="Courier New" w:cs="Courier New" w:hint="default"/>
      </w:rPr>
    </w:lvl>
    <w:lvl w:ilvl="5" w:tplc="665C522E" w:tentative="1">
      <w:start w:val="1"/>
      <w:numFmt w:val="bullet"/>
      <w:lvlText w:val=""/>
      <w:lvlJc w:val="left"/>
      <w:pPr>
        <w:ind w:left="4320" w:hanging="360"/>
      </w:pPr>
      <w:rPr>
        <w:rFonts w:ascii="Wingdings" w:hAnsi="Wingdings" w:hint="default"/>
      </w:rPr>
    </w:lvl>
    <w:lvl w:ilvl="6" w:tplc="0D6E89EC" w:tentative="1">
      <w:start w:val="1"/>
      <w:numFmt w:val="bullet"/>
      <w:lvlText w:val=""/>
      <w:lvlJc w:val="left"/>
      <w:pPr>
        <w:ind w:left="5040" w:hanging="360"/>
      </w:pPr>
      <w:rPr>
        <w:rFonts w:ascii="Symbol" w:hAnsi="Symbol" w:hint="default"/>
      </w:rPr>
    </w:lvl>
    <w:lvl w:ilvl="7" w:tplc="999443A8" w:tentative="1">
      <w:start w:val="1"/>
      <w:numFmt w:val="bullet"/>
      <w:lvlText w:val="o"/>
      <w:lvlJc w:val="left"/>
      <w:pPr>
        <w:ind w:left="5760" w:hanging="360"/>
      </w:pPr>
      <w:rPr>
        <w:rFonts w:ascii="Courier New" w:hAnsi="Courier New" w:cs="Courier New" w:hint="default"/>
      </w:rPr>
    </w:lvl>
    <w:lvl w:ilvl="8" w:tplc="F24C0200" w:tentative="1">
      <w:start w:val="1"/>
      <w:numFmt w:val="bullet"/>
      <w:lvlText w:val=""/>
      <w:lvlJc w:val="left"/>
      <w:pPr>
        <w:ind w:left="6480" w:hanging="360"/>
      </w:pPr>
      <w:rPr>
        <w:rFonts w:ascii="Wingdings" w:hAnsi="Wingdings" w:hint="default"/>
      </w:rPr>
    </w:lvl>
  </w:abstractNum>
  <w:abstractNum w:abstractNumId="26" w15:restartNumberingAfterBreak="0">
    <w:nsid w:val="24E5266B"/>
    <w:multiLevelType w:val="hybridMultilevel"/>
    <w:tmpl w:val="39584448"/>
    <w:lvl w:ilvl="0" w:tplc="C8CA9F38">
      <w:start w:val="1"/>
      <w:numFmt w:val="bullet"/>
      <w:lvlText w:val=""/>
      <w:lvlJc w:val="left"/>
      <w:pPr>
        <w:ind w:left="720" w:hanging="360"/>
      </w:pPr>
      <w:rPr>
        <w:rFonts w:ascii="Symbol" w:hAnsi="Symbol" w:hint="default"/>
      </w:rPr>
    </w:lvl>
    <w:lvl w:ilvl="1" w:tplc="C3F6403A" w:tentative="1">
      <w:start w:val="1"/>
      <w:numFmt w:val="bullet"/>
      <w:lvlText w:val="o"/>
      <w:lvlJc w:val="left"/>
      <w:pPr>
        <w:ind w:left="1440" w:hanging="360"/>
      </w:pPr>
      <w:rPr>
        <w:rFonts w:ascii="Courier New" w:hAnsi="Courier New" w:cs="Courier New" w:hint="default"/>
      </w:rPr>
    </w:lvl>
    <w:lvl w:ilvl="2" w:tplc="47A26ED8" w:tentative="1">
      <w:start w:val="1"/>
      <w:numFmt w:val="bullet"/>
      <w:lvlText w:val=""/>
      <w:lvlJc w:val="left"/>
      <w:pPr>
        <w:ind w:left="2160" w:hanging="360"/>
      </w:pPr>
      <w:rPr>
        <w:rFonts w:ascii="Wingdings" w:hAnsi="Wingdings" w:hint="default"/>
      </w:rPr>
    </w:lvl>
    <w:lvl w:ilvl="3" w:tplc="E8BAB336" w:tentative="1">
      <w:start w:val="1"/>
      <w:numFmt w:val="bullet"/>
      <w:lvlText w:val=""/>
      <w:lvlJc w:val="left"/>
      <w:pPr>
        <w:ind w:left="2880" w:hanging="360"/>
      </w:pPr>
      <w:rPr>
        <w:rFonts w:ascii="Symbol" w:hAnsi="Symbol" w:hint="default"/>
      </w:rPr>
    </w:lvl>
    <w:lvl w:ilvl="4" w:tplc="8DB83E00" w:tentative="1">
      <w:start w:val="1"/>
      <w:numFmt w:val="bullet"/>
      <w:lvlText w:val="o"/>
      <w:lvlJc w:val="left"/>
      <w:pPr>
        <w:ind w:left="3600" w:hanging="360"/>
      </w:pPr>
      <w:rPr>
        <w:rFonts w:ascii="Courier New" w:hAnsi="Courier New" w:cs="Courier New" w:hint="default"/>
      </w:rPr>
    </w:lvl>
    <w:lvl w:ilvl="5" w:tplc="01266816" w:tentative="1">
      <w:start w:val="1"/>
      <w:numFmt w:val="bullet"/>
      <w:lvlText w:val=""/>
      <w:lvlJc w:val="left"/>
      <w:pPr>
        <w:ind w:left="4320" w:hanging="360"/>
      </w:pPr>
      <w:rPr>
        <w:rFonts w:ascii="Wingdings" w:hAnsi="Wingdings" w:hint="default"/>
      </w:rPr>
    </w:lvl>
    <w:lvl w:ilvl="6" w:tplc="81B212A0" w:tentative="1">
      <w:start w:val="1"/>
      <w:numFmt w:val="bullet"/>
      <w:lvlText w:val=""/>
      <w:lvlJc w:val="left"/>
      <w:pPr>
        <w:ind w:left="5040" w:hanging="360"/>
      </w:pPr>
      <w:rPr>
        <w:rFonts w:ascii="Symbol" w:hAnsi="Symbol" w:hint="default"/>
      </w:rPr>
    </w:lvl>
    <w:lvl w:ilvl="7" w:tplc="FE209D5E" w:tentative="1">
      <w:start w:val="1"/>
      <w:numFmt w:val="bullet"/>
      <w:lvlText w:val="o"/>
      <w:lvlJc w:val="left"/>
      <w:pPr>
        <w:ind w:left="5760" w:hanging="360"/>
      </w:pPr>
      <w:rPr>
        <w:rFonts w:ascii="Courier New" w:hAnsi="Courier New" w:cs="Courier New" w:hint="default"/>
      </w:rPr>
    </w:lvl>
    <w:lvl w:ilvl="8" w:tplc="C36804A6" w:tentative="1">
      <w:start w:val="1"/>
      <w:numFmt w:val="bullet"/>
      <w:lvlText w:val=""/>
      <w:lvlJc w:val="left"/>
      <w:pPr>
        <w:ind w:left="6480" w:hanging="360"/>
      </w:pPr>
      <w:rPr>
        <w:rFonts w:ascii="Wingdings" w:hAnsi="Wingdings" w:hint="default"/>
      </w:rPr>
    </w:lvl>
  </w:abstractNum>
  <w:abstractNum w:abstractNumId="27" w15:restartNumberingAfterBreak="0">
    <w:nsid w:val="271223E4"/>
    <w:multiLevelType w:val="hybridMultilevel"/>
    <w:tmpl w:val="51603E44"/>
    <w:lvl w:ilvl="0" w:tplc="3E24524A">
      <w:start w:val="1"/>
      <w:numFmt w:val="decimal"/>
      <w:lvlText w:val="%1."/>
      <w:lvlJc w:val="left"/>
      <w:pPr>
        <w:ind w:left="720" w:hanging="360"/>
      </w:pPr>
    </w:lvl>
    <w:lvl w:ilvl="1" w:tplc="51C4538A" w:tentative="1">
      <w:start w:val="1"/>
      <w:numFmt w:val="lowerLetter"/>
      <w:lvlText w:val="%2."/>
      <w:lvlJc w:val="left"/>
      <w:pPr>
        <w:ind w:left="1440" w:hanging="360"/>
      </w:pPr>
    </w:lvl>
    <w:lvl w:ilvl="2" w:tplc="5004429C" w:tentative="1">
      <w:start w:val="1"/>
      <w:numFmt w:val="lowerRoman"/>
      <w:lvlText w:val="%3."/>
      <w:lvlJc w:val="right"/>
      <w:pPr>
        <w:ind w:left="2160" w:hanging="180"/>
      </w:pPr>
    </w:lvl>
    <w:lvl w:ilvl="3" w:tplc="DB52552E" w:tentative="1">
      <w:start w:val="1"/>
      <w:numFmt w:val="decimal"/>
      <w:lvlText w:val="%4."/>
      <w:lvlJc w:val="left"/>
      <w:pPr>
        <w:ind w:left="2880" w:hanging="360"/>
      </w:pPr>
    </w:lvl>
    <w:lvl w:ilvl="4" w:tplc="28A47436" w:tentative="1">
      <w:start w:val="1"/>
      <w:numFmt w:val="lowerLetter"/>
      <w:lvlText w:val="%5."/>
      <w:lvlJc w:val="left"/>
      <w:pPr>
        <w:ind w:left="3600" w:hanging="360"/>
      </w:pPr>
    </w:lvl>
    <w:lvl w:ilvl="5" w:tplc="9DD2F852" w:tentative="1">
      <w:start w:val="1"/>
      <w:numFmt w:val="lowerRoman"/>
      <w:lvlText w:val="%6."/>
      <w:lvlJc w:val="right"/>
      <w:pPr>
        <w:ind w:left="4320" w:hanging="180"/>
      </w:pPr>
    </w:lvl>
    <w:lvl w:ilvl="6" w:tplc="F0C44AE6" w:tentative="1">
      <w:start w:val="1"/>
      <w:numFmt w:val="decimal"/>
      <w:lvlText w:val="%7."/>
      <w:lvlJc w:val="left"/>
      <w:pPr>
        <w:ind w:left="5040" w:hanging="360"/>
      </w:pPr>
    </w:lvl>
    <w:lvl w:ilvl="7" w:tplc="C436EDF4" w:tentative="1">
      <w:start w:val="1"/>
      <w:numFmt w:val="lowerLetter"/>
      <w:lvlText w:val="%8."/>
      <w:lvlJc w:val="left"/>
      <w:pPr>
        <w:ind w:left="5760" w:hanging="360"/>
      </w:pPr>
    </w:lvl>
    <w:lvl w:ilvl="8" w:tplc="4BB84AAA" w:tentative="1">
      <w:start w:val="1"/>
      <w:numFmt w:val="lowerRoman"/>
      <w:lvlText w:val="%9."/>
      <w:lvlJc w:val="right"/>
      <w:pPr>
        <w:ind w:left="6480" w:hanging="180"/>
      </w:pPr>
    </w:lvl>
  </w:abstractNum>
  <w:abstractNum w:abstractNumId="28" w15:restartNumberingAfterBreak="0">
    <w:nsid w:val="27517D6D"/>
    <w:multiLevelType w:val="hybridMultilevel"/>
    <w:tmpl w:val="57721B2E"/>
    <w:lvl w:ilvl="0" w:tplc="4FFCCF38">
      <w:start w:val="1"/>
      <w:numFmt w:val="bullet"/>
      <w:lvlText w:val=""/>
      <w:lvlJc w:val="left"/>
      <w:pPr>
        <w:ind w:left="720" w:hanging="360"/>
      </w:pPr>
      <w:rPr>
        <w:rFonts w:ascii="Symbol" w:hAnsi="Symbol" w:hint="default"/>
      </w:rPr>
    </w:lvl>
    <w:lvl w:ilvl="1" w:tplc="176ABA26" w:tentative="1">
      <w:start w:val="1"/>
      <w:numFmt w:val="bullet"/>
      <w:lvlText w:val="o"/>
      <w:lvlJc w:val="left"/>
      <w:pPr>
        <w:ind w:left="1440" w:hanging="360"/>
      </w:pPr>
      <w:rPr>
        <w:rFonts w:ascii="Courier New" w:hAnsi="Courier New" w:cs="Courier New" w:hint="default"/>
      </w:rPr>
    </w:lvl>
    <w:lvl w:ilvl="2" w:tplc="E766D4A2" w:tentative="1">
      <w:start w:val="1"/>
      <w:numFmt w:val="bullet"/>
      <w:lvlText w:val=""/>
      <w:lvlJc w:val="left"/>
      <w:pPr>
        <w:ind w:left="2160" w:hanging="360"/>
      </w:pPr>
      <w:rPr>
        <w:rFonts w:ascii="Wingdings" w:hAnsi="Wingdings" w:hint="default"/>
      </w:rPr>
    </w:lvl>
    <w:lvl w:ilvl="3" w:tplc="E23CDAA0" w:tentative="1">
      <w:start w:val="1"/>
      <w:numFmt w:val="bullet"/>
      <w:lvlText w:val=""/>
      <w:lvlJc w:val="left"/>
      <w:pPr>
        <w:ind w:left="2880" w:hanging="360"/>
      </w:pPr>
      <w:rPr>
        <w:rFonts w:ascii="Symbol" w:hAnsi="Symbol" w:hint="default"/>
      </w:rPr>
    </w:lvl>
    <w:lvl w:ilvl="4" w:tplc="F06856E4" w:tentative="1">
      <w:start w:val="1"/>
      <w:numFmt w:val="bullet"/>
      <w:lvlText w:val="o"/>
      <w:lvlJc w:val="left"/>
      <w:pPr>
        <w:ind w:left="3600" w:hanging="360"/>
      </w:pPr>
      <w:rPr>
        <w:rFonts w:ascii="Courier New" w:hAnsi="Courier New" w:cs="Courier New" w:hint="default"/>
      </w:rPr>
    </w:lvl>
    <w:lvl w:ilvl="5" w:tplc="F938A600" w:tentative="1">
      <w:start w:val="1"/>
      <w:numFmt w:val="bullet"/>
      <w:lvlText w:val=""/>
      <w:lvlJc w:val="left"/>
      <w:pPr>
        <w:ind w:left="4320" w:hanging="360"/>
      </w:pPr>
      <w:rPr>
        <w:rFonts w:ascii="Wingdings" w:hAnsi="Wingdings" w:hint="default"/>
      </w:rPr>
    </w:lvl>
    <w:lvl w:ilvl="6" w:tplc="C9008A54" w:tentative="1">
      <w:start w:val="1"/>
      <w:numFmt w:val="bullet"/>
      <w:lvlText w:val=""/>
      <w:lvlJc w:val="left"/>
      <w:pPr>
        <w:ind w:left="5040" w:hanging="360"/>
      </w:pPr>
      <w:rPr>
        <w:rFonts w:ascii="Symbol" w:hAnsi="Symbol" w:hint="default"/>
      </w:rPr>
    </w:lvl>
    <w:lvl w:ilvl="7" w:tplc="2A4AE198" w:tentative="1">
      <w:start w:val="1"/>
      <w:numFmt w:val="bullet"/>
      <w:lvlText w:val="o"/>
      <w:lvlJc w:val="left"/>
      <w:pPr>
        <w:ind w:left="5760" w:hanging="360"/>
      </w:pPr>
      <w:rPr>
        <w:rFonts w:ascii="Courier New" w:hAnsi="Courier New" w:cs="Courier New" w:hint="default"/>
      </w:rPr>
    </w:lvl>
    <w:lvl w:ilvl="8" w:tplc="486A6FEE" w:tentative="1">
      <w:start w:val="1"/>
      <w:numFmt w:val="bullet"/>
      <w:lvlText w:val=""/>
      <w:lvlJc w:val="left"/>
      <w:pPr>
        <w:ind w:left="6480" w:hanging="360"/>
      </w:pPr>
      <w:rPr>
        <w:rFonts w:ascii="Wingdings" w:hAnsi="Wingdings" w:hint="default"/>
      </w:rPr>
    </w:lvl>
  </w:abstractNum>
  <w:abstractNum w:abstractNumId="29" w15:restartNumberingAfterBreak="0">
    <w:nsid w:val="27B63DC6"/>
    <w:multiLevelType w:val="hybridMultilevel"/>
    <w:tmpl w:val="4BD6B872"/>
    <w:lvl w:ilvl="0" w:tplc="863C0CCC">
      <w:numFmt w:val="bullet"/>
      <w:lvlText w:val="–"/>
      <w:lvlJc w:val="left"/>
      <w:pPr>
        <w:ind w:left="720" w:hanging="360"/>
      </w:pPr>
      <w:rPr>
        <w:rFonts w:ascii="Times New Roman" w:hAnsi="Times New Roman" w:hint="default"/>
        <w:color w:val="auto"/>
        <w:sz w:val="24"/>
        <w:szCs w:val="20"/>
      </w:rPr>
    </w:lvl>
    <w:lvl w:ilvl="1" w:tplc="4EEC2070" w:tentative="1">
      <w:start w:val="1"/>
      <w:numFmt w:val="bullet"/>
      <w:lvlText w:val="o"/>
      <w:lvlJc w:val="left"/>
      <w:pPr>
        <w:ind w:left="1440" w:hanging="360"/>
      </w:pPr>
      <w:rPr>
        <w:rFonts w:ascii="Courier New" w:hAnsi="Courier New" w:cs="Courier New" w:hint="default"/>
      </w:rPr>
    </w:lvl>
    <w:lvl w:ilvl="2" w:tplc="C49E6690" w:tentative="1">
      <w:start w:val="1"/>
      <w:numFmt w:val="bullet"/>
      <w:lvlText w:val=""/>
      <w:lvlJc w:val="left"/>
      <w:pPr>
        <w:ind w:left="2160" w:hanging="360"/>
      </w:pPr>
      <w:rPr>
        <w:rFonts w:ascii="Wingdings" w:hAnsi="Wingdings" w:hint="default"/>
      </w:rPr>
    </w:lvl>
    <w:lvl w:ilvl="3" w:tplc="FA288F46" w:tentative="1">
      <w:start w:val="1"/>
      <w:numFmt w:val="bullet"/>
      <w:lvlText w:val=""/>
      <w:lvlJc w:val="left"/>
      <w:pPr>
        <w:ind w:left="2880" w:hanging="360"/>
      </w:pPr>
      <w:rPr>
        <w:rFonts w:ascii="Symbol" w:hAnsi="Symbol" w:hint="default"/>
      </w:rPr>
    </w:lvl>
    <w:lvl w:ilvl="4" w:tplc="D3CE3D52" w:tentative="1">
      <w:start w:val="1"/>
      <w:numFmt w:val="bullet"/>
      <w:lvlText w:val="o"/>
      <w:lvlJc w:val="left"/>
      <w:pPr>
        <w:ind w:left="3600" w:hanging="360"/>
      </w:pPr>
      <w:rPr>
        <w:rFonts w:ascii="Courier New" w:hAnsi="Courier New" w:cs="Courier New" w:hint="default"/>
      </w:rPr>
    </w:lvl>
    <w:lvl w:ilvl="5" w:tplc="E6FACB5A" w:tentative="1">
      <w:start w:val="1"/>
      <w:numFmt w:val="bullet"/>
      <w:lvlText w:val=""/>
      <w:lvlJc w:val="left"/>
      <w:pPr>
        <w:ind w:left="4320" w:hanging="360"/>
      </w:pPr>
      <w:rPr>
        <w:rFonts w:ascii="Wingdings" w:hAnsi="Wingdings" w:hint="default"/>
      </w:rPr>
    </w:lvl>
    <w:lvl w:ilvl="6" w:tplc="B53A07C4" w:tentative="1">
      <w:start w:val="1"/>
      <w:numFmt w:val="bullet"/>
      <w:lvlText w:val=""/>
      <w:lvlJc w:val="left"/>
      <w:pPr>
        <w:ind w:left="5040" w:hanging="360"/>
      </w:pPr>
      <w:rPr>
        <w:rFonts w:ascii="Symbol" w:hAnsi="Symbol" w:hint="default"/>
      </w:rPr>
    </w:lvl>
    <w:lvl w:ilvl="7" w:tplc="651A127A" w:tentative="1">
      <w:start w:val="1"/>
      <w:numFmt w:val="bullet"/>
      <w:lvlText w:val="o"/>
      <w:lvlJc w:val="left"/>
      <w:pPr>
        <w:ind w:left="5760" w:hanging="360"/>
      </w:pPr>
      <w:rPr>
        <w:rFonts w:ascii="Courier New" w:hAnsi="Courier New" w:cs="Courier New" w:hint="default"/>
      </w:rPr>
    </w:lvl>
    <w:lvl w:ilvl="8" w:tplc="15D87314" w:tentative="1">
      <w:start w:val="1"/>
      <w:numFmt w:val="bullet"/>
      <w:lvlText w:val=""/>
      <w:lvlJc w:val="left"/>
      <w:pPr>
        <w:ind w:left="6480" w:hanging="360"/>
      </w:pPr>
      <w:rPr>
        <w:rFonts w:ascii="Wingdings" w:hAnsi="Wingdings" w:hint="default"/>
      </w:rPr>
    </w:lvl>
  </w:abstractNum>
  <w:abstractNum w:abstractNumId="30" w15:restartNumberingAfterBreak="0">
    <w:nsid w:val="27D96E7C"/>
    <w:multiLevelType w:val="hybridMultilevel"/>
    <w:tmpl w:val="138C402C"/>
    <w:lvl w:ilvl="0" w:tplc="F8660562">
      <w:start w:val="1"/>
      <w:numFmt w:val="decimal"/>
      <w:lvlText w:val="%1."/>
      <w:lvlJc w:val="left"/>
      <w:pPr>
        <w:ind w:left="1080" w:hanging="360"/>
      </w:pPr>
    </w:lvl>
    <w:lvl w:ilvl="1" w:tplc="FF08958A" w:tentative="1">
      <w:start w:val="1"/>
      <w:numFmt w:val="lowerLetter"/>
      <w:lvlText w:val="%2."/>
      <w:lvlJc w:val="left"/>
      <w:pPr>
        <w:ind w:left="1800" w:hanging="360"/>
      </w:pPr>
    </w:lvl>
    <w:lvl w:ilvl="2" w:tplc="6576CEDE" w:tentative="1">
      <w:start w:val="1"/>
      <w:numFmt w:val="lowerRoman"/>
      <w:lvlText w:val="%3."/>
      <w:lvlJc w:val="right"/>
      <w:pPr>
        <w:ind w:left="2520" w:hanging="180"/>
      </w:pPr>
    </w:lvl>
    <w:lvl w:ilvl="3" w:tplc="C3B477E0" w:tentative="1">
      <w:start w:val="1"/>
      <w:numFmt w:val="decimal"/>
      <w:lvlText w:val="%4."/>
      <w:lvlJc w:val="left"/>
      <w:pPr>
        <w:ind w:left="3240" w:hanging="360"/>
      </w:pPr>
    </w:lvl>
    <w:lvl w:ilvl="4" w:tplc="3D541F58" w:tentative="1">
      <w:start w:val="1"/>
      <w:numFmt w:val="lowerLetter"/>
      <w:lvlText w:val="%5."/>
      <w:lvlJc w:val="left"/>
      <w:pPr>
        <w:ind w:left="3960" w:hanging="360"/>
      </w:pPr>
    </w:lvl>
    <w:lvl w:ilvl="5" w:tplc="CF8843D8" w:tentative="1">
      <w:start w:val="1"/>
      <w:numFmt w:val="lowerRoman"/>
      <w:lvlText w:val="%6."/>
      <w:lvlJc w:val="right"/>
      <w:pPr>
        <w:ind w:left="4680" w:hanging="180"/>
      </w:pPr>
    </w:lvl>
    <w:lvl w:ilvl="6" w:tplc="033A396C" w:tentative="1">
      <w:start w:val="1"/>
      <w:numFmt w:val="decimal"/>
      <w:lvlText w:val="%7."/>
      <w:lvlJc w:val="left"/>
      <w:pPr>
        <w:ind w:left="5400" w:hanging="360"/>
      </w:pPr>
    </w:lvl>
    <w:lvl w:ilvl="7" w:tplc="77A0D9C0" w:tentative="1">
      <w:start w:val="1"/>
      <w:numFmt w:val="lowerLetter"/>
      <w:lvlText w:val="%8."/>
      <w:lvlJc w:val="left"/>
      <w:pPr>
        <w:ind w:left="6120" w:hanging="360"/>
      </w:pPr>
    </w:lvl>
    <w:lvl w:ilvl="8" w:tplc="22465F10" w:tentative="1">
      <w:start w:val="1"/>
      <w:numFmt w:val="lowerRoman"/>
      <w:lvlText w:val="%9."/>
      <w:lvlJc w:val="right"/>
      <w:pPr>
        <w:ind w:left="6840" w:hanging="180"/>
      </w:pPr>
    </w:lvl>
  </w:abstractNum>
  <w:abstractNum w:abstractNumId="31" w15:restartNumberingAfterBreak="0">
    <w:nsid w:val="28143ED6"/>
    <w:multiLevelType w:val="hybridMultilevel"/>
    <w:tmpl w:val="A95EE892"/>
    <w:lvl w:ilvl="0" w:tplc="6CF20DA6">
      <w:start w:val="1"/>
      <w:numFmt w:val="bullet"/>
      <w:lvlText w:val=""/>
      <w:lvlJc w:val="left"/>
      <w:pPr>
        <w:ind w:left="720" w:hanging="360"/>
      </w:pPr>
      <w:rPr>
        <w:rFonts w:ascii="Symbol" w:hAnsi="Symbol" w:hint="default"/>
      </w:rPr>
    </w:lvl>
    <w:lvl w:ilvl="1" w:tplc="01124FB4">
      <w:start w:val="1"/>
      <w:numFmt w:val="bullet"/>
      <w:lvlText w:val="o"/>
      <w:lvlJc w:val="left"/>
      <w:pPr>
        <w:ind w:left="1440" w:hanging="360"/>
      </w:pPr>
      <w:rPr>
        <w:rFonts w:ascii="Courier New" w:hAnsi="Courier New" w:cs="Courier New" w:hint="default"/>
      </w:rPr>
    </w:lvl>
    <w:lvl w:ilvl="2" w:tplc="07A4806C" w:tentative="1">
      <w:start w:val="1"/>
      <w:numFmt w:val="bullet"/>
      <w:lvlText w:val=""/>
      <w:lvlJc w:val="left"/>
      <w:pPr>
        <w:ind w:left="2160" w:hanging="360"/>
      </w:pPr>
      <w:rPr>
        <w:rFonts w:ascii="Wingdings" w:hAnsi="Wingdings" w:hint="default"/>
      </w:rPr>
    </w:lvl>
    <w:lvl w:ilvl="3" w:tplc="10C25040" w:tentative="1">
      <w:start w:val="1"/>
      <w:numFmt w:val="bullet"/>
      <w:lvlText w:val=""/>
      <w:lvlJc w:val="left"/>
      <w:pPr>
        <w:ind w:left="2880" w:hanging="360"/>
      </w:pPr>
      <w:rPr>
        <w:rFonts w:ascii="Symbol" w:hAnsi="Symbol" w:hint="default"/>
      </w:rPr>
    </w:lvl>
    <w:lvl w:ilvl="4" w:tplc="310E622C" w:tentative="1">
      <w:start w:val="1"/>
      <w:numFmt w:val="bullet"/>
      <w:lvlText w:val="o"/>
      <w:lvlJc w:val="left"/>
      <w:pPr>
        <w:ind w:left="3600" w:hanging="360"/>
      </w:pPr>
      <w:rPr>
        <w:rFonts w:ascii="Courier New" w:hAnsi="Courier New" w:cs="Courier New" w:hint="default"/>
      </w:rPr>
    </w:lvl>
    <w:lvl w:ilvl="5" w:tplc="8C807680" w:tentative="1">
      <w:start w:val="1"/>
      <w:numFmt w:val="bullet"/>
      <w:lvlText w:val=""/>
      <w:lvlJc w:val="left"/>
      <w:pPr>
        <w:ind w:left="4320" w:hanging="360"/>
      </w:pPr>
      <w:rPr>
        <w:rFonts w:ascii="Wingdings" w:hAnsi="Wingdings" w:hint="default"/>
      </w:rPr>
    </w:lvl>
    <w:lvl w:ilvl="6" w:tplc="9216F070" w:tentative="1">
      <w:start w:val="1"/>
      <w:numFmt w:val="bullet"/>
      <w:lvlText w:val=""/>
      <w:lvlJc w:val="left"/>
      <w:pPr>
        <w:ind w:left="5040" w:hanging="360"/>
      </w:pPr>
      <w:rPr>
        <w:rFonts w:ascii="Symbol" w:hAnsi="Symbol" w:hint="default"/>
      </w:rPr>
    </w:lvl>
    <w:lvl w:ilvl="7" w:tplc="94C033B6" w:tentative="1">
      <w:start w:val="1"/>
      <w:numFmt w:val="bullet"/>
      <w:lvlText w:val="o"/>
      <w:lvlJc w:val="left"/>
      <w:pPr>
        <w:ind w:left="5760" w:hanging="360"/>
      </w:pPr>
      <w:rPr>
        <w:rFonts w:ascii="Courier New" w:hAnsi="Courier New" w:cs="Courier New" w:hint="default"/>
      </w:rPr>
    </w:lvl>
    <w:lvl w:ilvl="8" w:tplc="53264C9A" w:tentative="1">
      <w:start w:val="1"/>
      <w:numFmt w:val="bullet"/>
      <w:lvlText w:val=""/>
      <w:lvlJc w:val="left"/>
      <w:pPr>
        <w:ind w:left="6480" w:hanging="360"/>
      </w:pPr>
      <w:rPr>
        <w:rFonts w:ascii="Wingdings" w:hAnsi="Wingdings" w:hint="default"/>
      </w:rPr>
    </w:lvl>
  </w:abstractNum>
  <w:abstractNum w:abstractNumId="32" w15:restartNumberingAfterBreak="0">
    <w:nsid w:val="28C83144"/>
    <w:multiLevelType w:val="hybridMultilevel"/>
    <w:tmpl w:val="87F8A6A0"/>
    <w:lvl w:ilvl="0" w:tplc="76121D64">
      <w:start w:val="1"/>
      <w:numFmt w:val="bullet"/>
      <w:lvlText w:val=""/>
      <w:lvlJc w:val="left"/>
      <w:pPr>
        <w:ind w:left="2160" w:hanging="360"/>
      </w:pPr>
      <w:rPr>
        <w:rFonts w:ascii="Symbol" w:hAnsi="Symbol" w:hint="default"/>
      </w:rPr>
    </w:lvl>
    <w:lvl w:ilvl="1" w:tplc="022CC6F2" w:tentative="1">
      <w:start w:val="1"/>
      <w:numFmt w:val="bullet"/>
      <w:lvlText w:val="o"/>
      <w:lvlJc w:val="left"/>
      <w:pPr>
        <w:ind w:left="2880" w:hanging="360"/>
      </w:pPr>
      <w:rPr>
        <w:rFonts w:ascii="Courier New" w:hAnsi="Courier New" w:cs="Courier New" w:hint="default"/>
      </w:rPr>
    </w:lvl>
    <w:lvl w:ilvl="2" w:tplc="C302B676" w:tentative="1">
      <w:start w:val="1"/>
      <w:numFmt w:val="bullet"/>
      <w:lvlText w:val=""/>
      <w:lvlJc w:val="left"/>
      <w:pPr>
        <w:ind w:left="3600" w:hanging="360"/>
      </w:pPr>
      <w:rPr>
        <w:rFonts w:ascii="Wingdings" w:hAnsi="Wingdings" w:hint="default"/>
      </w:rPr>
    </w:lvl>
    <w:lvl w:ilvl="3" w:tplc="78700778" w:tentative="1">
      <w:start w:val="1"/>
      <w:numFmt w:val="bullet"/>
      <w:lvlText w:val=""/>
      <w:lvlJc w:val="left"/>
      <w:pPr>
        <w:ind w:left="4320" w:hanging="360"/>
      </w:pPr>
      <w:rPr>
        <w:rFonts w:ascii="Symbol" w:hAnsi="Symbol" w:hint="default"/>
      </w:rPr>
    </w:lvl>
    <w:lvl w:ilvl="4" w:tplc="F72E53C2" w:tentative="1">
      <w:start w:val="1"/>
      <w:numFmt w:val="bullet"/>
      <w:lvlText w:val="o"/>
      <w:lvlJc w:val="left"/>
      <w:pPr>
        <w:ind w:left="5040" w:hanging="360"/>
      </w:pPr>
      <w:rPr>
        <w:rFonts w:ascii="Courier New" w:hAnsi="Courier New" w:cs="Courier New" w:hint="default"/>
      </w:rPr>
    </w:lvl>
    <w:lvl w:ilvl="5" w:tplc="944CB54E" w:tentative="1">
      <w:start w:val="1"/>
      <w:numFmt w:val="bullet"/>
      <w:lvlText w:val=""/>
      <w:lvlJc w:val="left"/>
      <w:pPr>
        <w:ind w:left="5760" w:hanging="360"/>
      </w:pPr>
      <w:rPr>
        <w:rFonts w:ascii="Wingdings" w:hAnsi="Wingdings" w:hint="default"/>
      </w:rPr>
    </w:lvl>
    <w:lvl w:ilvl="6" w:tplc="17C67E56" w:tentative="1">
      <w:start w:val="1"/>
      <w:numFmt w:val="bullet"/>
      <w:lvlText w:val=""/>
      <w:lvlJc w:val="left"/>
      <w:pPr>
        <w:ind w:left="6480" w:hanging="360"/>
      </w:pPr>
      <w:rPr>
        <w:rFonts w:ascii="Symbol" w:hAnsi="Symbol" w:hint="default"/>
      </w:rPr>
    </w:lvl>
    <w:lvl w:ilvl="7" w:tplc="1D42EFCC" w:tentative="1">
      <w:start w:val="1"/>
      <w:numFmt w:val="bullet"/>
      <w:lvlText w:val="o"/>
      <w:lvlJc w:val="left"/>
      <w:pPr>
        <w:ind w:left="7200" w:hanging="360"/>
      </w:pPr>
      <w:rPr>
        <w:rFonts w:ascii="Courier New" w:hAnsi="Courier New" w:cs="Courier New" w:hint="default"/>
      </w:rPr>
    </w:lvl>
    <w:lvl w:ilvl="8" w:tplc="2AFC4D42" w:tentative="1">
      <w:start w:val="1"/>
      <w:numFmt w:val="bullet"/>
      <w:lvlText w:val=""/>
      <w:lvlJc w:val="left"/>
      <w:pPr>
        <w:ind w:left="7920" w:hanging="360"/>
      </w:pPr>
      <w:rPr>
        <w:rFonts w:ascii="Wingdings" w:hAnsi="Wingdings" w:hint="default"/>
      </w:rPr>
    </w:lvl>
  </w:abstractNum>
  <w:abstractNum w:abstractNumId="33" w15:restartNumberingAfterBreak="0">
    <w:nsid w:val="290D0E95"/>
    <w:multiLevelType w:val="hybridMultilevel"/>
    <w:tmpl w:val="96DCEF9E"/>
    <w:lvl w:ilvl="0" w:tplc="A600F444">
      <w:start w:val="1"/>
      <w:numFmt w:val="bullet"/>
      <w:lvlText w:val=""/>
      <w:lvlJc w:val="left"/>
      <w:pPr>
        <w:ind w:left="720" w:hanging="360"/>
      </w:pPr>
      <w:rPr>
        <w:rFonts w:ascii="Symbol" w:hAnsi="Symbol" w:hint="default"/>
      </w:rPr>
    </w:lvl>
    <w:lvl w:ilvl="1" w:tplc="5D8AFADC">
      <w:start w:val="1"/>
      <w:numFmt w:val="bullet"/>
      <w:lvlText w:val=""/>
      <w:lvlJc w:val="left"/>
      <w:pPr>
        <w:ind w:left="1440" w:hanging="360"/>
      </w:pPr>
      <w:rPr>
        <w:rFonts w:ascii="Symbol" w:hAnsi="Symbol" w:hint="default"/>
      </w:rPr>
    </w:lvl>
    <w:lvl w:ilvl="2" w:tplc="529A7524" w:tentative="1">
      <w:start w:val="1"/>
      <w:numFmt w:val="bullet"/>
      <w:lvlText w:val=""/>
      <w:lvlJc w:val="left"/>
      <w:pPr>
        <w:ind w:left="2160" w:hanging="360"/>
      </w:pPr>
      <w:rPr>
        <w:rFonts w:ascii="Wingdings" w:hAnsi="Wingdings" w:hint="default"/>
      </w:rPr>
    </w:lvl>
    <w:lvl w:ilvl="3" w:tplc="7EA88750" w:tentative="1">
      <w:start w:val="1"/>
      <w:numFmt w:val="bullet"/>
      <w:lvlText w:val=""/>
      <w:lvlJc w:val="left"/>
      <w:pPr>
        <w:ind w:left="2880" w:hanging="360"/>
      </w:pPr>
      <w:rPr>
        <w:rFonts w:ascii="Symbol" w:hAnsi="Symbol" w:hint="default"/>
      </w:rPr>
    </w:lvl>
    <w:lvl w:ilvl="4" w:tplc="AD426564" w:tentative="1">
      <w:start w:val="1"/>
      <w:numFmt w:val="bullet"/>
      <w:lvlText w:val="o"/>
      <w:lvlJc w:val="left"/>
      <w:pPr>
        <w:ind w:left="3600" w:hanging="360"/>
      </w:pPr>
      <w:rPr>
        <w:rFonts w:ascii="Courier New" w:hAnsi="Courier New" w:cs="Courier New" w:hint="default"/>
      </w:rPr>
    </w:lvl>
    <w:lvl w:ilvl="5" w:tplc="44501A8E" w:tentative="1">
      <w:start w:val="1"/>
      <w:numFmt w:val="bullet"/>
      <w:lvlText w:val=""/>
      <w:lvlJc w:val="left"/>
      <w:pPr>
        <w:ind w:left="4320" w:hanging="360"/>
      </w:pPr>
      <w:rPr>
        <w:rFonts w:ascii="Wingdings" w:hAnsi="Wingdings" w:hint="default"/>
      </w:rPr>
    </w:lvl>
    <w:lvl w:ilvl="6" w:tplc="3D765BEA" w:tentative="1">
      <w:start w:val="1"/>
      <w:numFmt w:val="bullet"/>
      <w:lvlText w:val=""/>
      <w:lvlJc w:val="left"/>
      <w:pPr>
        <w:ind w:left="5040" w:hanging="360"/>
      </w:pPr>
      <w:rPr>
        <w:rFonts w:ascii="Symbol" w:hAnsi="Symbol" w:hint="default"/>
      </w:rPr>
    </w:lvl>
    <w:lvl w:ilvl="7" w:tplc="9F10BC3A" w:tentative="1">
      <w:start w:val="1"/>
      <w:numFmt w:val="bullet"/>
      <w:lvlText w:val="o"/>
      <w:lvlJc w:val="left"/>
      <w:pPr>
        <w:ind w:left="5760" w:hanging="360"/>
      </w:pPr>
      <w:rPr>
        <w:rFonts w:ascii="Courier New" w:hAnsi="Courier New" w:cs="Courier New" w:hint="default"/>
      </w:rPr>
    </w:lvl>
    <w:lvl w:ilvl="8" w:tplc="96781692" w:tentative="1">
      <w:start w:val="1"/>
      <w:numFmt w:val="bullet"/>
      <w:lvlText w:val=""/>
      <w:lvlJc w:val="left"/>
      <w:pPr>
        <w:ind w:left="6480" w:hanging="360"/>
      </w:pPr>
      <w:rPr>
        <w:rFonts w:ascii="Wingdings" w:hAnsi="Wingdings" w:hint="default"/>
      </w:rPr>
    </w:lvl>
  </w:abstractNum>
  <w:abstractNum w:abstractNumId="34" w15:restartNumberingAfterBreak="0">
    <w:nsid w:val="2AA95CFE"/>
    <w:multiLevelType w:val="hybridMultilevel"/>
    <w:tmpl w:val="9632A848"/>
    <w:lvl w:ilvl="0" w:tplc="C44C2980">
      <w:start w:val="1"/>
      <w:numFmt w:val="bullet"/>
      <w:lvlText w:val=""/>
      <w:lvlJc w:val="left"/>
      <w:pPr>
        <w:ind w:left="720" w:hanging="360"/>
      </w:pPr>
      <w:rPr>
        <w:rFonts w:ascii="Symbol" w:hAnsi="Symbol" w:hint="default"/>
      </w:rPr>
    </w:lvl>
    <w:lvl w:ilvl="1" w:tplc="6808543E" w:tentative="1">
      <w:start w:val="1"/>
      <w:numFmt w:val="bullet"/>
      <w:lvlText w:val="o"/>
      <w:lvlJc w:val="left"/>
      <w:pPr>
        <w:ind w:left="1440" w:hanging="360"/>
      </w:pPr>
      <w:rPr>
        <w:rFonts w:ascii="Courier New" w:hAnsi="Courier New" w:cs="Courier New" w:hint="default"/>
      </w:rPr>
    </w:lvl>
    <w:lvl w:ilvl="2" w:tplc="4D006850" w:tentative="1">
      <w:start w:val="1"/>
      <w:numFmt w:val="bullet"/>
      <w:lvlText w:val=""/>
      <w:lvlJc w:val="left"/>
      <w:pPr>
        <w:ind w:left="2160" w:hanging="360"/>
      </w:pPr>
      <w:rPr>
        <w:rFonts w:ascii="Wingdings" w:hAnsi="Wingdings" w:hint="default"/>
      </w:rPr>
    </w:lvl>
    <w:lvl w:ilvl="3" w:tplc="6136B904" w:tentative="1">
      <w:start w:val="1"/>
      <w:numFmt w:val="bullet"/>
      <w:lvlText w:val=""/>
      <w:lvlJc w:val="left"/>
      <w:pPr>
        <w:ind w:left="2880" w:hanging="360"/>
      </w:pPr>
      <w:rPr>
        <w:rFonts w:ascii="Symbol" w:hAnsi="Symbol" w:hint="default"/>
      </w:rPr>
    </w:lvl>
    <w:lvl w:ilvl="4" w:tplc="50ECFBCC" w:tentative="1">
      <w:start w:val="1"/>
      <w:numFmt w:val="bullet"/>
      <w:lvlText w:val="o"/>
      <w:lvlJc w:val="left"/>
      <w:pPr>
        <w:ind w:left="3600" w:hanging="360"/>
      </w:pPr>
      <w:rPr>
        <w:rFonts w:ascii="Courier New" w:hAnsi="Courier New" w:cs="Courier New" w:hint="default"/>
      </w:rPr>
    </w:lvl>
    <w:lvl w:ilvl="5" w:tplc="4FCE0C1C" w:tentative="1">
      <w:start w:val="1"/>
      <w:numFmt w:val="bullet"/>
      <w:lvlText w:val=""/>
      <w:lvlJc w:val="left"/>
      <w:pPr>
        <w:ind w:left="4320" w:hanging="360"/>
      </w:pPr>
      <w:rPr>
        <w:rFonts w:ascii="Wingdings" w:hAnsi="Wingdings" w:hint="default"/>
      </w:rPr>
    </w:lvl>
    <w:lvl w:ilvl="6" w:tplc="D11CB826" w:tentative="1">
      <w:start w:val="1"/>
      <w:numFmt w:val="bullet"/>
      <w:lvlText w:val=""/>
      <w:lvlJc w:val="left"/>
      <w:pPr>
        <w:ind w:left="5040" w:hanging="360"/>
      </w:pPr>
      <w:rPr>
        <w:rFonts w:ascii="Symbol" w:hAnsi="Symbol" w:hint="default"/>
      </w:rPr>
    </w:lvl>
    <w:lvl w:ilvl="7" w:tplc="1C36CD4E" w:tentative="1">
      <w:start w:val="1"/>
      <w:numFmt w:val="bullet"/>
      <w:lvlText w:val="o"/>
      <w:lvlJc w:val="left"/>
      <w:pPr>
        <w:ind w:left="5760" w:hanging="360"/>
      </w:pPr>
      <w:rPr>
        <w:rFonts w:ascii="Courier New" w:hAnsi="Courier New" w:cs="Courier New" w:hint="default"/>
      </w:rPr>
    </w:lvl>
    <w:lvl w:ilvl="8" w:tplc="D06C4D5A" w:tentative="1">
      <w:start w:val="1"/>
      <w:numFmt w:val="bullet"/>
      <w:lvlText w:val=""/>
      <w:lvlJc w:val="left"/>
      <w:pPr>
        <w:ind w:left="6480" w:hanging="360"/>
      </w:pPr>
      <w:rPr>
        <w:rFonts w:ascii="Wingdings" w:hAnsi="Wingdings" w:hint="default"/>
      </w:rPr>
    </w:lvl>
  </w:abstractNum>
  <w:abstractNum w:abstractNumId="35" w15:restartNumberingAfterBreak="0">
    <w:nsid w:val="2CD523D9"/>
    <w:multiLevelType w:val="hybridMultilevel"/>
    <w:tmpl w:val="531EF53E"/>
    <w:lvl w:ilvl="0" w:tplc="CBC0FD74">
      <w:start w:val="1"/>
      <w:numFmt w:val="bullet"/>
      <w:lvlText w:val=""/>
      <w:lvlJc w:val="left"/>
      <w:pPr>
        <w:ind w:left="720" w:hanging="360"/>
      </w:pPr>
      <w:rPr>
        <w:rFonts w:ascii="Symbol" w:hAnsi="Symbol" w:hint="default"/>
      </w:rPr>
    </w:lvl>
    <w:lvl w:ilvl="1" w:tplc="EAB4AE90" w:tentative="1">
      <w:start w:val="1"/>
      <w:numFmt w:val="bullet"/>
      <w:lvlText w:val="o"/>
      <w:lvlJc w:val="left"/>
      <w:pPr>
        <w:ind w:left="1440" w:hanging="360"/>
      </w:pPr>
      <w:rPr>
        <w:rFonts w:ascii="Courier New" w:hAnsi="Courier New" w:cs="Courier New" w:hint="default"/>
      </w:rPr>
    </w:lvl>
    <w:lvl w:ilvl="2" w:tplc="3732F5F8" w:tentative="1">
      <w:start w:val="1"/>
      <w:numFmt w:val="bullet"/>
      <w:lvlText w:val=""/>
      <w:lvlJc w:val="left"/>
      <w:pPr>
        <w:ind w:left="2160" w:hanging="360"/>
      </w:pPr>
      <w:rPr>
        <w:rFonts w:ascii="Wingdings" w:hAnsi="Wingdings" w:hint="default"/>
      </w:rPr>
    </w:lvl>
    <w:lvl w:ilvl="3" w:tplc="EE968A4A" w:tentative="1">
      <w:start w:val="1"/>
      <w:numFmt w:val="bullet"/>
      <w:lvlText w:val=""/>
      <w:lvlJc w:val="left"/>
      <w:pPr>
        <w:ind w:left="2880" w:hanging="360"/>
      </w:pPr>
      <w:rPr>
        <w:rFonts w:ascii="Symbol" w:hAnsi="Symbol" w:hint="default"/>
      </w:rPr>
    </w:lvl>
    <w:lvl w:ilvl="4" w:tplc="99BAF57E" w:tentative="1">
      <w:start w:val="1"/>
      <w:numFmt w:val="bullet"/>
      <w:lvlText w:val="o"/>
      <w:lvlJc w:val="left"/>
      <w:pPr>
        <w:ind w:left="3600" w:hanging="360"/>
      </w:pPr>
      <w:rPr>
        <w:rFonts w:ascii="Courier New" w:hAnsi="Courier New" w:cs="Courier New" w:hint="default"/>
      </w:rPr>
    </w:lvl>
    <w:lvl w:ilvl="5" w:tplc="797AE33C" w:tentative="1">
      <w:start w:val="1"/>
      <w:numFmt w:val="bullet"/>
      <w:lvlText w:val=""/>
      <w:lvlJc w:val="left"/>
      <w:pPr>
        <w:ind w:left="4320" w:hanging="360"/>
      </w:pPr>
      <w:rPr>
        <w:rFonts w:ascii="Wingdings" w:hAnsi="Wingdings" w:hint="default"/>
      </w:rPr>
    </w:lvl>
    <w:lvl w:ilvl="6" w:tplc="045472F2" w:tentative="1">
      <w:start w:val="1"/>
      <w:numFmt w:val="bullet"/>
      <w:lvlText w:val=""/>
      <w:lvlJc w:val="left"/>
      <w:pPr>
        <w:ind w:left="5040" w:hanging="360"/>
      </w:pPr>
      <w:rPr>
        <w:rFonts w:ascii="Symbol" w:hAnsi="Symbol" w:hint="default"/>
      </w:rPr>
    </w:lvl>
    <w:lvl w:ilvl="7" w:tplc="3B4E91D6" w:tentative="1">
      <w:start w:val="1"/>
      <w:numFmt w:val="bullet"/>
      <w:lvlText w:val="o"/>
      <w:lvlJc w:val="left"/>
      <w:pPr>
        <w:ind w:left="5760" w:hanging="360"/>
      </w:pPr>
      <w:rPr>
        <w:rFonts w:ascii="Courier New" w:hAnsi="Courier New" w:cs="Courier New" w:hint="default"/>
      </w:rPr>
    </w:lvl>
    <w:lvl w:ilvl="8" w:tplc="6208451E" w:tentative="1">
      <w:start w:val="1"/>
      <w:numFmt w:val="bullet"/>
      <w:lvlText w:val=""/>
      <w:lvlJc w:val="left"/>
      <w:pPr>
        <w:ind w:left="6480" w:hanging="360"/>
      </w:pPr>
      <w:rPr>
        <w:rFonts w:ascii="Wingdings" w:hAnsi="Wingdings" w:hint="default"/>
      </w:rPr>
    </w:lvl>
  </w:abstractNum>
  <w:abstractNum w:abstractNumId="36" w15:restartNumberingAfterBreak="0">
    <w:nsid w:val="2CE76304"/>
    <w:multiLevelType w:val="hybridMultilevel"/>
    <w:tmpl w:val="BBAA2090"/>
    <w:lvl w:ilvl="0" w:tplc="E196C8EC">
      <w:start w:val="1"/>
      <w:numFmt w:val="bullet"/>
      <w:lvlText w:val=""/>
      <w:lvlJc w:val="left"/>
      <w:pPr>
        <w:tabs>
          <w:tab w:val="num" w:pos="1440"/>
        </w:tabs>
        <w:ind w:left="1440" w:hanging="360"/>
      </w:pPr>
      <w:rPr>
        <w:rFonts w:ascii="Symbol" w:hAnsi="Symbol" w:hint="default"/>
      </w:rPr>
    </w:lvl>
    <w:lvl w:ilvl="1" w:tplc="94921CE4" w:tentative="1">
      <w:start w:val="1"/>
      <w:numFmt w:val="bullet"/>
      <w:lvlText w:val="o"/>
      <w:lvlJc w:val="left"/>
      <w:pPr>
        <w:tabs>
          <w:tab w:val="num" w:pos="2160"/>
        </w:tabs>
        <w:ind w:left="2160" w:hanging="360"/>
      </w:pPr>
      <w:rPr>
        <w:rFonts w:ascii="Courier New" w:hAnsi="Courier New" w:cs="Courier New" w:hint="default"/>
      </w:rPr>
    </w:lvl>
    <w:lvl w:ilvl="2" w:tplc="A254E270" w:tentative="1">
      <w:start w:val="1"/>
      <w:numFmt w:val="bullet"/>
      <w:lvlText w:val=""/>
      <w:lvlJc w:val="left"/>
      <w:pPr>
        <w:tabs>
          <w:tab w:val="num" w:pos="2880"/>
        </w:tabs>
        <w:ind w:left="2880" w:hanging="360"/>
      </w:pPr>
      <w:rPr>
        <w:rFonts w:ascii="Wingdings" w:hAnsi="Wingdings" w:hint="default"/>
      </w:rPr>
    </w:lvl>
    <w:lvl w:ilvl="3" w:tplc="8D14DBBC" w:tentative="1">
      <w:start w:val="1"/>
      <w:numFmt w:val="bullet"/>
      <w:lvlText w:val=""/>
      <w:lvlJc w:val="left"/>
      <w:pPr>
        <w:tabs>
          <w:tab w:val="num" w:pos="3600"/>
        </w:tabs>
        <w:ind w:left="3600" w:hanging="360"/>
      </w:pPr>
      <w:rPr>
        <w:rFonts w:ascii="Symbol" w:hAnsi="Symbol" w:hint="default"/>
      </w:rPr>
    </w:lvl>
    <w:lvl w:ilvl="4" w:tplc="4E6CD340" w:tentative="1">
      <w:start w:val="1"/>
      <w:numFmt w:val="bullet"/>
      <w:lvlText w:val="o"/>
      <w:lvlJc w:val="left"/>
      <w:pPr>
        <w:tabs>
          <w:tab w:val="num" w:pos="4320"/>
        </w:tabs>
        <w:ind w:left="4320" w:hanging="360"/>
      </w:pPr>
      <w:rPr>
        <w:rFonts w:ascii="Courier New" w:hAnsi="Courier New" w:cs="Courier New" w:hint="default"/>
      </w:rPr>
    </w:lvl>
    <w:lvl w:ilvl="5" w:tplc="D6180AD0" w:tentative="1">
      <w:start w:val="1"/>
      <w:numFmt w:val="bullet"/>
      <w:lvlText w:val=""/>
      <w:lvlJc w:val="left"/>
      <w:pPr>
        <w:tabs>
          <w:tab w:val="num" w:pos="5040"/>
        </w:tabs>
        <w:ind w:left="5040" w:hanging="360"/>
      </w:pPr>
      <w:rPr>
        <w:rFonts w:ascii="Wingdings" w:hAnsi="Wingdings" w:hint="default"/>
      </w:rPr>
    </w:lvl>
    <w:lvl w:ilvl="6" w:tplc="4E8CD7AC" w:tentative="1">
      <w:start w:val="1"/>
      <w:numFmt w:val="bullet"/>
      <w:lvlText w:val=""/>
      <w:lvlJc w:val="left"/>
      <w:pPr>
        <w:tabs>
          <w:tab w:val="num" w:pos="5760"/>
        </w:tabs>
        <w:ind w:left="5760" w:hanging="360"/>
      </w:pPr>
      <w:rPr>
        <w:rFonts w:ascii="Symbol" w:hAnsi="Symbol" w:hint="default"/>
      </w:rPr>
    </w:lvl>
    <w:lvl w:ilvl="7" w:tplc="5B403906" w:tentative="1">
      <w:start w:val="1"/>
      <w:numFmt w:val="bullet"/>
      <w:lvlText w:val="o"/>
      <w:lvlJc w:val="left"/>
      <w:pPr>
        <w:tabs>
          <w:tab w:val="num" w:pos="6480"/>
        </w:tabs>
        <w:ind w:left="6480" w:hanging="360"/>
      </w:pPr>
      <w:rPr>
        <w:rFonts w:ascii="Courier New" w:hAnsi="Courier New" w:cs="Courier New" w:hint="default"/>
      </w:rPr>
    </w:lvl>
    <w:lvl w:ilvl="8" w:tplc="2C08A386"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2D363774"/>
    <w:multiLevelType w:val="hybridMultilevel"/>
    <w:tmpl w:val="27BE0EC0"/>
    <w:lvl w:ilvl="0" w:tplc="560095F6">
      <w:start w:val="1"/>
      <w:numFmt w:val="bullet"/>
      <w:lvlText w:val=""/>
      <w:lvlJc w:val="left"/>
      <w:pPr>
        <w:ind w:left="720" w:hanging="360"/>
      </w:pPr>
      <w:rPr>
        <w:rFonts w:ascii="Symbol" w:hAnsi="Symbol" w:hint="default"/>
      </w:rPr>
    </w:lvl>
    <w:lvl w:ilvl="1" w:tplc="A746D6B4" w:tentative="1">
      <w:start w:val="1"/>
      <w:numFmt w:val="bullet"/>
      <w:lvlText w:val="o"/>
      <w:lvlJc w:val="left"/>
      <w:pPr>
        <w:ind w:left="1440" w:hanging="360"/>
      </w:pPr>
      <w:rPr>
        <w:rFonts w:ascii="Courier New" w:hAnsi="Courier New" w:hint="default"/>
      </w:rPr>
    </w:lvl>
    <w:lvl w:ilvl="2" w:tplc="3CC479D2" w:tentative="1">
      <w:start w:val="1"/>
      <w:numFmt w:val="bullet"/>
      <w:lvlText w:val=""/>
      <w:lvlJc w:val="left"/>
      <w:pPr>
        <w:ind w:left="2160" w:hanging="360"/>
      </w:pPr>
      <w:rPr>
        <w:rFonts w:ascii="Wingdings" w:hAnsi="Wingdings" w:hint="default"/>
      </w:rPr>
    </w:lvl>
    <w:lvl w:ilvl="3" w:tplc="DDD4C0C4" w:tentative="1">
      <w:start w:val="1"/>
      <w:numFmt w:val="bullet"/>
      <w:lvlText w:val=""/>
      <w:lvlJc w:val="left"/>
      <w:pPr>
        <w:ind w:left="2880" w:hanging="360"/>
      </w:pPr>
      <w:rPr>
        <w:rFonts w:ascii="Symbol" w:hAnsi="Symbol" w:hint="default"/>
      </w:rPr>
    </w:lvl>
    <w:lvl w:ilvl="4" w:tplc="C78498BA" w:tentative="1">
      <w:start w:val="1"/>
      <w:numFmt w:val="bullet"/>
      <w:lvlText w:val="o"/>
      <w:lvlJc w:val="left"/>
      <w:pPr>
        <w:ind w:left="3600" w:hanging="360"/>
      </w:pPr>
      <w:rPr>
        <w:rFonts w:ascii="Courier New" w:hAnsi="Courier New" w:hint="default"/>
      </w:rPr>
    </w:lvl>
    <w:lvl w:ilvl="5" w:tplc="AD2E4B32" w:tentative="1">
      <w:start w:val="1"/>
      <w:numFmt w:val="bullet"/>
      <w:lvlText w:val=""/>
      <w:lvlJc w:val="left"/>
      <w:pPr>
        <w:ind w:left="4320" w:hanging="360"/>
      </w:pPr>
      <w:rPr>
        <w:rFonts w:ascii="Wingdings" w:hAnsi="Wingdings" w:hint="default"/>
      </w:rPr>
    </w:lvl>
    <w:lvl w:ilvl="6" w:tplc="34CE461A" w:tentative="1">
      <w:start w:val="1"/>
      <w:numFmt w:val="bullet"/>
      <w:lvlText w:val=""/>
      <w:lvlJc w:val="left"/>
      <w:pPr>
        <w:ind w:left="5040" w:hanging="360"/>
      </w:pPr>
      <w:rPr>
        <w:rFonts w:ascii="Symbol" w:hAnsi="Symbol" w:hint="default"/>
      </w:rPr>
    </w:lvl>
    <w:lvl w:ilvl="7" w:tplc="C3401A08" w:tentative="1">
      <w:start w:val="1"/>
      <w:numFmt w:val="bullet"/>
      <w:lvlText w:val="o"/>
      <w:lvlJc w:val="left"/>
      <w:pPr>
        <w:ind w:left="5760" w:hanging="360"/>
      </w:pPr>
      <w:rPr>
        <w:rFonts w:ascii="Courier New" w:hAnsi="Courier New" w:hint="default"/>
      </w:rPr>
    </w:lvl>
    <w:lvl w:ilvl="8" w:tplc="15A23140" w:tentative="1">
      <w:start w:val="1"/>
      <w:numFmt w:val="bullet"/>
      <w:lvlText w:val=""/>
      <w:lvlJc w:val="left"/>
      <w:pPr>
        <w:ind w:left="6480" w:hanging="360"/>
      </w:pPr>
      <w:rPr>
        <w:rFonts w:ascii="Wingdings" w:hAnsi="Wingdings" w:hint="default"/>
      </w:rPr>
    </w:lvl>
  </w:abstractNum>
  <w:abstractNum w:abstractNumId="38" w15:restartNumberingAfterBreak="0">
    <w:nsid w:val="2F435F60"/>
    <w:multiLevelType w:val="hybridMultilevel"/>
    <w:tmpl w:val="E696B6C6"/>
    <w:lvl w:ilvl="0" w:tplc="D5A221D6">
      <w:start w:val="1"/>
      <w:numFmt w:val="bullet"/>
      <w:lvlText w:val=""/>
      <w:lvlJc w:val="left"/>
      <w:pPr>
        <w:ind w:left="1800" w:hanging="360"/>
      </w:pPr>
      <w:rPr>
        <w:rFonts w:ascii="Wingdings" w:hAnsi="Wingdings" w:hint="default"/>
      </w:rPr>
    </w:lvl>
    <w:lvl w:ilvl="1" w:tplc="736A4A68" w:tentative="1">
      <w:start w:val="1"/>
      <w:numFmt w:val="bullet"/>
      <w:lvlText w:val="o"/>
      <w:lvlJc w:val="left"/>
      <w:pPr>
        <w:ind w:left="2520" w:hanging="360"/>
      </w:pPr>
      <w:rPr>
        <w:rFonts w:ascii="Courier New" w:hAnsi="Courier New" w:cs="Courier New" w:hint="default"/>
      </w:rPr>
    </w:lvl>
    <w:lvl w:ilvl="2" w:tplc="FE9A0830" w:tentative="1">
      <w:start w:val="1"/>
      <w:numFmt w:val="bullet"/>
      <w:lvlText w:val=""/>
      <w:lvlJc w:val="left"/>
      <w:pPr>
        <w:ind w:left="3240" w:hanging="360"/>
      </w:pPr>
      <w:rPr>
        <w:rFonts w:ascii="Wingdings" w:hAnsi="Wingdings" w:hint="default"/>
      </w:rPr>
    </w:lvl>
    <w:lvl w:ilvl="3" w:tplc="5D168A8A" w:tentative="1">
      <w:start w:val="1"/>
      <w:numFmt w:val="bullet"/>
      <w:lvlText w:val=""/>
      <w:lvlJc w:val="left"/>
      <w:pPr>
        <w:ind w:left="3960" w:hanging="360"/>
      </w:pPr>
      <w:rPr>
        <w:rFonts w:ascii="Symbol" w:hAnsi="Symbol" w:hint="default"/>
      </w:rPr>
    </w:lvl>
    <w:lvl w:ilvl="4" w:tplc="6AB40B3C" w:tentative="1">
      <w:start w:val="1"/>
      <w:numFmt w:val="bullet"/>
      <w:lvlText w:val="o"/>
      <w:lvlJc w:val="left"/>
      <w:pPr>
        <w:ind w:left="4680" w:hanging="360"/>
      </w:pPr>
      <w:rPr>
        <w:rFonts w:ascii="Courier New" w:hAnsi="Courier New" w:cs="Courier New" w:hint="default"/>
      </w:rPr>
    </w:lvl>
    <w:lvl w:ilvl="5" w:tplc="364C56A4" w:tentative="1">
      <w:start w:val="1"/>
      <w:numFmt w:val="bullet"/>
      <w:lvlText w:val=""/>
      <w:lvlJc w:val="left"/>
      <w:pPr>
        <w:ind w:left="5400" w:hanging="360"/>
      </w:pPr>
      <w:rPr>
        <w:rFonts w:ascii="Wingdings" w:hAnsi="Wingdings" w:hint="default"/>
      </w:rPr>
    </w:lvl>
    <w:lvl w:ilvl="6" w:tplc="36688E08" w:tentative="1">
      <w:start w:val="1"/>
      <w:numFmt w:val="bullet"/>
      <w:lvlText w:val=""/>
      <w:lvlJc w:val="left"/>
      <w:pPr>
        <w:ind w:left="6120" w:hanging="360"/>
      </w:pPr>
      <w:rPr>
        <w:rFonts w:ascii="Symbol" w:hAnsi="Symbol" w:hint="default"/>
      </w:rPr>
    </w:lvl>
    <w:lvl w:ilvl="7" w:tplc="41E0A218" w:tentative="1">
      <w:start w:val="1"/>
      <w:numFmt w:val="bullet"/>
      <w:lvlText w:val="o"/>
      <w:lvlJc w:val="left"/>
      <w:pPr>
        <w:ind w:left="6840" w:hanging="360"/>
      </w:pPr>
      <w:rPr>
        <w:rFonts w:ascii="Courier New" w:hAnsi="Courier New" w:cs="Courier New" w:hint="default"/>
      </w:rPr>
    </w:lvl>
    <w:lvl w:ilvl="8" w:tplc="16BCA0DA" w:tentative="1">
      <w:start w:val="1"/>
      <w:numFmt w:val="bullet"/>
      <w:lvlText w:val=""/>
      <w:lvlJc w:val="left"/>
      <w:pPr>
        <w:ind w:left="7560" w:hanging="360"/>
      </w:pPr>
      <w:rPr>
        <w:rFonts w:ascii="Wingdings" w:hAnsi="Wingdings" w:hint="default"/>
      </w:rPr>
    </w:lvl>
  </w:abstractNum>
  <w:abstractNum w:abstractNumId="39" w15:restartNumberingAfterBreak="0">
    <w:nsid w:val="3078260D"/>
    <w:multiLevelType w:val="hybridMultilevel"/>
    <w:tmpl w:val="B170AA6A"/>
    <w:lvl w:ilvl="0" w:tplc="C3C86DBE">
      <w:start w:val="1"/>
      <w:numFmt w:val="decimal"/>
      <w:lvlText w:val="%1."/>
      <w:lvlJc w:val="left"/>
      <w:pPr>
        <w:ind w:left="1080" w:hanging="360"/>
      </w:pPr>
    </w:lvl>
    <w:lvl w:ilvl="1" w:tplc="B4CA1C88" w:tentative="1">
      <w:start w:val="1"/>
      <w:numFmt w:val="lowerLetter"/>
      <w:lvlText w:val="%2."/>
      <w:lvlJc w:val="left"/>
      <w:pPr>
        <w:ind w:left="1800" w:hanging="360"/>
      </w:pPr>
    </w:lvl>
    <w:lvl w:ilvl="2" w:tplc="CCC4F2AC" w:tentative="1">
      <w:start w:val="1"/>
      <w:numFmt w:val="lowerRoman"/>
      <w:lvlText w:val="%3."/>
      <w:lvlJc w:val="right"/>
      <w:pPr>
        <w:ind w:left="2520" w:hanging="180"/>
      </w:pPr>
    </w:lvl>
    <w:lvl w:ilvl="3" w:tplc="4D38E22A" w:tentative="1">
      <w:start w:val="1"/>
      <w:numFmt w:val="decimal"/>
      <w:lvlText w:val="%4."/>
      <w:lvlJc w:val="left"/>
      <w:pPr>
        <w:ind w:left="3240" w:hanging="360"/>
      </w:pPr>
    </w:lvl>
    <w:lvl w:ilvl="4" w:tplc="1D268904" w:tentative="1">
      <w:start w:val="1"/>
      <w:numFmt w:val="lowerLetter"/>
      <w:lvlText w:val="%5."/>
      <w:lvlJc w:val="left"/>
      <w:pPr>
        <w:ind w:left="3960" w:hanging="360"/>
      </w:pPr>
    </w:lvl>
    <w:lvl w:ilvl="5" w:tplc="06809C6C" w:tentative="1">
      <w:start w:val="1"/>
      <w:numFmt w:val="lowerRoman"/>
      <w:lvlText w:val="%6."/>
      <w:lvlJc w:val="right"/>
      <w:pPr>
        <w:ind w:left="4680" w:hanging="180"/>
      </w:pPr>
    </w:lvl>
    <w:lvl w:ilvl="6" w:tplc="547A3DFA" w:tentative="1">
      <w:start w:val="1"/>
      <w:numFmt w:val="decimal"/>
      <w:lvlText w:val="%7."/>
      <w:lvlJc w:val="left"/>
      <w:pPr>
        <w:ind w:left="5400" w:hanging="360"/>
      </w:pPr>
    </w:lvl>
    <w:lvl w:ilvl="7" w:tplc="2544E66C" w:tentative="1">
      <w:start w:val="1"/>
      <w:numFmt w:val="lowerLetter"/>
      <w:lvlText w:val="%8."/>
      <w:lvlJc w:val="left"/>
      <w:pPr>
        <w:ind w:left="6120" w:hanging="360"/>
      </w:pPr>
    </w:lvl>
    <w:lvl w:ilvl="8" w:tplc="7F622F12" w:tentative="1">
      <w:start w:val="1"/>
      <w:numFmt w:val="lowerRoman"/>
      <w:lvlText w:val="%9."/>
      <w:lvlJc w:val="right"/>
      <w:pPr>
        <w:ind w:left="6840" w:hanging="180"/>
      </w:pPr>
    </w:lvl>
  </w:abstractNum>
  <w:abstractNum w:abstractNumId="40" w15:restartNumberingAfterBreak="0">
    <w:nsid w:val="314B34C5"/>
    <w:multiLevelType w:val="hybridMultilevel"/>
    <w:tmpl w:val="5E601796"/>
    <w:lvl w:ilvl="0" w:tplc="92AC651C">
      <w:start w:val="2"/>
      <w:numFmt w:val="bullet"/>
      <w:lvlText w:val=""/>
      <w:lvlJc w:val="left"/>
      <w:pPr>
        <w:tabs>
          <w:tab w:val="num" w:pos="720"/>
        </w:tabs>
        <w:ind w:left="720" w:hanging="360"/>
      </w:pPr>
      <w:rPr>
        <w:rFonts w:ascii="Symbol" w:hAnsi="Symbol" w:hint="default"/>
        <w:sz w:val="20"/>
      </w:rPr>
    </w:lvl>
    <w:lvl w:ilvl="1" w:tplc="66E622C4" w:tentative="1">
      <w:start w:val="1"/>
      <w:numFmt w:val="bullet"/>
      <w:lvlText w:val="o"/>
      <w:lvlJc w:val="left"/>
      <w:pPr>
        <w:tabs>
          <w:tab w:val="num" w:pos="1440"/>
        </w:tabs>
        <w:ind w:left="1440" w:hanging="360"/>
      </w:pPr>
      <w:rPr>
        <w:rFonts w:ascii="Courier New" w:hAnsi="Courier New" w:hint="default"/>
      </w:rPr>
    </w:lvl>
    <w:lvl w:ilvl="2" w:tplc="19CCF7BA" w:tentative="1">
      <w:start w:val="1"/>
      <w:numFmt w:val="bullet"/>
      <w:lvlText w:val=""/>
      <w:lvlJc w:val="left"/>
      <w:pPr>
        <w:tabs>
          <w:tab w:val="num" w:pos="2160"/>
        </w:tabs>
        <w:ind w:left="2160" w:hanging="360"/>
      </w:pPr>
      <w:rPr>
        <w:rFonts w:ascii="Wingdings" w:hAnsi="Wingdings" w:hint="default"/>
      </w:rPr>
    </w:lvl>
    <w:lvl w:ilvl="3" w:tplc="5CE4F788" w:tentative="1">
      <w:start w:val="1"/>
      <w:numFmt w:val="bullet"/>
      <w:lvlText w:val=""/>
      <w:lvlJc w:val="left"/>
      <w:pPr>
        <w:tabs>
          <w:tab w:val="num" w:pos="2880"/>
        </w:tabs>
        <w:ind w:left="2880" w:hanging="360"/>
      </w:pPr>
      <w:rPr>
        <w:rFonts w:ascii="Symbol" w:hAnsi="Symbol" w:hint="default"/>
      </w:rPr>
    </w:lvl>
    <w:lvl w:ilvl="4" w:tplc="D80CEE04" w:tentative="1">
      <w:start w:val="1"/>
      <w:numFmt w:val="bullet"/>
      <w:lvlText w:val="o"/>
      <w:lvlJc w:val="left"/>
      <w:pPr>
        <w:tabs>
          <w:tab w:val="num" w:pos="3600"/>
        </w:tabs>
        <w:ind w:left="3600" w:hanging="360"/>
      </w:pPr>
      <w:rPr>
        <w:rFonts w:ascii="Courier New" w:hAnsi="Courier New" w:hint="default"/>
      </w:rPr>
    </w:lvl>
    <w:lvl w:ilvl="5" w:tplc="8E76DCE0" w:tentative="1">
      <w:start w:val="1"/>
      <w:numFmt w:val="bullet"/>
      <w:lvlText w:val=""/>
      <w:lvlJc w:val="left"/>
      <w:pPr>
        <w:tabs>
          <w:tab w:val="num" w:pos="4320"/>
        </w:tabs>
        <w:ind w:left="4320" w:hanging="360"/>
      </w:pPr>
      <w:rPr>
        <w:rFonts w:ascii="Wingdings" w:hAnsi="Wingdings" w:hint="default"/>
      </w:rPr>
    </w:lvl>
    <w:lvl w:ilvl="6" w:tplc="2098C284" w:tentative="1">
      <w:start w:val="1"/>
      <w:numFmt w:val="bullet"/>
      <w:lvlText w:val=""/>
      <w:lvlJc w:val="left"/>
      <w:pPr>
        <w:tabs>
          <w:tab w:val="num" w:pos="5040"/>
        </w:tabs>
        <w:ind w:left="5040" w:hanging="360"/>
      </w:pPr>
      <w:rPr>
        <w:rFonts w:ascii="Symbol" w:hAnsi="Symbol" w:hint="default"/>
      </w:rPr>
    </w:lvl>
    <w:lvl w:ilvl="7" w:tplc="BF04A9AC" w:tentative="1">
      <w:start w:val="1"/>
      <w:numFmt w:val="bullet"/>
      <w:lvlText w:val="o"/>
      <w:lvlJc w:val="left"/>
      <w:pPr>
        <w:tabs>
          <w:tab w:val="num" w:pos="5760"/>
        </w:tabs>
        <w:ind w:left="5760" w:hanging="360"/>
      </w:pPr>
      <w:rPr>
        <w:rFonts w:ascii="Courier New" w:hAnsi="Courier New" w:hint="default"/>
      </w:rPr>
    </w:lvl>
    <w:lvl w:ilvl="8" w:tplc="C898E24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4C2A3C"/>
    <w:multiLevelType w:val="hybridMultilevel"/>
    <w:tmpl w:val="D1404082"/>
    <w:lvl w:ilvl="0" w:tplc="E804A672">
      <w:start w:val="1"/>
      <w:numFmt w:val="lowerLetter"/>
      <w:lvlText w:val="%1."/>
      <w:lvlJc w:val="left"/>
      <w:pPr>
        <w:ind w:left="720" w:hanging="360"/>
      </w:pPr>
    </w:lvl>
    <w:lvl w:ilvl="1" w:tplc="E2F8E424" w:tentative="1">
      <w:start w:val="1"/>
      <w:numFmt w:val="lowerLetter"/>
      <w:lvlText w:val="%2."/>
      <w:lvlJc w:val="left"/>
      <w:pPr>
        <w:ind w:left="1440" w:hanging="360"/>
      </w:pPr>
    </w:lvl>
    <w:lvl w:ilvl="2" w:tplc="DC3A4B10" w:tentative="1">
      <w:start w:val="1"/>
      <w:numFmt w:val="lowerRoman"/>
      <w:lvlText w:val="%3."/>
      <w:lvlJc w:val="right"/>
      <w:pPr>
        <w:ind w:left="2160" w:hanging="180"/>
      </w:pPr>
    </w:lvl>
    <w:lvl w:ilvl="3" w:tplc="2598AC62" w:tentative="1">
      <w:start w:val="1"/>
      <w:numFmt w:val="decimal"/>
      <w:lvlText w:val="%4."/>
      <w:lvlJc w:val="left"/>
      <w:pPr>
        <w:ind w:left="2880" w:hanging="360"/>
      </w:pPr>
    </w:lvl>
    <w:lvl w:ilvl="4" w:tplc="A8DA2902" w:tentative="1">
      <w:start w:val="1"/>
      <w:numFmt w:val="lowerLetter"/>
      <w:lvlText w:val="%5."/>
      <w:lvlJc w:val="left"/>
      <w:pPr>
        <w:ind w:left="3600" w:hanging="360"/>
      </w:pPr>
    </w:lvl>
    <w:lvl w:ilvl="5" w:tplc="A4725CBE" w:tentative="1">
      <w:start w:val="1"/>
      <w:numFmt w:val="lowerRoman"/>
      <w:lvlText w:val="%6."/>
      <w:lvlJc w:val="right"/>
      <w:pPr>
        <w:ind w:left="4320" w:hanging="180"/>
      </w:pPr>
    </w:lvl>
    <w:lvl w:ilvl="6" w:tplc="585AEE6C" w:tentative="1">
      <w:start w:val="1"/>
      <w:numFmt w:val="decimal"/>
      <w:lvlText w:val="%7."/>
      <w:lvlJc w:val="left"/>
      <w:pPr>
        <w:ind w:left="5040" w:hanging="360"/>
      </w:pPr>
    </w:lvl>
    <w:lvl w:ilvl="7" w:tplc="38A45558" w:tentative="1">
      <w:start w:val="1"/>
      <w:numFmt w:val="lowerLetter"/>
      <w:lvlText w:val="%8."/>
      <w:lvlJc w:val="left"/>
      <w:pPr>
        <w:ind w:left="5760" w:hanging="360"/>
      </w:pPr>
    </w:lvl>
    <w:lvl w:ilvl="8" w:tplc="64E6495E" w:tentative="1">
      <w:start w:val="1"/>
      <w:numFmt w:val="lowerRoman"/>
      <w:lvlText w:val="%9."/>
      <w:lvlJc w:val="right"/>
      <w:pPr>
        <w:ind w:left="6480" w:hanging="180"/>
      </w:pPr>
    </w:lvl>
  </w:abstractNum>
  <w:abstractNum w:abstractNumId="42" w15:restartNumberingAfterBreak="0">
    <w:nsid w:val="350E2632"/>
    <w:multiLevelType w:val="hybridMultilevel"/>
    <w:tmpl w:val="29C61FDA"/>
    <w:lvl w:ilvl="0" w:tplc="0C4407C2">
      <w:start w:val="1"/>
      <w:numFmt w:val="bullet"/>
      <w:lvlText w:val=""/>
      <w:lvlJc w:val="left"/>
      <w:pPr>
        <w:ind w:left="720" w:hanging="360"/>
      </w:pPr>
      <w:rPr>
        <w:rFonts w:ascii="Symbol" w:hAnsi="Symbol" w:hint="default"/>
      </w:rPr>
    </w:lvl>
    <w:lvl w:ilvl="1" w:tplc="1EACF8BE" w:tentative="1">
      <w:start w:val="1"/>
      <w:numFmt w:val="bullet"/>
      <w:lvlText w:val="o"/>
      <w:lvlJc w:val="left"/>
      <w:pPr>
        <w:ind w:left="1440" w:hanging="360"/>
      </w:pPr>
      <w:rPr>
        <w:rFonts w:ascii="Courier New" w:hAnsi="Courier New" w:cs="Courier New" w:hint="default"/>
      </w:rPr>
    </w:lvl>
    <w:lvl w:ilvl="2" w:tplc="3814D258" w:tentative="1">
      <w:start w:val="1"/>
      <w:numFmt w:val="bullet"/>
      <w:lvlText w:val=""/>
      <w:lvlJc w:val="left"/>
      <w:pPr>
        <w:ind w:left="2160" w:hanging="360"/>
      </w:pPr>
      <w:rPr>
        <w:rFonts w:ascii="Wingdings" w:hAnsi="Wingdings" w:hint="default"/>
      </w:rPr>
    </w:lvl>
    <w:lvl w:ilvl="3" w:tplc="FC76EA4E" w:tentative="1">
      <w:start w:val="1"/>
      <w:numFmt w:val="bullet"/>
      <w:lvlText w:val=""/>
      <w:lvlJc w:val="left"/>
      <w:pPr>
        <w:ind w:left="2880" w:hanging="360"/>
      </w:pPr>
      <w:rPr>
        <w:rFonts w:ascii="Symbol" w:hAnsi="Symbol" w:hint="default"/>
      </w:rPr>
    </w:lvl>
    <w:lvl w:ilvl="4" w:tplc="4680EAAC" w:tentative="1">
      <w:start w:val="1"/>
      <w:numFmt w:val="bullet"/>
      <w:lvlText w:val="o"/>
      <w:lvlJc w:val="left"/>
      <w:pPr>
        <w:ind w:left="3600" w:hanging="360"/>
      </w:pPr>
      <w:rPr>
        <w:rFonts w:ascii="Courier New" w:hAnsi="Courier New" w:cs="Courier New" w:hint="default"/>
      </w:rPr>
    </w:lvl>
    <w:lvl w:ilvl="5" w:tplc="8B967496" w:tentative="1">
      <w:start w:val="1"/>
      <w:numFmt w:val="bullet"/>
      <w:lvlText w:val=""/>
      <w:lvlJc w:val="left"/>
      <w:pPr>
        <w:ind w:left="4320" w:hanging="360"/>
      </w:pPr>
      <w:rPr>
        <w:rFonts w:ascii="Wingdings" w:hAnsi="Wingdings" w:hint="default"/>
      </w:rPr>
    </w:lvl>
    <w:lvl w:ilvl="6" w:tplc="2E886670" w:tentative="1">
      <w:start w:val="1"/>
      <w:numFmt w:val="bullet"/>
      <w:lvlText w:val=""/>
      <w:lvlJc w:val="left"/>
      <w:pPr>
        <w:ind w:left="5040" w:hanging="360"/>
      </w:pPr>
      <w:rPr>
        <w:rFonts w:ascii="Symbol" w:hAnsi="Symbol" w:hint="default"/>
      </w:rPr>
    </w:lvl>
    <w:lvl w:ilvl="7" w:tplc="5AF4C1E2" w:tentative="1">
      <w:start w:val="1"/>
      <w:numFmt w:val="bullet"/>
      <w:lvlText w:val="o"/>
      <w:lvlJc w:val="left"/>
      <w:pPr>
        <w:ind w:left="5760" w:hanging="360"/>
      </w:pPr>
      <w:rPr>
        <w:rFonts w:ascii="Courier New" w:hAnsi="Courier New" w:cs="Courier New" w:hint="default"/>
      </w:rPr>
    </w:lvl>
    <w:lvl w:ilvl="8" w:tplc="6B74C696" w:tentative="1">
      <w:start w:val="1"/>
      <w:numFmt w:val="bullet"/>
      <w:lvlText w:val=""/>
      <w:lvlJc w:val="left"/>
      <w:pPr>
        <w:ind w:left="6480" w:hanging="360"/>
      </w:pPr>
      <w:rPr>
        <w:rFonts w:ascii="Wingdings" w:hAnsi="Wingdings" w:hint="default"/>
      </w:rPr>
    </w:lvl>
  </w:abstractNum>
  <w:abstractNum w:abstractNumId="43" w15:restartNumberingAfterBreak="0">
    <w:nsid w:val="369F3388"/>
    <w:multiLevelType w:val="hybridMultilevel"/>
    <w:tmpl w:val="4808E40A"/>
    <w:lvl w:ilvl="0" w:tplc="893C3CF8">
      <w:start w:val="1"/>
      <w:numFmt w:val="bullet"/>
      <w:lvlText w:val=""/>
      <w:lvlJc w:val="left"/>
      <w:pPr>
        <w:ind w:left="792" w:hanging="360"/>
      </w:pPr>
      <w:rPr>
        <w:rFonts w:ascii="Symbol" w:hAnsi="Symbol" w:hint="default"/>
      </w:rPr>
    </w:lvl>
    <w:lvl w:ilvl="1" w:tplc="5A7824E0" w:tentative="1">
      <w:start w:val="1"/>
      <w:numFmt w:val="bullet"/>
      <w:lvlText w:val="o"/>
      <w:lvlJc w:val="left"/>
      <w:pPr>
        <w:ind w:left="1512" w:hanging="360"/>
      </w:pPr>
      <w:rPr>
        <w:rFonts w:ascii="Courier New" w:hAnsi="Courier New" w:cs="Courier New" w:hint="default"/>
      </w:rPr>
    </w:lvl>
    <w:lvl w:ilvl="2" w:tplc="2E0CD740" w:tentative="1">
      <w:start w:val="1"/>
      <w:numFmt w:val="bullet"/>
      <w:lvlText w:val=""/>
      <w:lvlJc w:val="left"/>
      <w:pPr>
        <w:ind w:left="2232" w:hanging="360"/>
      </w:pPr>
      <w:rPr>
        <w:rFonts w:ascii="Wingdings" w:hAnsi="Wingdings" w:hint="default"/>
      </w:rPr>
    </w:lvl>
    <w:lvl w:ilvl="3" w:tplc="65109C4C" w:tentative="1">
      <w:start w:val="1"/>
      <w:numFmt w:val="bullet"/>
      <w:lvlText w:val=""/>
      <w:lvlJc w:val="left"/>
      <w:pPr>
        <w:ind w:left="2952" w:hanging="360"/>
      </w:pPr>
      <w:rPr>
        <w:rFonts w:ascii="Symbol" w:hAnsi="Symbol" w:hint="default"/>
      </w:rPr>
    </w:lvl>
    <w:lvl w:ilvl="4" w:tplc="A6AE1186" w:tentative="1">
      <w:start w:val="1"/>
      <w:numFmt w:val="bullet"/>
      <w:lvlText w:val="o"/>
      <w:lvlJc w:val="left"/>
      <w:pPr>
        <w:ind w:left="3672" w:hanging="360"/>
      </w:pPr>
      <w:rPr>
        <w:rFonts w:ascii="Courier New" w:hAnsi="Courier New" w:cs="Courier New" w:hint="default"/>
      </w:rPr>
    </w:lvl>
    <w:lvl w:ilvl="5" w:tplc="99222608" w:tentative="1">
      <w:start w:val="1"/>
      <w:numFmt w:val="bullet"/>
      <w:lvlText w:val=""/>
      <w:lvlJc w:val="left"/>
      <w:pPr>
        <w:ind w:left="4392" w:hanging="360"/>
      </w:pPr>
      <w:rPr>
        <w:rFonts w:ascii="Wingdings" w:hAnsi="Wingdings" w:hint="default"/>
      </w:rPr>
    </w:lvl>
    <w:lvl w:ilvl="6" w:tplc="4796B990" w:tentative="1">
      <w:start w:val="1"/>
      <w:numFmt w:val="bullet"/>
      <w:lvlText w:val=""/>
      <w:lvlJc w:val="left"/>
      <w:pPr>
        <w:ind w:left="5112" w:hanging="360"/>
      </w:pPr>
      <w:rPr>
        <w:rFonts w:ascii="Symbol" w:hAnsi="Symbol" w:hint="default"/>
      </w:rPr>
    </w:lvl>
    <w:lvl w:ilvl="7" w:tplc="3B629B32" w:tentative="1">
      <w:start w:val="1"/>
      <w:numFmt w:val="bullet"/>
      <w:lvlText w:val="o"/>
      <w:lvlJc w:val="left"/>
      <w:pPr>
        <w:ind w:left="5832" w:hanging="360"/>
      </w:pPr>
      <w:rPr>
        <w:rFonts w:ascii="Courier New" w:hAnsi="Courier New" w:cs="Courier New" w:hint="default"/>
      </w:rPr>
    </w:lvl>
    <w:lvl w:ilvl="8" w:tplc="5C6880E6" w:tentative="1">
      <w:start w:val="1"/>
      <w:numFmt w:val="bullet"/>
      <w:lvlText w:val=""/>
      <w:lvlJc w:val="left"/>
      <w:pPr>
        <w:ind w:left="6552" w:hanging="360"/>
      </w:pPr>
      <w:rPr>
        <w:rFonts w:ascii="Wingdings" w:hAnsi="Wingdings" w:hint="default"/>
      </w:rPr>
    </w:lvl>
  </w:abstractNum>
  <w:abstractNum w:abstractNumId="44" w15:restartNumberingAfterBreak="0">
    <w:nsid w:val="37324845"/>
    <w:multiLevelType w:val="hybridMultilevel"/>
    <w:tmpl w:val="8C505D40"/>
    <w:lvl w:ilvl="0" w:tplc="4056ABDA">
      <w:start w:val="1"/>
      <w:numFmt w:val="lowerLetter"/>
      <w:lvlText w:val="%1."/>
      <w:lvlJc w:val="left"/>
      <w:pPr>
        <w:ind w:left="720" w:hanging="360"/>
      </w:pPr>
    </w:lvl>
    <w:lvl w:ilvl="1" w:tplc="34002A76" w:tentative="1">
      <w:start w:val="1"/>
      <w:numFmt w:val="lowerLetter"/>
      <w:lvlText w:val="%2."/>
      <w:lvlJc w:val="left"/>
      <w:pPr>
        <w:ind w:left="1440" w:hanging="360"/>
      </w:pPr>
    </w:lvl>
    <w:lvl w:ilvl="2" w:tplc="38D48AE0" w:tentative="1">
      <w:start w:val="1"/>
      <w:numFmt w:val="lowerRoman"/>
      <w:lvlText w:val="%3."/>
      <w:lvlJc w:val="right"/>
      <w:pPr>
        <w:ind w:left="2160" w:hanging="180"/>
      </w:pPr>
    </w:lvl>
    <w:lvl w:ilvl="3" w:tplc="3E7ED914" w:tentative="1">
      <w:start w:val="1"/>
      <w:numFmt w:val="decimal"/>
      <w:lvlText w:val="%4."/>
      <w:lvlJc w:val="left"/>
      <w:pPr>
        <w:ind w:left="2880" w:hanging="360"/>
      </w:pPr>
    </w:lvl>
    <w:lvl w:ilvl="4" w:tplc="60AAF5CE" w:tentative="1">
      <w:start w:val="1"/>
      <w:numFmt w:val="lowerLetter"/>
      <w:lvlText w:val="%5."/>
      <w:lvlJc w:val="left"/>
      <w:pPr>
        <w:ind w:left="3600" w:hanging="360"/>
      </w:pPr>
    </w:lvl>
    <w:lvl w:ilvl="5" w:tplc="A3E0440E" w:tentative="1">
      <w:start w:val="1"/>
      <w:numFmt w:val="lowerRoman"/>
      <w:lvlText w:val="%6."/>
      <w:lvlJc w:val="right"/>
      <w:pPr>
        <w:ind w:left="4320" w:hanging="180"/>
      </w:pPr>
    </w:lvl>
    <w:lvl w:ilvl="6" w:tplc="3FD0940A" w:tentative="1">
      <w:start w:val="1"/>
      <w:numFmt w:val="decimal"/>
      <w:lvlText w:val="%7."/>
      <w:lvlJc w:val="left"/>
      <w:pPr>
        <w:ind w:left="5040" w:hanging="360"/>
      </w:pPr>
    </w:lvl>
    <w:lvl w:ilvl="7" w:tplc="D7FA44FE" w:tentative="1">
      <w:start w:val="1"/>
      <w:numFmt w:val="lowerLetter"/>
      <w:lvlText w:val="%8."/>
      <w:lvlJc w:val="left"/>
      <w:pPr>
        <w:ind w:left="5760" w:hanging="360"/>
      </w:pPr>
    </w:lvl>
    <w:lvl w:ilvl="8" w:tplc="468A740C" w:tentative="1">
      <w:start w:val="1"/>
      <w:numFmt w:val="lowerRoman"/>
      <w:lvlText w:val="%9."/>
      <w:lvlJc w:val="right"/>
      <w:pPr>
        <w:ind w:left="6480" w:hanging="180"/>
      </w:pPr>
    </w:lvl>
  </w:abstractNum>
  <w:abstractNum w:abstractNumId="45" w15:restartNumberingAfterBreak="0">
    <w:nsid w:val="38CF2341"/>
    <w:multiLevelType w:val="hybridMultilevel"/>
    <w:tmpl w:val="80E2E594"/>
    <w:lvl w:ilvl="0" w:tplc="23F84A0A">
      <w:start w:val="1"/>
      <w:numFmt w:val="bullet"/>
      <w:lvlText w:val=""/>
      <w:lvlJc w:val="left"/>
      <w:pPr>
        <w:ind w:left="720" w:hanging="360"/>
      </w:pPr>
      <w:rPr>
        <w:rFonts w:ascii="Symbol" w:hAnsi="Symbol" w:hint="default"/>
      </w:rPr>
    </w:lvl>
    <w:lvl w:ilvl="1" w:tplc="E34EC7B4" w:tentative="1">
      <w:start w:val="1"/>
      <w:numFmt w:val="bullet"/>
      <w:lvlText w:val="o"/>
      <w:lvlJc w:val="left"/>
      <w:pPr>
        <w:ind w:left="1440" w:hanging="360"/>
      </w:pPr>
      <w:rPr>
        <w:rFonts w:ascii="Courier New" w:hAnsi="Courier New" w:cs="Courier New" w:hint="default"/>
      </w:rPr>
    </w:lvl>
    <w:lvl w:ilvl="2" w:tplc="F0FC733C" w:tentative="1">
      <w:start w:val="1"/>
      <w:numFmt w:val="bullet"/>
      <w:lvlText w:val=""/>
      <w:lvlJc w:val="left"/>
      <w:pPr>
        <w:ind w:left="2160" w:hanging="360"/>
      </w:pPr>
      <w:rPr>
        <w:rFonts w:ascii="Wingdings" w:hAnsi="Wingdings" w:hint="default"/>
      </w:rPr>
    </w:lvl>
    <w:lvl w:ilvl="3" w:tplc="5D98E292" w:tentative="1">
      <w:start w:val="1"/>
      <w:numFmt w:val="bullet"/>
      <w:lvlText w:val=""/>
      <w:lvlJc w:val="left"/>
      <w:pPr>
        <w:ind w:left="2880" w:hanging="360"/>
      </w:pPr>
      <w:rPr>
        <w:rFonts w:ascii="Symbol" w:hAnsi="Symbol" w:hint="default"/>
      </w:rPr>
    </w:lvl>
    <w:lvl w:ilvl="4" w:tplc="A28EC9CA" w:tentative="1">
      <w:start w:val="1"/>
      <w:numFmt w:val="bullet"/>
      <w:lvlText w:val="o"/>
      <w:lvlJc w:val="left"/>
      <w:pPr>
        <w:ind w:left="3600" w:hanging="360"/>
      </w:pPr>
      <w:rPr>
        <w:rFonts w:ascii="Courier New" w:hAnsi="Courier New" w:cs="Courier New" w:hint="default"/>
      </w:rPr>
    </w:lvl>
    <w:lvl w:ilvl="5" w:tplc="F544BA34" w:tentative="1">
      <w:start w:val="1"/>
      <w:numFmt w:val="bullet"/>
      <w:lvlText w:val=""/>
      <w:lvlJc w:val="left"/>
      <w:pPr>
        <w:ind w:left="4320" w:hanging="360"/>
      </w:pPr>
      <w:rPr>
        <w:rFonts w:ascii="Wingdings" w:hAnsi="Wingdings" w:hint="default"/>
      </w:rPr>
    </w:lvl>
    <w:lvl w:ilvl="6" w:tplc="02B63852" w:tentative="1">
      <w:start w:val="1"/>
      <w:numFmt w:val="bullet"/>
      <w:lvlText w:val=""/>
      <w:lvlJc w:val="left"/>
      <w:pPr>
        <w:ind w:left="5040" w:hanging="360"/>
      </w:pPr>
      <w:rPr>
        <w:rFonts w:ascii="Symbol" w:hAnsi="Symbol" w:hint="default"/>
      </w:rPr>
    </w:lvl>
    <w:lvl w:ilvl="7" w:tplc="F1644EFE" w:tentative="1">
      <w:start w:val="1"/>
      <w:numFmt w:val="bullet"/>
      <w:lvlText w:val="o"/>
      <w:lvlJc w:val="left"/>
      <w:pPr>
        <w:ind w:left="5760" w:hanging="360"/>
      </w:pPr>
      <w:rPr>
        <w:rFonts w:ascii="Courier New" w:hAnsi="Courier New" w:cs="Courier New" w:hint="default"/>
      </w:rPr>
    </w:lvl>
    <w:lvl w:ilvl="8" w:tplc="EB5A68C8" w:tentative="1">
      <w:start w:val="1"/>
      <w:numFmt w:val="bullet"/>
      <w:lvlText w:val=""/>
      <w:lvlJc w:val="left"/>
      <w:pPr>
        <w:ind w:left="6480" w:hanging="360"/>
      </w:pPr>
      <w:rPr>
        <w:rFonts w:ascii="Wingdings" w:hAnsi="Wingdings" w:hint="default"/>
      </w:rPr>
    </w:lvl>
  </w:abstractNum>
  <w:abstractNum w:abstractNumId="46" w15:restartNumberingAfterBreak="0">
    <w:nsid w:val="3B8B714B"/>
    <w:multiLevelType w:val="hybridMultilevel"/>
    <w:tmpl w:val="1FCA072C"/>
    <w:lvl w:ilvl="0" w:tplc="04C8EFB6">
      <w:start w:val="1"/>
      <w:numFmt w:val="decimal"/>
      <w:lvlText w:val="%1)"/>
      <w:lvlJc w:val="left"/>
      <w:pPr>
        <w:ind w:left="720" w:hanging="360"/>
      </w:pPr>
    </w:lvl>
    <w:lvl w:ilvl="1" w:tplc="E09426C2">
      <w:start w:val="1"/>
      <w:numFmt w:val="lowerLetter"/>
      <w:lvlText w:val="%2."/>
      <w:lvlJc w:val="left"/>
      <w:pPr>
        <w:ind w:left="1440" w:hanging="360"/>
      </w:pPr>
    </w:lvl>
    <w:lvl w:ilvl="2" w:tplc="2892DD40">
      <w:start w:val="1"/>
      <w:numFmt w:val="lowerRoman"/>
      <w:lvlText w:val="%3."/>
      <w:lvlJc w:val="right"/>
      <w:pPr>
        <w:ind w:left="2160" w:hanging="180"/>
      </w:pPr>
    </w:lvl>
    <w:lvl w:ilvl="3" w:tplc="62F24234">
      <w:start w:val="1"/>
      <w:numFmt w:val="decimal"/>
      <w:lvlText w:val="%4."/>
      <w:lvlJc w:val="left"/>
      <w:pPr>
        <w:ind w:left="2880" w:hanging="360"/>
      </w:pPr>
    </w:lvl>
    <w:lvl w:ilvl="4" w:tplc="1AE8AA90">
      <w:start w:val="1"/>
      <w:numFmt w:val="lowerLetter"/>
      <w:lvlText w:val="%5."/>
      <w:lvlJc w:val="left"/>
      <w:pPr>
        <w:ind w:left="3600" w:hanging="360"/>
      </w:pPr>
    </w:lvl>
    <w:lvl w:ilvl="5" w:tplc="E47E46C2">
      <w:start w:val="1"/>
      <w:numFmt w:val="lowerRoman"/>
      <w:lvlText w:val="%6."/>
      <w:lvlJc w:val="right"/>
      <w:pPr>
        <w:ind w:left="4320" w:hanging="180"/>
      </w:pPr>
    </w:lvl>
    <w:lvl w:ilvl="6" w:tplc="08D41D5E">
      <w:start w:val="1"/>
      <w:numFmt w:val="decimal"/>
      <w:lvlText w:val="%7."/>
      <w:lvlJc w:val="left"/>
      <w:pPr>
        <w:ind w:left="5040" w:hanging="360"/>
      </w:pPr>
    </w:lvl>
    <w:lvl w:ilvl="7" w:tplc="23CA5500">
      <w:start w:val="1"/>
      <w:numFmt w:val="lowerLetter"/>
      <w:lvlText w:val="%8."/>
      <w:lvlJc w:val="left"/>
      <w:pPr>
        <w:ind w:left="5760" w:hanging="360"/>
      </w:pPr>
    </w:lvl>
    <w:lvl w:ilvl="8" w:tplc="6FBE2C0C">
      <w:start w:val="1"/>
      <w:numFmt w:val="lowerRoman"/>
      <w:lvlText w:val="%9."/>
      <w:lvlJc w:val="right"/>
      <w:pPr>
        <w:ind w:left="6480" w:hanging="180"/>
      </w:pPr>
    </w:lvl>
  </w:abstractNum>
  <w:abstractNum w:abstractNumId="47" w15:restartNumberingAfterBreak="0">
    <w:nsid w:val="3BBD027A"/>
    <w:multiLevelType w:val="hybridMultilevel"/>
    <w:tmpl w:val="64F2FD3E"/>
    <w:lvl w:ilvl="0" w:tplc="4D844876">
      <w:start w:val="1"/>
      <w:numFmt w:val="bullet"/>
      <w:lvlText w:val=""/>
      <w:lvlJc w:val="left"/>
      <w:pPr>
        <w:ind w:left="720" w:hanging="360"/>
      </w:pPr>
      <w:rPr>
        <w:rFonts w:ascii="Symbol" w:hAnsi="Symbol" w:hint="default"/>
      </w:rPr>
    </w:lvl>
    <w:lvl w:ilvl="1" w:tplc="50BED95C">
      <w:start w:val="1"/>
      <w:numFmt w:val="bullet"/>
      <w:lvlText w:val="o"/>
      <w:lvlJc w:val="left"/>
      <w:pPr>
        <w:ind w:left="1440" w:hanging="360"/>
      </w:pPr>
      <w:rPr>
        <w:rFonts w:ascii="Courier New" w:hAnsi="Courier New" w:cs="Courier New" w:hint="default"/>
      </w:rPr>
    </w:lvl>
    <w:lvl w:ilvl="2" w:tplc="35705FA8" w:tentative="1">
      <w:start w:val="1"/>
      <w:numFmt w:val="bullet"/>
      <w:lvlText w:val=""/>
      <w:lvlJc w:val="left"/>
      <w:pPr>
        <w:ind w:left="2160" w:hanging="360"/>
      </w:pPr>
      <w:rPr>
        <w:rFonts w:ascii="Wingdings" w:hAnsi="Wingdings" w:hint="default"/>
      </w:rPr>
    </w:lvl>
    <w:lvl w:ilvl="3" w:tplc="2D0C697A" w:tentative="1">
      <w:start w:val="1"/>
      <w:numFmt w:val="bullet"/>
      <w:lvlText w:val=""/>
      <w:lvlJc w:val="left"/>
      <w:pPr>
        <w:ind w:left="2880" w:hanging="360"/>
      </w:pPr>
      <w:rPr>
        <w:rFonts w:ascii="Symbol" w:hAnsi="Symbol" w:hint="default"/>
      </w:rPr>
    </w:lvl>
    <w:lvl w:ilvl="4" w:tplc="CE9CDC70" w:tentative="1">
      <w:start w:val="1"/>
      <w:numFmt w:val="bullet"/>
      <w:lvlText w:val="o"/>
      <w:lvlJc w:val="left"/>
      <w:pPr>
        <w:ind w:left="3600" w:hanging="360"/>
      </w:pPr>
      <w:rPr>
        <w:rFonts w:ascii="Courier New" w:hAnsi="Courier New" w:cs="Courier New" w:hint="default"/>
      </w:rPr>
    </w:lvl>
    <w:lvl w:ilvl="5" w:tplc="6B3098E2" w:tentative="1">
      <w:start w:val="1"/>
      <w:numFmt w:val="bullet"/>
      <w:lvlText w:val=""/>
      <w:lvlJc w:val="left"/>
      <w:pPr>
        <w:ind w:left="4320" w:hanging="360"/>
      </w:pPr>
      <w:rPr>
        <w:rFonts w:ascii="Wingdings" w:hAnsi="Wingdings" w:hint="default"/>
      </w:rPr>
    </w:lvl>
    <w:lvl w:ilvl="6" w:tplc="7E4CAC10" w:tentative="1">
      <w:start w:val="1"/>
      <w:numFmt w:val="bullet"/>
      <w:lvlText w:val=""/>
      <w:lvlJc w:val="left"/>
      <w:pPr>
        <w:ind w:left="5040" w:hanging="360"/>
      </w:pPr>
      <w:rPr>
        <w:rFonts w:ascii="Symbol" w:hAnsi="Symbol" w:hint="default"/>
      </w:rPr>
    </w:lvl>
    <w:lvl w:ilvl="7" w:tplc="5FE437A8" w:tentative="1">
      <w:start w:val="1"/>
      <w:numFmt w:val="bullet"/>
      <w:lvlText w:val="o"/>
      <w:lvlJc w:val="left"/>
      <w:pPr>
        <w:ind w:left="5760" w:hanging="360"/>
      </w:pPr>
      <w:rPr>
        <w:rFonts w:ascii="Courier New" w:hAnsi="Courier New" w:cs="Courier New" w:hint="default"/>
      </w:rPr>
    </w:lvl>
    <w:lvl w:ilvl="8" w:tplc="AB929FEE" w:tentative="1">
      <w:start w:val="1"/>
      <w:numFmt w:val="bullet"/>
      <w:lvlText w:val=""/>
      <w:lvlJc w:val="left"/>
      <w:pPr>
        <w:ind w:left="6480" w:hanging="360"/>
      </w:pPr>
      <w:rPr>
        <w:rFonts w:ascii="Wingdings" w:hAnsi="Wingdings" w:hint="default"/>
      </w:rPr>
    </w:lvl>
  </w:abstractNum>
  <w:abstractNum w:abstractNumId="48" w15:restartNumberingAfterBreak="0">
    <w:nsid w:val="3C0D6C7A"/>
    <w:multiLevelType w:val="hybridMultilevel"/>
    <w:tmpl w:val="C2DAB760"/>
    <w:lvl w:ilvl="0" w:tplc="BA527CD2">
      <w:start w:val="1"/>
      <w:numFmt w:val="bullet"/>
      <w:lvlText w:val=""/>
      <w:lvlJc w:val="left"/>
      <w:pPr>
        <w:ind w:left="720" w:hanging="360"/>
      </w:pPr>
      <w:rPr>
        <w:rFonts w:ascii="Symbol" w:hAnsi="Symbol" w:hint="default"/>
      </w:rPr>
    </w:lvl>
    <w:lvl w:ilvl="1" w:tplc="12C09D08" w:tentative="1">
      <w:start w:val="1"/>
      <w:numFmt w:val="bullet"/>
      <w:lvlText w:val="o"/>
      <w:lvlJc w:val="left"/>
      <w:pPr>
        <w:ind w:left="1440" w:hanging="360"/>
      </w:pPr>
      <w:rPr>
        <w:rFonts w:ascii="Courier New" w:hAnsi="Courier New" w:cs="Courier New" w:hint="default"/>
      </w:rPr>
    </w:lvl>
    <w:lvl w:ilvl="2" w:tplc="EB8CDACE" w:tentative="1">
      <w:start w:val="1"/>
      <w:numFmt w:val="bullet"/>
      <w:lvlText w:val=""/>
      <w:lvlJc w:val="left"/>
      <w:pPr>
        <w:ind w:left="2160" w:hanging="360"/>
      </w:pPr>
      <w:rPr>
        <w:rFonts w:ascii="Wingdings" w:hAnsi="Wingdings" w:hint="default"/>
      </w:rPr>
    </w:lvl>
    <w:lvl w:ilvl="3" w:tplc="89AE574A" w:tentative="1">
      <w:start w:val="1"/>
      <w:numFmt w:val="bullet"/>
      <w:lvlText w:val=""/>
      <w:lvlJc w:val="left"/>
      <w:pPr>
        <w:ind w:left="2880" w:hanging="360"/>
      </w:pPr>
      <w:rPr>
        <w:rFonts w:ascii="Symbol" w:hAnsi="Symbol" w:hint="default"/>
      </w:rPr>
    </w:lvl>
    <w:lvl w:ilvl="4" w:tplc="24DC52FE" w:tentative="1">
      <w:start w:val="1"/>
      <w:numFmt w:val="bullet"/>
      <w:lvlText w:val="o"/>
      <w:lvlJc w:val="left"/>
      <w:pPr>
        <w:ind w:left="3600" w:hanging="360"/>
      </w:pPr>
      <w:rPr>
        <w:rFonts w:ascii="Courier New" w:hAnsi="Courier New" w:cs="Courier New" w:hint="default"/>
      </w:rPr>
    </w:lvl>
    <w:lvl w:ilvl="5" w:tplc="2F1C9306" w:tentative="1">
      <w:start w:val="1"/>
      <w:numFmt w:val="bullet"/>
      <w:lvlText w:val=""/>
      <w:lvlJc w:val="left"/>
      <w:pPr>
        <w:ind w:left="4320" w:hanging="360"/>
      </w:pPr>
      <w:rPr>
        <w:rFonts w:ascii="Wingdings" w:hAnsi="Wingdings" w:hint="default"/>
      </w:rPr>
    </w:lvl>
    <w:lvl w:ilvl="6" w:tplc="C7661B12" w:tentative="1">
      <w:start w:val="1"/>
      <w:numFmt w:val="bullet"/>
      <w:lvlText w:val=""/>
      <w:lvlJc w:val="left"/>
      <w:pPr>
        <w:ind w:left="5040" w:hanging="360"/>
      </w:pPr>
      <w:rPr>
        <w:rFonts w:ascii="Symbol" w:hAnsi="Symbol" w:hint="default"/>
      </w:rPr>
    </w:lvl>
    <w:lvl w:ilvl="7" w:tplc="DB446358" w:tentative="1">
      <w:start w:val="1"/>
      <w:numFmt w:val="bullet"/>
      <w:lvlText w:val="o"/>
      <w:lvlJc w:val="left"/>
      <w:pPr>
        <w:ind w:left="5760" w:hanging="360"/>
      </w:pPr>
      <w:rPr>
        <w:rFonts w:ascii="Courier New" w:hAnsi="Courier New" w:cs="Courier New" w:hint="default"/>
      </w:rPr>
    </w:lvl>
    <w:lvl w:ilvl="8" w:tplc="A8A2E388" w:tentative="1">
      <w:start w:val="1"/>
      <w:numFmt w:val="bullet"/>
      <w:lvlText w:val=""/>
      <w:lvlJc w:val="left"/>
      <w:pPr>
        <w:ind w:left="6480" w:hanging="360"/>
      </w:pPr>
      <w:rPr>
        <w:rFonts w:ascii="Wingdings" w:hAnsi="Wingdings" w:hint="default"/>
      </w:rPr>
    </w:lvl>
  </w:abstractNum>
  <w:abstractNum w:abstractNumId="49" w15:restartNumberingAfterBreak="0">
    <w:nsid w:val="3CDB5206"/>
    <w:multiLevelType w:val="hybridMultilevel"/>
    <w:tmpl w:val="EE360BB4"/>
    <w:lvl w:ilvl="0" w:tplc="53F43AF8">
      <w:start w:val="1"/>
      <w:numFmt w:val="bullet"/>
      <w:lvlText w:val=""/>
      <w:lvlJc w:val="left"/>
      <w:pPr>
        <w:ind w:left="720" w:hanging="360"/>
      </w:pPr>
      <w:rPr>
        <w:rFonts w:ascii="Symbol" w:hAnsi="Symbol" w:hint="default"/>
      </w:rPr>
    </w:lvl>
    <w:lvl w:ilvl="1" w:tplc="C7209890" w:tentative="1">
      <w:start w:val="1"/>
      <w:numFmt w:val="bullet"/>
      <w:lvlText w:val="o"/>
      <w:lvlJc w:val="left"/>
      <w:pPr>
        <w:ind w:left="1440" w:hanging="360"/>
      </w:pPr>
      <w:rPr>
        <w:rFonts w:ascii="Courier New" w:hAnsi="Courier New" w:cs="Courier New" w:hint="default"/>
      </w:rPr>
    </w:lvl>
    <w:lvl w:ilvl="2" w:tplc="4E1C184C" w:tentative="1">
      <w:start w:val="1"/>
      <w:numFmt w:val="bullet"/>
      <w:lvlText w:val=""/>
      <w:lvlJc w:val="left"/>
      <w:pPr>
        <w:ind w:left="2160" w:hanging="360"/>
      </w:pPr>
      <w:rPr>
        <w:rFonts w:ascii="Wingdings" w:hAnsi="Wingdings" w:hint="default"/>
      </w:rPr>
    </w:lvl>
    <w:lvl w:ilvl="3" w:tplc="7B725CB4" w:tentative="1">
      <w:start w:val="1"/>
      <w:numFmt w:val="bullet"/>
      <w:lvlText w:val=""/>
      <w:lvlJc w:val="left"/>
      <w:pPr>
        <w:ind w:left="2880" w:hanging="360"/>
      </w:pPr>
      <w:rPr>
        <w:rFonts w:ascii="Symbol" w:hAnsi="Symbol" w:hint="default"/>
      </w:rPr>
    </w:lvl>
    <w:lvl w:ilvl="4" w:tplc="E9201E32" w:tentative="1">
      <w:start w:val="1"/>
      <w:numFmt w:val="bullet"/>
      <w:lvlText w:val="o"/>
      <w:lvlJc w:val="left"/>
      <w:pPr>
        <w:ind w:left="3600" w:hanging="360"/>
      </w:pPr>
      <w:rPr>
        <w:rFonts w:ascii="Courier New" w:hAnsi="Courier New" w:cs="Courier New" w:hint="default"/>
      </w:rPr>
    </w:lvl>
    <w:lvl w:ilvl="5" w:tplc="B3F41018" w:tentative="1">
      <w:start w:val="1"/>
      <w:numFmt w:val="bullet"/>
      <w:lvlText w:val=""/>
      <w:lvlJc w:val="left"/>
      <w:pPr>
        <w:ind w:left="4320" w:hanging="360"/>
      </w:pPr>
      <w:rPr>
        <w:rFonts w:ascii="Wingdings" w:hAnsi="Wingdings" w:hint="default"/>
      </w:rPr>
    </w:lvl>
    <w:lvl w:ilvl="6" w:tplc="B5A62B7E" w:tentative="1">
      <w:start w:val="1"/>
      <w:numFmt w:val="bullet"/>
      <w:lvlText w:val=""/>
      <w:lvlJc w:val="left"/>
      <w:pPr>
        <w:ind w:left="5040" w:hanging="360"/>
      </w:pPr>
      <w:rPr>
        <w:rFonts w:ascii="Symbol" w:hAnsi="Symbol" w:hint="default"/>
      </w:rPr>
    </w:lvl>
    <w:lvl w:ilvl="7" w:tplc="D2B64A7A" w:tentative="1">
      <w:start w:val="1"/>
      <w:numFmt w:val="bullet"/>
      <w:lvlText w:val="o"/>
      <w:lvlJc w:val="left"/>
      <w:pPr>
        <w:ind w:left="5760" w:hanging="360"/>
      </w:pPr>
      <w:rPr>
        <w:rFonts w:ascii="Courier New" w:hAnsi="Courier New" w:cs="Courier New" w:hint="default"/>
      </w:rPr>
    </w:lvl>
    <w:lvl w:ilvl="8" w:tplc="93886EC4" w:tentative="1">
      <w:start w:val="1"/>
      <w:numFmt w:val="bullet"/>
      <w:lvlText w:val=""/>
      <w:lvlJc w:val="left"/>
      <w:pPr>
        <w:ind w:left="6480" w:hanging="360"/>
      </w:pPr>
      <w:rPr>
        <w:rFonts w:ascii="Wingdings" w:hAnsi="Wingdings" w:hint="default"/>
      </w:rPr>
    </w:lvl>
  </w:abstractNum>
  <w:abstractNum w:abstractNumId="50" w15:restartNumberingAfterBreak="0">
    <w:nsid w:val="3CF131AC"/>
    <w:multiLevelType w:val="hybridMultilevel"/>
    <w:tmpl w:val="BEFEAC58"/>
    <w:lvl w:ilvl="0" w:tplc="3F563E9C">
      <w:start w:val="1"/>
      <w:numFmt w:val="bullet"/>
      <w:lvlText w:val=""/>
      <w:lvlJc w:val="left"/>
      <w:pPr>
        <w:ind w:left="768" w:hanging="360"/>
      </w:pPr>
      <w:rPr>
        <w:rFonts w:ascii="Symbol" w:hAnsi="Symbol" w:hint="default"/>
      </w:rPr>
    </w:lvl>
    <w:lvl w:ilvl="1" w:tplc="45566856" w:tentative="1">
      <w:start w:val="1"/>
      <w:numFmt w:val="bullet"/>
      <w:lvlText w:val="o"/>
      <w:lvlJc w:val="left"/>
      <w:pPr>
        <w:ind w:left="1488" w:hanging="360"/>
      </w:pPr>
      <w:rPr>
        <w:rFonts w:ascii="Courier New" w:hAnsi="Courier New" w:cs="Courier New" w:hint="default"/>
      </w:rPr>
    </w:lvl>
    <w:lvl w:ilvl="2" w:tplc="05D40722" w:tentative="1">
      <w:start w:val="1"/>
      <w:numFmt w:val="bullet"/>
      <w:lvlText w:val=""/>
      <w:lvlJc w:val="left"/>
      <w:pPr>
        <w:ind w:left="2208" w:hanging="360"/>
      </w:pPr>
      <w:rPr>
        <w:rFonts w:ascii="Wingdings" w:hAnsi="Wingdings" w:hint="default"/>
      </w:rPr>
    </w:lvl>
    <w:lvl w:ilvl="3" w:tplc="ED8E0926" w:tentative="1">
      <w:start w:val="1"/>
      <w:numFmt w:val="bullet"/>
      <w:lvlText w:val=""/>
      <w:lvlJc w:val="left"/>
      <w:pPr>
        <w:ind w:left="2928" w:hanging="360"/>
      </w:pPr>
      <w:rPr>
        <w:rFonts w:ascii="Symbol" w:hAnsi="Symbol" w:hint="default"/>
      </w:rPr>
    </w:lvl>
    <w:lvl w:ilvl="4" w:tplc="41608B36" w:tentative="1">
      <w:start w:val="1"/>
      <w:numFmt w:val="bullet"/>
      <w:lvlText w:val="o"/>
      <w:lvlJc w:val="left"/>
      <w:pPr>
        <w:ind w:left="3648" w:hanging="360"/>
      </w:pPr>
      <w:rPr>
        <w:rFonts w:ascii="Courier New" w:hAnsi="Courier New" w:cs="Courier New" w:hint="default"/>
      </w:rPr>
    </w:lvl>
    <w:lvl w:ilvl="5" w:tplc="0CFC76E2" w:tentative="1">
      <w:start w:val="1"/>
      <w:numFmt w:val="bullet"/>
      <w:lvlText w:val=""/>
      <w:lvlJc w:val="left"/>
      <w:pPr>
        <w:ind w:left="4368" w:hanging="360"/>
      </w:pPr>
      <w:rPr>
        <w:rFonts w:ascii="Wingdings" w:hAnsi="Wingdings" w:hint="default"/>
      </w:rPr>
    </w:lvl>
    <w:lvl w:ilvl="6" w:tplc="31B41D1E" w:tentative="1">
      <w:start w:val="1"/>
      <w:numFmt w:val="bullet"/>
      <w:lvlText w:val=""/>
      <w:lvlJc w:val="left"/>
      <w:pPr>
        <w:ind w:left="5088" w:hanging="360"/>
      </w:pPr>
      <w:rPr>
        <w:rFonts w:ascii="Symbol" w:hAnsi="Symbol" w:hint="default"/>
      </w:rPr>
    </w:lvl>
    <w:lvl w:ilvl="7" w:tplc="76B0BD62" w:tentative="1">
      <w:start w:val="1"/>
      <w:numFmt w:val="bullet"/>
      <w:lvlText w:val="o"/>
      <w:lvlJc w:val="left"/>
      <w:pPr>
        <w:ind w:left="5808" w:hanging="360"/>
      </w:pPr>
      <w:rPr>
        <w:rFonts w:ascii="Courier New" w:hAnsi="Courier New" w:cs="Courier New" w:hint="default"/>
      </w:rPr>
    </w:lvl>
    <w:lvl w:ilvl="8" w:tplc="0C9620B2" w:tentative="1">
      <w:start w:val="1"/>
      <w:numFmt w:val="bullet"/>
      <w:lvlText w:val=""/>
      <w:lvlJc w:val="left"/>
      <w:pPr>
        <w:ind w:left="6528" w:hanging="360"/>
      </w:pPr>
      <w:rPr>
        <w:rFonts w:ascii="Wingdings" w:hAnsi="Wingdings" w:hint="default"/>
      </w:rPr>
    </w:lvl>
  </w:abstractNum>
  <w:abstractNum w:abstractNumId="51" w15:restartNumberingAfterBreak="0">
    <w:nsid w:val="3D04043C"/>
    <w:multiLevelType w:val="hybridMultilevel"/>
    <w:tmpl w:val="4A68CC72"/>
    <w:lvl w:ilvl="0" w:tplc="EF705168">
      <w:start w:val="1"/>
      <w:numFmt w:val="bullet"/>
      <w:lvlText w:val=""/>
      <w:lvlJc w:val="left"/>
      <w:pPr>
        <w:ind w:left="720" w:hanging="360"/>
      </w:pPr>
      <w:rPr>
        <w:rFonts w:ascii="Symbol" w:hAnsi="Symbol" w:hint="default"/>
      </w:rPr>
    </w:lvl>
    <w:lvl w:ilvl="1" w:tplc="8216FBFC" w:tentative="1">
      <w:start w:val="1"/>
      <w:numFmt w:val="bullet"/>
      <w:lvlText w:val="o"/>
      <w:lvlJc w:val="left"/>
      <w:pPr>
        <w:ind w:left="1440" w:hanging="360"/>
      </w:pPr>
      <w:rPr>
        <w:rFonts w:ascii="Courier New" w:hAnsi="Courier New" w:cs="Courier New" w:hint="default"/>
      </w:rPr>
    </w:lvl>
    <w:lvl w:ilvl="2" w:tplc="7CFE844C" w:tentative="1">
      <w:start w:val="1"/>
      <w:numFmt w:val="bullet"/>
      <w:lvlText w:val=""/>
      <w:lvlJc w:val="left"/>
      <w:pPr>
        <w:ind w:left="2160" w:hanging="360"/>
      </w:pPr>
      <w:rPr>
        <w:rFonts w:ascii="Wingdings" w:hAnsi="Wingdings" w:hint="default"/>
      </w:rPr>
    </w:lvl>
    <w:lvl w:ilvl="3" w:tplc="D256E670" w:tentative="1">
      <w:start w:val="1"/>
      <w:numFmt w:val="bullet"/>
      <w:lvlText w:val=""/>
      <w:lvlJc w:val="left"/>
      <w:pPr>
        <w:ind w:left="2880" w:hanging="360"/>
      </w:pPr>
      <w:rPr>
        <w:rFonts w:ascii="Symbol" w:hAnsi="Symbol" w:hint="default"/>
      </w:rPr>
    </w:lvl>
    <w:lvl w:ilvl="4" w:tplc="1E3C4AF6" w:tentative="1">
      <w:start w:val="1"/>
      <w:numFmt w:val="bullet"/>
      <w:lvlText w:val="o"/>
      <w:lvlJc w:val="left"/>
      <w:pPr>
        <w:ind w:left="3600" w:hanging="360"/>
      </w:pPr>
      <w:rPr>
        <w:rFonts w:ascii="Courier New" w:hAnsi="Courier New" w:cs="Courier New" w:hint="default"/>
      </w:rPr>
    </w:lvl>
    <w:lvl w:ilvl="5" w:tplc="314CB4AE" w:tentative="1">
      <w:start w:val="1"/>
      <w:numFmt w:val="bullet"/>
      <w:lvlText w:val=""/>
      <w:lvlJc w:val="left"/>
      <w:pPr>
        <w:ind w:left="4320" w:hanging="360"/>
      </w:pPr>
      <w:rPr>
        <w:rFonts w:ascii="Wingdings" w:hAnsi="Wingdings" w:hint="default"/>
      </w:rPr>
    </w:lvl>
    <w:lvl w:ilvl="6" w:tplc="EB943826" w:tentative="1">
      <w:start w:val="1"/>
      <w:numFmt w:val="bullet"/>
      <w:lvlText w:val=""/>
      <w:lvlJc w:val="left"/>
      <w:pPr>
        <w:ind w:left="5040" w:hanging="360"/>
      </w:pPr>
      <w:rPr>
        <w:rFonts w:ascii="Symbol" w:hAnsi="Symbol" w:hint="default"/>
      </w:rPr>
    </w:lvl>
    <w:lvl w:ilvl="7" w:tplc="996A1D74" w:tentative="1">
      <w:start w:val="1"/>
      <w:numFmt w:val="bullet"/>
      <w:lvlText w:val="o"/>
      <w:lvlJc w:val="left"/>
      <w:pPr>
        <w:ind w:left="5760" w:hanging="360"/>
      </w:pPr>
      <w:rPr>
        <w:rFonts w:ascii="Courier New" w:hAnsi="Courier New" w:cs="Courier New" w:hint="default"/>
      </w:rPr>
    </w:lvl>
    <w:lvl w:ilvl="8" w:tplc="3D843A74" w:tentative="1">
      <w:start w:val="1"/>
      <w:numFmt w:val="bullet"/>
      <w:lvlText w:val=""/>
      <w:lvlJc w:val="left"/>
      <w:pPr>
        <w:ind w:left="6480" w:hanging="360"/>
      </w:pPr>
      <w:rPr>
        <w:rFonts w:ascii="Wingdings" w:hAnsi="Wingdings" w:hint="default"/>
      </w:rPr>
    </w:lvl>
  </w:abstractNum>
  <w:abstractNum w:abstractNumId="52" w15:restartNumberingAfterBreak="0">
    <w:nsid w:val="3D720B8E"/>
    <w:multiLevelType w:val="hybridMultilevel"/>
    <w:tmpl w:val="08DAE4E2"/>
    <w:lvl w:ilvl="0" w:tplc="CCFA3DEA">
      <w:start w:val="1"/>
      <w:numFmt w:val="bullet"/>
      <w:lvlText w:val=""/>
      <w:lvlJc w:val="left"/>
      <w:pPr>
        <w:ind w:left="1080" w:hanging="360"/>
      </w:pPr>
      <w:rPr>
        <w:rFonts w:ascii="Symbol" w:hAnsi="Symbol" w:hint="default"/>
      </w:rPr>
    </w:lvl>
    <w:lvl w:ilvl="1" w:tplc="A4641F2E" w:tentative="1">
      <w:start w:val="1"/>
      <w:numFmt w:val="bullet"/>
      <w:lvlText w:val="o"/>
      <w:lvlJc w:val="left"/>
      <w:pPr>
        <w:ind w:left="1800" w:hanging="360"/>
      </w:pPr>
      <w:rPr>
        <w:rFonts w:ascii="Courier New" w:hAnsi="Courier New" w:cs="Courier New" w:hint="default"/>
      </w:rPr>
    </w:lvl>
    <w:lvl w:ilvl="2" w:tplc="7B04C386" w:tentative="1">
      <w:start w:val="1"/>
      <w:numFmt w:val="bullet"/>
      <w:lvlText w:val=""/>
      <w:lvlJc w:val="left"/>
      <w:pPr>
        <w:ind w:left="2520" w:hanging="360"/>
      </w:pPr>
      <w:rPr>
        <w:rFonts w:ascii="Wingdings" w:hAnsi="Wingdings" w:hint="default"/>
      </w:rPr>
    </w:lvl>
    <w:lvl w:ilvl="3" w:tplc="7B3870E4" w:tentative="1">
      <w:start w:val="1"/>
      <w:numFmt w:val="bullet"/>
      <w:lvlText w:val=""/>
      <w:lvlJc w:val="left"/>
      <w:pPr>
        <w:ind w:left="3240" w:hanging="360"/>
      </w:pPr>
      <w:rPr>
        <w:rFonts w:ascii="Symbol" w:hAnsi="Symbol" w:hint="default"/>
      </w:rPr>
    </w:lvl>
    <w:lvl w:ilvl="4" w:tplc="699E4734" w:tentative="1">
      <w:start w:val="1"/>
      <w:numFmt w:val="bullet"/>
      <w:lvlText w:val="o"/>
      <w:lvlJc w:val="left"/>
      <w:pPr>
        <w:ind w:left="3960" w:hanging="360"/>
      </w:pPr>
      <w:rPr>
        <w:rFonts w:ascii="Courier New" w:hAnsi="Courier New" w:cs="Courier New" w:hint="default"/>
      </w:rPr>
    </w:lvl>
    <w:lvl w:ilvl="5" w:tplc="1EBA1B60" w:tentative="1">
      <w:start w:val="1"/>
      <w:numFmt w:val="bullet"/>
      <w:lvlText w:val=""/>
      <w:lvlJc w:val="left"/>
      <w:pPr>
        <w:ind w:left="4680" w:hanging="360"/>
      </w:pPr>
      <w:rPr>
        <w:rFonts w:ascii="Wingdings" w:hAnsi="Wingdings" w:hint="default"/>
      </w:rPr>
    </w:lvl>
    <w:lvl w:ilvl="6" w:tplc="A04C2D50" w:tentative="1">
      <w:start w:val="1"/>
      <w:numFmt w:val="bullet"/>
      <w:lvlText w:val=""/>
      <w:lvlJc w:val="left"/>
      <w:pPr>
        <w:ind w:left="5400" w:hanging="360"/>
      </w:pPr>
      <w:rPr>
        <w:rFonts w:ascii="Symbol" w:hAnsi="Symbol" w:hint="default"/>
      </w:rPr>
    </w:lvl>
    <w:lvl w:ilvl="7" w:tplc="9A84289E" w:tentative="1">
      <w:start w:val="1"/>
      <w:numFmt w:val="bullet"/>
      <w:lvlText w:val="o"/>
      <w:lvlJc w:val="left"/>
      <w:pPr>
        <w:ind w:left="6120" w:hanging="360"/>
      </w:pPr>
      <w:rPr>
        <w:rFonts w:ascii="Courier New" w:hAnsi="Courier New" w:cs="Courier New" w:hint="default"/>
      </w:rPr>
    </w:lvl>
    <w:lvl w:ilvl="8" w:tplc="8370C536" w:tentative="1">
      <w:start w:val="1"/>
      <w:numFmt w:val="bullet"/>
      <w:lvlText w:val=""/>
      <w:lvlJc w:val="left"/>
      <w:pPr>
        <w:ind w:left="6840" w:hanging="360"/>
      </w:pPr>
      <w:rPr>
        <w:rFonts w:ascii="Wingdings" w:hAnsi="Wingdings" w:hint="default"/>
      </w:rPr>
    </w:lvl>
  </w:abstractNum>
  <w:abstractNum w:abstractNumId="53" w15:restartNumberingAfterBreak="0">
    <w:nsid w:val="3DD005F0"/>
    <w:multiLevelType w:val="hybridMultilevel"/>
    <w:tmpl w:val="0C6CC918"/>
    <w:lvl w:ilvl="0" w:tplc="BEE62304">
      <w:start w:val="1"/>
      <w:numFmt w:val="bullet"/>
      <w:lvlText w:val=""/>
      <w:lvlJc w:val="left"/>
      <w:pPr>
        <w:ind w:left="1440" w:hanging="360"/>
      </w:pPr>
      <w:rPr>
        <w:rFonts w:ascii="Symbol" w:hAnsi="Symbol" w:hint="default"/>
      </w:rPr>
    </w:lvl>
    <w:lvl w:ilvl="1" w:tplc="D5385BCC" w:tentative="1">
      <w:start w:val="1"/>
      <w:numFmt w:val="bullet"/>
      <w:lvlText w:val="o"/>
      <w:lvlJc w:val="left"/>
      <w:pPr>
        <w:ind w:left="2160" w:hanging="360"/>
      </w:pPr>
      <w:rPr>
        <w:rFonts w:ascii="Courier New" w:hAnsi="Courier New" w:cs="Courier New" w:hint="default"/>
      </w:rPr>
    </w:lvl>
    <w:lvl w:ilvl="2" w:tplc="128E0DA4" w:tentative="1">
      <w:start w:val="1"/>
      <w:numFmt w:val="bullet"/>
      <w:lvlText w:val=""/>
      <w:lvlJc w:val="left"/>
      <w:pPr>
        <w:ind w:left="2880" w:hanging="360"/>
      </w:pPr>
      <w:rPr>
        <w:rFonts w:ascii="Wingdings" w:hAnsi="Wingdings" w:hint="default"/>
      </w:rPr>
    </w:lvl>
    <w:lvl w:ilvl="3" w:tplc="CB0E5CEA" w:tentative="1">
      <w:start w:val="1"/>
      <w:numFmt w:val="bullet"/>
      <w:lvlText w:val=""/>
      <w:lvlJc w:val="left"/>
      <w:pPr>
        <w:ind w:left="3600" w:hanging="360"/>
      </w:pPr>
      <w:rPr>
        <w:rFonts w:ascii="Symbol" w:hAnsi="Symbol" w:hint="default"/>
      </w:rPr>
    </w:lvl>
    <w:lvl w:ilvl="4" w:tplc="0734CE72" w:tentative="1">
      <w:start w:val="1"/>
      <w:numFmt w:val="bullet"/>
      <w:lvlText w:val="o"/>
      <w:lvlJc w:val="left"/>
      <w:pPr>
        <w:ind w:left="4320" w:hanging="360"/>
      </w:pPr>
      <w:rPr>
        <w:rFonts w:ascii="Courier New" w:hAnsi="Courier New" w:cs="Courier New" w:hint="default"/>
      </w:rPr>
    </w:lvl>
    <w:lvl w:ilvl="5" w:tplc="7826D41E" w:tentative="1">
      <w:start w:val="1"/>
      <w:numFmt w:val="bullet"/>
      <w:lvlText w:val=""/>
      <w:lvlJc w:val="left"/>
      <w:pPr>
        <w:ind w:left="5040" w:hanging="360"/>
      </w:pPr>
      <w:rPr>
        <w:rFonts w:ascii="Wingdings" w:hAnsi="Wingdings" w:hint="default"/>
      </w:rPr>
    </w:lvl>
    <w:lvl w:ilvl="6" w:tplc="2E7A7E92" w:tentative="1">
      <w:start w:val="1"/>
      <w:numFmt w:val="bullet"/>
      <w:lvlText w:val=""/>
      <w:lvlJc w:val="left"/>
      <w:pPr>
        <w:ind w:left="5760" w:hanging="360"/>
      </w:pPr>
      <w:rPr>
        <w:rFonts w:ascii="Symbol" w:hAnsi="Symbol" w:hint="default"/>
      </w:rPr>
    </w:lvl>
    <w:lvl w:ilvl="7" w:tplc="3F32F60A" w:tentative="1">
      <w:start w:val="1"/>
      <w:numFmt w:val="bullet"/>
      <w:lvlText w:val="o"/>
      <w:lvlJc w:val="left"/>
      <w:pPr>
        <w:ind w:left="6480" w:hanging="360"/>
      </w:pPr>
      <w:rPr>
        <w:rFonts w:ascii="Courier New" w:hAnsi="Courier New" w:cs="Courier New" w:hint="default"/>
      </w:rPr>
    </w:lvl>
    <w:lvl w:ilvl="8" w:tplc="7E4239A2" w:tentative="1">
      <w:start w:val="1"/>
      <w:numFmt w:val="bullet"/>
      <w:lvlText w:val=""/>
      <w:lvlJc w:val="left"/>
      <w:pPr>
        <w:ind w:left="7200" w:hanging="360"/>
      </w:pPr>
      <w:rPr>
        <w:rFonts w:ascii="Wingdings" w:hAnsi="Wingdings" w:hint="default"/>
      </w:rPr>
    </w:lvl>
  </w:abstractNum>
  <w:abstractNum w:abstractNumId="54" w15:restartNumberingAfterBreak="0">
    <w:nsid w:val="3E307C8B"/>
    <w:multiLevelType w:val="hybridMultilevel"/>
    <w:tmpl w:val="FDDEE04E"/>
    <w:lvl w:ilvl="0" w:tplc="91E68CEC">
      <w:start w:val="1"/>
      <w:numFmt w:val="bullet"/>
      <w:lvlText w:val=""/>
      <w:lvlJc w:val="left"/>
      <w:pPr>
        <w:ind w:left="720" w:hanging="360"/>
      </w:pPr>
      <w:rPr>
        <w:rFonts w:ascii="Symbol" w:hAnsi="Symbol" w:hint="default"/>
      </w:rPr>
    </w:lvl>
    <w:lvl w:ilvl="1" w:tplc="A4C81884" w:tentative="1">
      <w:start w:val="1"/>
      <w:numFmt w:val="bullet"/>
      <w:lvlText w:val="o"/>
      <w:lvlJc w:val="left"/>
      <w:pPr>
        <w:ind w:left="1440" w:hanging="360"/>
      </w:pPr>
      <w:rPr>
        <w:rFonts w:ascii="Courier New" w:hAnsi="Courier New" w:cs="Courier New" w:hint="default"/>
      </w:rPr>
    </w:lvl>
    <w:lvl w:ilvl="2" w:tplc="01E27D34" w:tentative="1">
      <w:start w:val="1"/>
      <w:numFmt w:val="bullet"/>
      <w:lvlText w:val=""/>
      <w:lvlJc w:val="left"/>
      <w:pPr>
        <w:ind w:left="2160" w:hanging="360"/>
      </w:pPr>
      <w:rPr>
        <w:rFonts w:ascii="Wingdings" w:hAnsi="Wingdings" w:hint="default"/>
      </w:rPr>
    </w:lvl>
    <w:lvl w:ilvl="3" w:tplc="B36E0C12" w:tentative="1">
      <w:start w:val="1"/>
      <w:numFmt w:val="bullet"/>
      <w:lvlText w:val=""/>
      <w:lvlJc w:val="left"/>
      <w:pPr>
        <w:ind w:left="2880" w:hanging="360"/>
      </w:pPr>
      <w:rPr>
        <w:rFonts w:ascii="Symbol" w:hAnsi="Symbol" w:hint="default"/>
      </w:rPr>
    </w:lvl>
    <w:lvl w:ilvl="4" w:tplc="5C5E1870" w:tentative="1">
      <w:start w:val="1"/>
      <w:numFmt w:val="bullet"/>
      <w:lvlText w:val="o"/>
      <w:lvlJc w:val="left"/>
      <w:pPr>
        <w:ind w:left="3600" w:hanging="360"/>
      </w:pPr>
      <w:rPr>
        <w:rFonts w:ascii="Courier New" w:hAnsi="Courier New" w:cs="Courier New" w:hint="default"/>
      </w:rPr>
    </w:lvl>
    <w:lvl w:ilvl="5" w:tplc="E4E85454" w:tentative="1">
      <w:start w:val="1"/>
      <w:numFmt w:val="bullet"/>
      <w:lvlText w:val=""/>
      <w:lvlJc w:val="left"/>
      <w:pPr>
        <w:ind w:left="4320" w:hanging="360"/>
      </w:pPr>
      <w:rPr>
        <w:rFonts w:ascii="Wingdings" w:hAnsi="Wingdings" w:hint="default"/>
      </w:rPr>
    </w:lvl>
    <w:lvl w:ilvl="6" w:tplc="8DEE8668" w:tentative="1">
      <w:start w:val="1"/>
      <w:numFmt w:val="bullet"/>
      <w:lvlText w:val=""/>
      <w:lvlJc w:val="left"/>
      <w:pPr>
        <w:ind w:left="5040" w:hanging="360"/>
      </w:pPr>
      <w:rPr>
        <w:rFonts w:ascii="Symbol" w:hAnsi="Symbol" w:hint="default"/>
      </w:rPr>
    </w:lvl>
    <w:lvl w:ilvl="7" w:tplc="CAAA79B8" w:tentative="1">
      <w:start w:val="1"/>
      <w:numFmt w:val="bullet"/>
      <w:lvlText w:val="o"/>
      <w:lvlJc w:val="left"/>
      <w:pPr>
        <w:ind w:left="5760" w:hanging="360"/>
      </w:pPr>
      <w:rPr>
        <w:rFonts w:ascii="Courier New" w:hAnsi="Courier New" w:cs="Courier New" w:hint="default"/>
      </w:rPr>
    </w:lvl>
    <w:lvl w:ilvl="8" w:tplc="F6501E2C" w:tentative="1">
      <w:start w:val="1"/>
      <w:numFmt w:val="bullet"/>
      <w:lvlText w:val=""/>
      <w:lvlJc w:val="left"/>
      <w:pPr>
        <w:ind w:left="6480" w:hanging="360"/>
      </w:pPr>
      <w:rPr>
        <w:rFonts w:ascii="Wingdings" w:hAnsi="Wingdings" w:hint="default"/>
      </w:rPr>
    </w:lvl>
  </w:abstractNum>
  <w:abstractNum w:abstractNumId="55" w15:restartNumberingAfterBreak="0">
    <w:nsid w:val="3F0601BE"/>
    <w:multiLevelType w:val="hybridMultilevel"/>
    <w:tmpl w:val="03E6E7DC"/>
    <w:lvl w:ilvl="0" w:tplc="0C0A42D8">
      <w:start w:val="1"/>
      <w:numFmt w:val="bullet"/>
      <w:lvlText w:val=""/>
      <w:lvlJc w:val="left"/>
      <w:pPr>
        <w:ind w:left="720" w:hanging="360"/>
      </w:pPr>
      <w:rPr>
        <w:rFonts w:ascii="Symbol" w:hAnsi="Symbol" w:hint="default"/>
      </w:rPr>
    </w:lvl>
    <w:lvl w:ilvl="1" w:tplc="B2B0C1F8" w:tentative="1">
      <w:start w:val="1"/>
      <w:numFmt w:val="bullet"/>
      <w:lvlText w:val="o"/>
      <w:lvlJc w:val="left"/>
      <w:pPr>
        <w:ind w:left="1440" w:hanging="360"/>
      </w:pPr>
      <w:rPr>
        <w:rFonts w:ascii="Courier New" w:hAnsi="Courier New" w:cs="Courier New" w:hint="default"/>
      </w:rPr>
    </w:lvl>
    <w:lvl w:ilvl="2" w:tplc="F33A88A8" w:tentative="1">
      <w:start w:val="1"/>
      <w:numFmt w:val="bullet"/>
      <w:lvlText w:val=""/>
      <w:lvlJc w:val="left"/>
      <w:pPr>
        <w:ind w:left="2160" w:hanging="360"/>
      </w:pPr>
      <w:rPr>
        <w:rFonts w:ascii="Wingdings" w:hAnsi="Wingdings" w:hint="default"/>
      </w:rPr>
    </w:lvl>
    <w:lvl w:ilvl="3" w:tplc="20AEF97E" w:tentative="1">
      <w:start w:val="1"/>
      <w:numFmt w:val="bullet"/>
      <w:lvlText w:val=""/>
      <w:lvlJc w:val="left"/>
      <w:pPr>
        <w:ind w:left="2880" w:hanging="360"/>
      </w:pPr>
      <w:rPr>
        <w:rFonts w:ascii="Symbol" w:hAnsi="Symbol" w:hint="default"/>
      </w:rPr>
    </w:lvl>
    <w:lvl w:ilvl="4" w:tplc="E14487C4" w:tentative="1">
      <w:start w:val="1"/>
      <w:numFmt w:val="bullet"/>
      <w:lvlText w:val="o"/>
      <w:lvlJc w:val="left"/>
      <w:pPr>
        <w:ind w:left="3600" w:hanging="360"/>
      </w:pPr>
      <w:rPr>
        <w:rFonts w:ascii="Courier New" w:hAnsi="Courier New" w:cs="Courier New" w:hint="default"/>
      </w:rPr>
    </w:lvl>
    <w:lvl w:ilvl="5" w:tplc="0CB4C9FA" w:tentative="1">
      <w:start w:val="1"/>
      <w:numFmt w:val="bullet"/>
      <w:lvlText w:val=""/>
      <w:lvlJc w:val="left"/>
      <w:pPr>
        <w:ind w:left="4320" w:hanging="360"/>
      </w:pPr>
      <w:rPr>
        <w:rFonts w:ascii="Wingdings" w:hAnsi="Wingdings" w:hint="default"/>
      </w:rPr>
    </w:lvl>
    <w:lvl w:ilvl="6" w:tplc="1384210A" w:tentative="1">
      <w:start w:val="1"/>
      <w:numFmt w:val="bullet"/>
      <w:lvlText w:val=""/>
      <w:lvlJc w:val="left"/>
      <w:pPr>
        <w:ind w:left="5040" w:hanging="360"/>
      </w:pPr>
      <w:rPr>
        <w:rFonts w:ascii="Symbol" w:hAnsi="Symbol" w:hint="default"/>
      </w:rPr>
    </w:lvl>
    <w:lvl w:ilvl="7" w:tplc="BCB4BA82" w:tentative="1">
      <w:start w:val="1"/>
      <w:numFmt w:val="bullet"/>
      <w:lvlText w:val="o"/>
      <w:lvlJc w:val="left"/>
      <w:pPr>
        <w:ind w:left="5760" w:hanging="360"/>
      </w:pPr>
      <w:rPr>
        <w:rFonts w:ascii="Courier New" w:hAnsi="Courier New" w:cs="Courier New" w:hint="default"/>
      </w:rPr>
    </w:lvl>
    <w:lvl w:ilvl="8" w:tplc="BC2A3818" w:tentative="1">
      <w:start w:val="1"/>
      <w:numFmt w:val="bullet"/>
      <w:lvlText w:val=""/>
      <w:lvlJc w:val="left"/>
      <w:pPr>
        <w:ind w:left="6480" w:hanging="360"/>
      </w:pPr>
      <w:rPr>
        <w:rFonts w:ascii="Wingdings" w:hAnsi="Wingdings" w:hint="default"/>
      </w:rPr>
    </w:lvl>
  </w:abstractNum>
  <w:abstractNum w:abstractNumId="56" w15:restartNumberingAfterBreak="0">
    <w:nsid w:val="3F416EA5"/>
    <w:multiLevelType w:val="hybridMultilevel"/>
    <w:tmpl w:val="A90E0E12"/>
    <w:lvl w:ilvl="0" w:tplc="6A9C583C">
      <w:start w:val="1"/>
      <w:numFmt w:val="decimal"/>
      <w:lvlText w:val="%1."/>
      <w:lvlJc w:val="left"/>
      <w:pPr>
        <w:ind w:left="1080" w:hanging="360"/>
      </w:pPr>
    </w:lvl>
    <w:lvl w:ilvl="1" w:tplc="7206DE86" w:tentative="1">
      <w:start w:val="1"/>
      <w:numFmt w:val="lowerLetter"/>
      <w:lvlText w:val="%2."/>
      <w:lvlJc w:val="left"/>
      <w:pPr>
        <w:ind w:left="1800" w:hanging="360"/>
      </w:pPr>
    </w:lvl>
    <w:lvl w:ilvl="2" w:tplc="6B0C243A" w:tentative="1">
      <w:start w:val="1"/>
      <w:numFmt w:val="lowerRoman"/>
      <w:lvlText w:val="%3."/>
      <w:lvlJc w:val="right"/>
      <w:pPr>
        <w:ind w:left="2520" w:hanging="180"/>
      </w:pPr>
    </w:lvl>
    <w:lvl w:ilvl="3" w:tplc="242C3548" w:tentative="1">
      <w:start w:val="1"/>
      <w:numFmt w:val="decimal"/>
      <w:lvlText w:val="%4."/>
      <w:lvlJc w:val="left"/>
      <w:pPr>
        <w:ind w:left="3240" w:hanging="360"/>
      </w:pPr>
    </w:lvl>
    <w:lvl w:ilvl="4" w:tplc="9518446A" w:tentative="1">
      <w:start w:val="1"/>
      <w:numFmt w:val="lowerLetter"/>
      <w:lvlText w:val="%5."/>
      <w:lvlJc w:val="left"/>
      <w:pPr>
        <w:ind w:left="3960" w:hanging="360"/>
      </w:pPr>
    </w:lvl>
    <w:lvl w:ilvl="5" w:tplc="27100082" w:tentative="1">
      <w:start w:val="1"/>
      <w:numFmt w:val="lowerRoman"/>
      <w:lvlText w:val="%6."/>
      <w:lvlJc w:val="right"/>
      <w:pPr>
        <w:ind w:left="4680" w:hanging="180"/>
      </w:pPr>
    </w:lvl>
    <w:lvl w:ilvl="6" w:tplc="E0C46900" w:tentative="1">
      <w:start w:val="1"/>
      <w:numFmt w:val="decimal"/>
      <w:lvlText w:val="%7."/>
      <w:lvlJc w:val="left"/>
      <w:pPr>
        <w:ind w:left="5400" w:hanging="360"/>
      </w:pPr>
    </w:lvl>
    <w:lvl w:ilvl="7" w:tplc="C5DAF8CA" w:tentative="1">
      <w:start w:val="1"/>
      <w:numFmt w:val="lowerLetter"/>
      <w:lvlText w:val="%8."/>
      <w:lvlJc w:val="left"/>
      <w:pPr>
        <w:ind w:left="6120" w:hanging="360"/>
      </w:pPr>
    </w:lvl>
    <w:lvl w:ilvl="8" w:tplc="2070B662" w:tentative="1">
      <w:start w:val="1"/>
      <w:numFmt w:val="lowerRoman"/>
      <w:lvlText w:val="%9."/>
      <w:lvlJc w:val="right"/>
      <w:pPr>
        <w:ind w:left="6840" w:hanging="180"/>
      </w:pPr>
    </w:lvl>
  </w:abstractNum>
  <w:abstractNum w:abstractNumId="57" w15:restartNumberingAfterBreak="0">
    <w:nsid w:val="40C0456C"/>
    <w:multiLevelType w:val="hybridMultilevel"/>
    <w:tmpl w:val="20723120"/>
    <w:lvl w:ilvl="0" w:tplc="DDBE4196">
      <w:start w:val="1"/>
      <w:numFmt w:val="decimal"/>
      <w:lvlText w:val="%1."/>
      <w:lvlJc w:val="left"/>
      <w:pPr>
        <w:ind w:left="1080" w:hanging="360"/>
      </w:pPr>
      <w:rPr>
        <w:rFonts w:hint="default"/>
        <w:sz w:val="21"/>
        <w:szCs w:val="20"/>
      </w:rPr>
    </w:lvl>
    <w:lvl w:ilvl="1" w:tplc="A7F26220" w:tentative="1">
      <w:start w:val="1"/>
      <w:numFmt w:val="bullet"/>
      <w:lvlText w:val="o"/>
      <w:lvlJc w:val="left"/>
      <w:pPr>
        <w:ind w:left="1800" w:hanging="360"/>
      </w:pPr>
      <w:rPr>
        <w:rFonts w:ascii="Courier New" w:hAnsi="Courier New" w:cs="Courier New" w:hint="default"/>
      </w:rPr>
    </w:lvl>
    <w:lvl w:ilvl="2" w:tplc="037868D0" w:tentative="1">
      <w:start w:val="1"/>
      <w:numFmt w:val="bullet"/>
      <w:lvlText w:val=""/>
      <w:lvlJc w:val="left"/>
      <w:pPr>
        <w:ind w:left="2520" w:hanging="360"/>
      </w:pPr>
      <w:rPr>
        <w:rFonts w:ascii="Wingdings" w:hAnsi="Wingdings" w:hint="default"/>
      </w:rPr>
    </w:lvl>
    <w:lvl w:ilvl="3" w:tplc="94F29E80" w:tentative="1">
      <w:start w:val="1"/>
      <w:numFmt w:val="bullet"/>
      <w:lvlText w:val=""/>
      <w:lvlJc w:val="left"/>
      <w:pPr>
        <w:ind w:left="3240" w:hanging="360"/>
      </w:pPr>
      <w:rPr>
        <w:rFonts w:ascii="Symbol" w:hAnsi="Symbol" w:hint="default"/>
      </w:rPr>
    </w:lvl>
    <w:lvl w:ilvl="4" w:tplc="10C264B6" w:tentative="1">
      <w:start w:val="1"/>
      <w:numFmt w:val="bullet"/>
      <w:lvlText w:val="o"/>
      <w:lvlJc w:val="left"/>
      <w:pPr>
        <w:ind w:left="3960" w:hanging="360"/>
      </w:pPr>
      <w:rPr>
        <w:rFonts w:ascii="Courier New" w:hAnsi="Courier New" w:cs="Courier New" w:hint="default"/>
      </w:rPr>
    </w:lvl>
    <w:lvl w:ilvl="5" w:tplc="23A01A08" w:tentative="1">
      <w:start w:val="1"/>
      <w:numFmt w:val="bullet"/>
      <w:lvlText w:val=""/>
      <w:lvlJc w:val="left"/>
      <w:pPr>
        <w:ind w:left="4680" w:hanging="360"/>
      </w:pPr>
      <w:rPr>
        <w:rFonts w:ascii="Wingdings" w:hAnsi="Wingdings" w:hint="default"/>
      </w:rPr>
    </w:lvl>
    <w:lvl w:ilvl="6" w:tplc="E4205CC2" w:tentative="1">
      <w:start w:val="1"/>
      <w:numFmt w:val="bullet"/>
      <w:lvlText w:val=""/>
      <w:lvlJc w:val="left"/>
      <w:pPr>
        <w:ind w:left="5400" w:hanging="360"/>
      </w:pPr>
      <w:rPr>
        <w:rFonts w:ascii="Symbol" w:hAnsi="Symbol" w:hint="default"/>
      </w:rPr>
    </w:lvl>
    <w:lvl w:ilvl="7" w:tplc="D826A98A" w:tentative="1">
      <w:start w:val="1"/>
      <w:numFmt w:val="bullet"/>
      <w:lvlText w:val="o"/>
      <w:lvlJc w:val="left"/>
      <w:pPr>
        <w:ind w:left="6120" w:hanging="360"/>
      </w:pPr>
      <w:rPr>
        <w:rFonts w:ascii="Courier New" w:hAnsi="Courier New" w:cs="Courier New" w:hint="default"/>
      </w:rPr>
    </w:lvl>
    <w:lvl w:ilvl="8" w:tplc="A91AE638" w:tentative="1">
      <w:start w:val="1"/>
      <w:numFmt w:val="bullet"/>
      <w:lvlText w:val=""/>
      <w:lvlJc w:val="left"/>
      <w:pPr>
        <w:ind w:left="6840" w:hanging="360"/>
      </w:pPr>
      <w:rPr>
        <w:rFonts w:ascii="Wingdings" w:hAnsi="Wingdings" w:hint="default"/>
      </w:rPr>
    </w:lvl>
  </w:abstractNum>
  <w:abstractNum w:abstractNumId="58" w15:restartNumberingAfterBreak="0">
    <w:nsid w:val="41E52489"/>
    <w:multiLevelType w:val="hybridMultilevel"/>
    <w:tmpl w:val="6BE6DB6C"/>
    <w:lvl w:ilvl="0" w:tplc="8AE4BE40">
      <w:start w:val="2011"/>
      <w:numFmt w:val="bullet"/>
      <w:lvlText w:val="-"/>
      <w:lvlJc w:val="left"/>
      <w:pPr>
        <w:ind w:left="720" w:hanging="360"/>
      </w:pPr>
      <w:rPr>
        <w:rFonts w:ascii="Arial" w:eastAsiaTheme="minorHAnsi" w:hAnsi="Arial" w:cs="Arial" w:hint="default"/>
      </w:rPr>
    </w:lvl>
    <w:lvl w:ilvl="1" w:tplc="0F664124">
      <w:start w:val="1"/>
      <w:numFmt w:val="bullet"/>
      <w:lvlText w:val="o"/>
      <w:lvlJc w:val="left"/>
      <w:pPr>
        <w:ind w:left="1440" w:hanging="360"/>
      </w:pPr>
      <w:rPr>
        <w:rFonts w:ascii="Courier New" w:hAnsi="Courier New" w:cs="Courier New" w:hint="default"/>
      </w:rPr>
    </w:lvl>
    <w:lvl w:ilvl="2" w:tplc="6EBA37A4" w:tentative="1">
      <w:start w:val="1"/>
      <w:numFmt w:val="bullet"/>
      <w:lvlText w:val=""/>
      <w:lvlJc w:val="left"/>
      <w:pPr>
        <w:ind w:left="2160" w:hanging="360"/>
      </w:pPr>
      <w:rPr>
        <w:rFonts w:ascii="Wingdings" w:hAnsi="Wingdings" w:hint="default"/>
      </w:rPr>
    </w:lvl>
    <w:lvl w:ilvl="3" w:tplc="DF7A0FFC" w:tentative="1">
      <w:start w:val="1"/>
      <w:numFmt w:val="bullet"/>
      <w:lvlText w:val=""/>
      <w:lvlJc w:val="left"/>
      <w:pPr>
        <w:ind w:left="2880" w:hanging="360"/>
      </w:pPr>
      <w:rPr>
        <w:rFonts w:ascii="Symbol" w:hAnsi="Symbol" w:hint="default"/>
      </w:rPr>
    </w:lvl>
    <w:lvl w:ilvl="4" w:tplc="9BF80284" w:tentative="1">
      <w:start w:val="1"/>
      <w:numFmt w:val="bullet"/>
      <w:lvlText w:val="o"/>
      <w:lvlJc w:val="left"/>
      <w:pPr>
        <w:ind w:left="3600" w:hanging="360"/>
      </w:pPr>
      <w:rPr>
        <w:rFonts w:ascii="Courier New" w:hAnsi="Courier New" w:cs="Courier New" w:hint="default"/>
      </w:rPr>
    </w:lvl>
    <w:lvl w:ilvl="5" w:tplc="D59204D2" w:tentative="1">
      <w:start w:val="1"/>
      <w:numFmt w:val="bullet"/>
      <w:lvlText w:val=""/>
      <w:lvlJc w:val="left"/>
      <w:pPr>
        <w:ind w:left="4320" w:hanging="360"/>
      </w:pPr>
      <w:rPr>
        <w:rFonts w:ascii="Wingdings" w:hAnsi="Wingdings" w:hint="default"/>
      </w:rPr>
    </w:lvl>
    <w:lvl w:ilvl="6" w:tplc="402643F8" w:tentative="1">
      <w:start w:val="1"/>
      <w:numFmt w:val="bullet"/>
      <w:lvlText w:val=""/>
      <w:lvlJc w:val="left"/>
      <w:pPr>
        <w:ind w:left="5040" w:hanging="360"/>
      </w:pPr>
      <w:rPr>
        <w:rFonts w:ascii="Symbol" w:hAnsi="Symbol" w:hint="default"/>
      </w:rPr>
    </w:lvl>
    <w:lvl w:ilvl="7" w:tplc="FD6A5F6C" w:tentative="1">
      <w:start w:val="1"/>
      <w:numFmt w:val="bullet"/>
      <w:lvlText w:val="o"/>
      <w:lvlJc w:val="left"/>
      <w:pPr>
        <w:ind w:left="5760" w:hanging="360"/>
      </w:pPr>
      <w:rPr>
        <w:rFonts w:ascii="Courier New" w:hAnsi="Courier New" w:cs="Courier New" w:hint="default"/>
      </w:rPr>
    </w:lvl>
    <w:lvl w:ilvl="8" w:tplc="2BF60618" w:tentative="1">
      <w:start w:val="1"/>
      <w:numFmt w:val="bullet"/>
      <w:lvlText w:val=""/>
      <w:lvlJc w:val="left"/>
      <w:pPr>
        <w:ind w:left="6480" w:hanging="360"/>
      </w:pPr>
      <w:rPr>
        <w:rFonts w:ascii="Wingdings" w:hAnsi="Wingdings" w:hint="default"/>
      </w:rPr>
    </w:lvl>
  </w:abstractNum>
  <w:abstractNum w:abstractNumId="59" w15:restartNumberingAfterBreak="0">
    <w:nsid w:val="42224C9E"/>
    <w:multiLevelType w:val="hybridMultilevel"/>
    <w:tmpl w:val="3C7CD722"/>
    <w:lvl w:ilvl="0" w:tplc="83A4D40E">
      <w:start w:val="1"/>
      <w:numFmt w:val="bullet"/>
      <w:lvlText w:val=""/>
      <w:lvlJc w:val="left"/>
      <w:pPr>
        <w:ind w:left="720" w:hanging="360"/>
      </w:pPr>
      <w:rPr>
        <w:rFonts w:ascii="Symbol" w:hAnsi="Symbol" w:hint="default"/>
      </w:rPr>
    </w:lvl>
    <w:lvl w:ilvl="1" w:tplc="9840604A" w:tentative="1">
      <w:start w:val="1"/>
      <w:numFmt w:val="bullet"/>
      <w:lvlText w:val="o"/>
      <w:lvlJc w:val="left"/>
      <w:pPr>
        <w:ind w:left="1440" w:hanging="360"/>
      </w:pPr>
      <w:rPr>
        <w:rFonts w:ascii="Courier New" w:hAnsi="Courier New" w:cs="Courier New" w:hint="default"/>
      </w:rPr>
    </w:lvl>
    <w:lvl w:ilvl="2" w:tplc="54C4403C" w:tentative="1">
      <w:start w:val="1"/>
      <w:numFmt w:val="bullet"/>
      <w:lvlText w:val=""/>
      <w:lvlJc w:val="left"/>
      <w:pPr>
        <w:ind w:left="2160" w:hanging="360"/>
      </w:pPr>
      <w:rPr>
        <w:rFonts w:ascii="Wingdings" w:hAnsi="Wingdings" w:hint="default"/>
      </w:rPr>
    </w:lvl>
    <w:lvl w:ilvl="3" w:tplc="97DEB904" w:tentative="1">
      <w:start w:val="1"/>
      <w:numFmt w:val="bullet"/>
      <w:lvlText w:val=""/>
      <w:lvlJc w:val="left"/>
      <w:pPr>
        <w:ind w:left="2880" w:hanging="360"/>
      </w:pPr>
      <w:rPr>
        <w:rFonts w:ascii="Symbol" w:hAnsi="Symbol" w:hint="default"/>
      </w:rPr>
    </w:lvl>
    <w:lvl w:ilvl="4" w:tplc="5C92D0B8" w:tentative="1">
      <w:start w:val="1"/>
      <w:numFmt w:val="bullet"/>
      <w:lvlText w:val="o"/>
      <w:lvlJc w:val="left"/>
      <w:pPr>
        <w:ind w:left="3600" w:hanging="360"/>
      </w:pPr>
      <w:rPr>
        <w:rFonts w:ascii="Courier New" w:hAnsi="Courier New" w:cs="Courier New" w:hint="default"/>
      </w:rPr>
    </w:lvl>
    <w:lvl w:ilvl="5" w:tplc="E35E0F3C" w:tentative="1">
      <w:start w:val="1"/>
      <w:numFmt w:val="bullet"/>
      <w:lvlText w:val=""/>
      <w:lvlJc w:val="left"/>
      <w:pPr>
        <w:ind w:left="4320" w:hanging="360"/>
      </w:pPr>
      <w:rPr>
        <w:rFonts w:ascii="Wingdings" w:hAnsi="Wingdings" w:hint="default"/>
      </w:rPr>
    </w:lvl>
    <w:lvl w:ilvl="6" w:tplc="CAD601FC" w:tentative="1">
      <w:start w:val="1"/>
      <w:numFmt w:val="bullet"/>
      <w:lvlText w:val=""/>
      <w:lvlJc w:val="left"/>
      <w:pPr>
        <w:ind w:left="5040" w:hanging="360"/>
      </w:pPr>
      <w:rPr>
        <w:rFonts w:ascii="Symbol" w:hAnsi="Symbol" w:hint="default"/>
      </w:rPr>
    </w:lvl>
    <w:lvl w:ilvl="7" w:tplc="80F6E860" w:tentative="1">
      <w:start w:val="1"/>
      <w:numFmt w:val="bullet"/>
      <w:lvlText w:val="o"/>
      <w:lvlJc w:val="left"/>
      <w:pPr>
        <w:ind w:left="5760" w:hanging="360"/>
      </w:pPr>
      <w:rPr>
        <w:rFonts w:ascii="Courier New" w:hAnsi="Courier New" w:cs="Courier New" w:hint="default"/>
      </w:rPr>
    </w:lvl>
    <w:lvl w:ilvl="8" w:tplc="2ACAF768" w:tentative="1">
      <w:start w:val="1"/>
      <w:numFmt w:val="bullet"/>
      <w:lvlText w:val=""/>
      <w:lvlJc w:val="left"/>
      <w:pPr>
        <w:ind w:left="6480" w:hanging="360"/>
      </w:pPr>
      <w:rPr>
        <w:rFonts w:ascii="Wingdings" w:hAnsi="Wingdings" w:hint="default"/>
      </w:rPr>
    </w:lvl>
  </w:abstractNum>
  <w:abstractNum w:abstractNumId="60" w15:restartNumberingAfterBreak="0">
    <w:nsid w:val="42852389"/>
    <w:multiLevelType w:val="hybridMultilevel"/>
    <w:tmpl w:val="55E6CDF2"/>
    <w:lvl w:ilvl="0" w:tplc="14A673DC">
      <w:start w:val="1"/>
      <w:numFmt w:val="bullet"/>
      <w:lvlText w:val=""/>
      <w:lvlJc w:val="left"/>
      <w:pPr>
        <w:ind w:left="1440" w:hanging="360"/>
      </w:pPr>
      <w:rPr>
        <w:rFonts w:ascii="Wingdings" w:hAnsi="Wingdings" w:hint="default"/>
      </w:rPr>
    </w:lvl>
    <w:lvl w:ilvl="1" w:tplc="48D21488" w:tentative="1">
      <w:start w:val="1"/>
      <w:numFmt w:val="bullet"/>
      <w:lvlText w:val="o"/>
      <w:lvlJc w:val="left"/>
      <w:pPr>
        <w:ind w:left="2160" w:hanging="360"/>
      </w:pPr>
      <w:rPr>
        <w:rFonts w:ascii="Courier New" w:hAnsi="Courier New" w:cs="Courier New" w:hint="default"/>
      </w:rPr>
    </w:lvl>
    <w:lvl w:ilvl="2" w:tplc="1060B44A" w:tentative="1">
      <w:start w:val="1"/>
      <w:numFmt w:val="bullet"/>
      <w:lvlText w:val=""/>
      <w:lvlJc w:val="left"/>
      <w:pPr>
        <w:ind w:left="2880" w:hanging="360"/>
      </w:pPr>
      <w:rPr>
        <w:rFonts w:ascii="Wingdings" w:hAnsi="Wingdings" w:hint="default"/>
      </w:rPr>
    </w:lvl>
    <w:lvl w:ilvl="3" w:tplc="1930A6A4" w:tentative="1">
      <w:start w:val="1"/>
      <w:numFmt w:val="bullet"/>
      <w:lvlText w:val=""/>
      <w:lvlJc w:val="left"/>
      <w:pPr>
        <w:ind w:left="3600" w:hanging="360"/>
      </w:pPr>
      <w:rPr>
        <w:rFonts w:ascii="Symbol" w:hAnsi="Symbol" w:hint="default"/>
      </w:rPr>
    </w:lvl>
    <w:lvl w:ilvl="4" w:tplc="7E7E0704" w:tentative="1">
      <w:start w:val="1"/>
      <w:numFmt w:val="bullet"/>
      <w:lvlText w:val="o"/>
      <w:lvlJc w:val="left"/>
      <w:pPr>
        <w:ind w:left="4320" w:hanging="360"/>
      </w:pPr>
      <w:rPr>
        <w:rFonts w:ascii="Courier New" w:hAnsi="Courier New" w:cs="Courier New" w:hint="default"/>
      </w:rPr>
    </w:lvl>
    <w:lvl w:ilvl="5" w:tplc="748E064E" w:tentative="1">
      <w:start w:val="1"/>
      <w:numFmt w:val="bullet"/>
      <w:lvlText w:val=""/>
      <w:lvlJc w:val="left"/>
      <w:pPr>
        <w:ind w:left="5040" w:hanging="360"/>
      </w:pPr>
      <w:rPr>
        <w:rFonts w:ascii="Wingdings" w:hAnsi="Wingdings" w:hint="default"/>
      </w:rPr>
    </w:lvl>
    <w:lvl w:ilvl="6" w:tplc="4CFA657A" w:tentative="1">
      <w:start w:val="1"/>
      <w:numFmt w:val="bullet"/>
      <w:lvlText w:val=""/>
      <w:lvlJc w:val="left"/>
      <w:pPr>
        <w:ind w:left="5760" w:hanging="360"/>
      </w:pPr>
      <w:rPr>
        <w:rFonts w:ascii="Symbol" w:hAnsi="Symbol" w:hint="default"/>
      </w:rPr>
    </w:lvl>
    <w:lvl w:ilvl="7" w:tplc="8AE4D030" w:tentative="1">
      <w:start w:val="1"/>
      <w:numFmt w:val="bullet"/>
      <w:lvlText w:val="o"/>
      <w:lvlJc w:val="left"/>
      <w:pPr>
        <w:ind w:left="6480" w:hanging="360"/>
      </w:pPr>
      <w:rPr>
        <w:rFonts w:ascii="Courier New" w:hAnsi="Courier New" w:cs="Courier New" w:hint="default"/>
      </w:rPr>
    </w:lvl>
    <w:lvl w:ilvl="8" w:tplc="6E30C344" w:tentative="1">
      <w:start w:val="1"/>
      <w:numFmt w:val="bullet"/>
      <w:lvlText w:val=""/>
      <w:lvlJc w:val="left"/>
      <w:pPr>
        <w:ind w:left="7200" w:hanging="360"/>
      </w:pPr>
      <w:rPr>
        <w:rFonts w:ascii="Wingdings" w:hAnsi="Wingdings" w:hint="default"/>
      </w:rPr>
    </w:lvl>
  </w:abstractNum>
  <w:abstractNum w:abstractNumId="61" w15:restartNumberingAfterBreak="0">
    <w:nsid w:val="42C248F5"/>
    <w:multiLevelType w:val="hybridMultilevel"/>
    <w:tmpl w:val="20B4EF74"/>
    <w:lvl w:ilvl="0" w:tplc="B79C71C0">
      <w:start w:val="1"/>
      <w:numFmt w:val="bullet"/>
      <w:lvlText w:val=""/>
      <w:lvlJc w:val="left"/>
      <w:pPr>
        <w:ind w:left="720" w:hanging="360"/>
      </w:pPr>
      <w:rPr>
        <w:rFonts w:ascii="Symbol" w:hAnsi="Symbol" w:hint="default"/>
      </w:rPr>
    </w:lvl>
    <w:lvl w:ilvl="1" w:tplc="4A8A1574" w:tentative="1">
      <w:start w:val="1"/>
      <w:numFmt w:val="bullet"/>
      <w:lvlText w:val="o"/>
      <w:lvlJc w:val="left"/>
      <w:pPr>
        <w:ind w:left="1440" w:hanging="360"/>
      </w:pPr>
      <w:rPr>
        <w:rFonts w:ascii="Courier New" w:hAnsi="Courier New" w:cs="Courier New" w:hint="default"/>
      </w:rPr>
    </w:lvl>
    <w:lvl w:ilvl="2" w:tplc="88CEB4FA" w:tentative="1">
      <w:start w:val="1"/>
      <w:numFmt w:val="bullet"/>
      <w:lvlText w:val=""/>
      <w:lvlJc w:val="left"/>
      <w:pPr>
        <w:ind w:left="2160" w:hanging="360"/>
      </w:pPr>
      <w:rPr>
        <w:rFonts w:ascii="Wingdings" w:hAnsi="Wingdings" w:hint="default"/>
      </w:rPr>
    </w:lvl>
    <w:lvl w:ilvl="3" w:tplc="591AA44E" w:tentative="1">
      <w:start w:val="1"/>
      <w:numFmt w:val="bullet"/>
      <w:lvlText w:val=""/>
      <w:lvlJc w:val="left"/>
      <w:pPr>
        <w:ind w:left="2880" w:hanging="360"/>
      </w:pPr>
      <w:rPr>
        <w:rFonts w:ascii="Symbol" w:hAnsi="Symbol" w:hint="default"/>
      </w:rPr>
    </w:lvl>
    <w:lvl w:ilvl="4" w:tplc="BBDA3D68" w:tentative="1">
      <w:start w:val="1"/>
      <w:numFmt w:val="bullet"/>
      <w:lvlText w:val="o"/>
      <w:lvlJc w:val="left"/>
      <w:pPr>
        <w:ind w:left="3600" w:hanging="360"/>
      </w:pPr>
      <w:rPr>
        <w:rFonts w:ascii="Courier New" w:hAnsi="Courier New" w:cs="Courier New" w:hint="default"/>
      </w:rPr>
    </w:lvl>
    <w:lvl w:ilvl="5" w:tplc="437C3C8A" w:tentative="1">
      <w:start w:val="1"/>
      <w:numFmt w:val="bullet"/>
      <w:lvlText w:val=""/>
      <w:lvlJc w:val="left"/>
      <w:pPr>
        <w:ind w:left="4320" w:hanging="360"/>
      </w:pPr>
      <w:rPr>
        <w:rFonts w:ascii="Wingdings" w:hAnsi="Wingdings" w:hint="default"/>
      </w:rPr>
    </w:lvl>
    <w:lvl w:ilvl="6" w:tplc="08DC4C42" w:tentative="1">
      <w:start w:val="1"/>
      <w:numFmt w:val="bullet"/>
      <w:lvlText w:val=""/>
      <w:lvlJc w:val="left"/>
      <w:pPr>
        <w:ind w:left="5040" w:hanging="360"/>
      </w:pPr>
      <w:rPr>
        <w:rFonts w:ascii="Symbol" w:hAnsi="Symbol" w:hint="default"/>
      </w:rPr>
    </w:lvl>
    <w:lvl w:ilvl="7" w:tplc="F5822B44" w:tentative="1">
      <w:start w:val="1"/>
      <w:numFmt w:val="bullet"/>
      <w:lvlText w:val="o"/>
      <w:lvlJc w:val="left"/>
      <w:pPr>
        <w:ind w:left="5760" w:hanging="360"/>
      </w:pPr>
      <w:rPr>
        <w:rFonts w:ascii="Courier New" w:hAnsi="Courier New" w:cs="Courier New" w:hint="default"/>
      </w:rPr>
    </w:lvl>
    <w:lvl w:ilvl="8" w:tplc="255C968E" w:tentative="1">
      <w:start w:val="1"/>
      <w:numFmt w:val="bullet"/>
      <w:lvlText w:val=""/>
      <w:lvlJc w:val="left"/>
      <w:pPr>
        <w:ind w:left="6480" w:hanging="360"/>
      </w:pPr>
      <w:rPr>
        <w:rFonts w:ascii="Wingdings" w:hAnsi="Wingdings" w:hint="default"/>
      </w:rPr>
    </w:lvl>
  </w:abstractNum>
  <w:abstractNum w:abstractNumId="62" w15:restartNumberingAfterBreak="0">
    <w:nsid w:val="44291949"/>
    <w:multiLevelType w:val="hybridMultilevel"/>
    <w:tmpl w:val="B4828192"/>
    <w:lvl w:ilvl="0" w:tplc="56C684C6">
      <w:numFmt w:val="bullet"/>
      <w:lvlText w:val="•"/>
      <w:lvlJc w:val="left"/>
      <w:pPr>
        <w:ind w:left="720" w:hanging="360"/>
      </w:pPr>
      <w:rPr>
        <w:rFonts w:ascii="Times New Roman" w:eastAsiaTheme="minorHAnsi" w:hAnsi="Times New Roman" w:cs="Times New Roman" w:hint="default"/>
      </w:rPr>
    </w:lvl>
    <w:lvl w:ilvl="1" w:tplc="434E7C58" w:tentative="1">
      <w:start w:val="1"/>
      <w:numFmt w:val="bullet"/>
      <w:lvlText w:val="o"/>
      <w:lvlJc w:val="left"/>
      <w:pPr>
        <w:ind w:left="1440" w:hanging="360"/>
      </w:pPr>
      <w:rPr>
        <w:rFonts w:ascii="Courier New" w:hAnsi="Courier New" w:cs="Courier New" w:hint="default"/>
      </w:rPr>
    </w:lvl>
    <w:lvl w:ilvl="2" w:tplc="CE38B95E" w:tentative="1">
      <w:start w:val="1"/>
      <w:numFmt w:val="bullet"/>
      <w:lvlText w:val=""/>
      <w:lvlJc w:val="left"/>
      <w:pPr>
        <w:ind w:left="2160" w:hanging="360"/>
      </w:pPr>
      <w:rPr>
        <w:rFonts w:ascii="Wingdings" w:hAnsi="Wingdings" w:hint="default"/>
      </w:rPr>
    </w:lvl>
    <w:lvl w:ilvl="3" w:tplc="D638AF9A" w:tentative="1">
      <w:start w:val="1"/>
      <w:numFmt w:val="bullet"/>
      <w:lvlText w:val=""/>
      <w:lvlJc w:val="left"/>
      <w:pPr>
        <w:ind w:left="2880" w:hanging="360"/>
      </w:pPr>
      <w:rPr>
        <w:rFonts w:ascii="Symbol" w:hAnsi="Symbol" w:hint="default"/>
      </w:rPr>
    </w:lvl>
    <w:lvl w:ilvl="4" w:tplc="14D47AF0" w:tentative="1">
      <w:start w:val="1"/>
      <w:numFmt w:val="bullet"/>
      <w:lvlText w:val="o"/>
      <w:lvlJc w:val="left"/>
      <w:pPr>
        <w:ind w:left="3600" w:hanging="360"/>
      </w:pPr>
      <w:rPr>
        <w:rFonts w:ascii="Courier New" w:hAnsi="Courier New" w:cs="Courier New" w:hint="default"/>
      </w:rPr>
    </w:lvl>
    <w:lvl w:ilvl="5" w:tplc="D8503468" w:tentative="1">
      <w:start w:val="1"/>
      <w:numFmt w:val="bullet"/>
      <w:lvlText w:val=""/>
      <w:lvlJc w:val="left"/>
      <w:pPr>
        <w:ind w:left="4320" w:hanging="360"/>
      </w:pPr>
      <w:rPr>
        <w:rFonts w:ascii="Wingdings" w:hAnsi="Wingdings" w:hint="default"/>
      </w:rPr>
    </w:lvl>
    <w:lvl w:ilvl="6" w:tplc="011E19BA" w:tentative="1">
      <w:start w:val="1"/>
      <w:numFmt w:val="bullet"/>
      <w:lvlText w:val=""/>
      <w:lvlJc w:val="left"/>
      <w:pPr>
        <w:ind w:left="5040" w:hanging="360"/>
      </w:pPr>
      <w:rPr>
        <w:rFonts w:ascii="Symbol" w:hAnsi="Symbol" w:hint="default"/>
      </w:rPr>
    </w:lvl>
    <w:lvl w:ilvl="7" w:tplc="5412D026" w:tentative="1">
      <w:start w:val="1"/>
      <w:numFmt w:val="bullet"/>
      <w:lvlText w:val="o"/>
      <w:lvlJc w:val="left"/>
      <w:pPr>
        <w:ind w:left="5760" w:hanging="360"/>
      </w:pPr>
      <w:rPr>
        <w:rFonts w:ascii="Courier New" w:hAnsi="Courier New" w:cs="Courier New" w:hint="default"/>
      </w:rPr>
    </w:lvl>
    <w:lvl w:ilvl="8" w:tplc="CDD4DCD6" w:tentative="1">
      <w:start w:val="1"/>
      <w:numFmt w:val="bullet"/>
      <w:lvlText w:val=""/>
      <w:lvlJc w:val="left"/>
      <w:pPr>
        <w:ind w:left="6480" w:hanging="360"/>
      </w:pPr>
      <w:rPr>
        <w:rFonts w:ascii="Wingdings" w:hAnsi="Wingdings" w:hint="default"/>
      </w:rPr>
    </w:lvl>
  </w:abstractNum>
  <w:abstractNum w:abstractNumId="63" w15:restartNumberingAfterBreak="0">
    <w:nsid w:val="44BC126A"/>
    <w:multiLevelType w:val="hybridMultilevel"/>
    <w:tmpl w:val="D22C7C24"/>
    <w:lvl w:ilvl="0" w:tplc="F50EBF6A">
      <w:start w:val="1"/>
      <w:numFmt w:val="bullet"/>
      <w:lvlText w:val=""/>
      <w:lvlJc w:val="left"/>
      <w:pPr>
        <w:ind w:left="720" w:hanging="360"/>
      </w:pPr>
      <w:rPr>
        <w:rFonts w:ascii="Symbol" w:hAnsi="Symbol" w:hint="default"/>
      </w:rPr>
    </w:lvl>
    <w:lvl w:ilvl="1" w:tplc="F74821BA" w:tentative="1">
      <w:start w:val="1"/>
      <w:numFmt w:val="bullet"/>
      <w:lvlText w:val="o"/>
      <w:lvlJc w:val="left"/>
      <w:pPr>
        <w:ind w:left="1440" w:hanging="360"/>
      </w:pPr>
      <w:rPr>
        <w:rFonts w:ascii="Courier New" w:hAnsi="Courier New" w:cs="Courier New" w:hint="default"/>
      </w:rPr>
    </w:lvl>
    <w:lvl w:ilvl="2" w:tplc="5030AD3C" w:tentative="1">
      <w:start w:val="1"/>
      <w:numFmt w:val="bullet"/>
      <w:lvlText w:val=""/>
      <w:lvlJc w:val="left"/>
      <w:pPr>
        <w:ind w:left="2160" w:hanging="360"/>
      </w:pPr>
      <w:rPr>
        <w:rFonts w:ascii="Wingdings" w:hAnsi="Wingdings" w:hint="default"/>
      </w:rPr>
    </w:lvl>
    <w:lvl w:ilvl="3" w:tplc="79AACD26" w:tentative="1">
      <w:start w:val="1"/>
      <w:numFmt w:val="bullet"/>
      <w:lvlText w:val=""/>
      <w:lvlJc w:val="left"/>
      <w:pPr>
        <w:ind w:left="2880" w:hanging="360"/>
      </w:pPr>
      <w:rPr>
        <w:rFonts w:ascii="Symbol" w:hAnsi="Symbol" w:hint="default"/>
      </w:rPr>
    </w:lvl>
    <w:lvl w:ilvl="4" w:tplc="DF741C5E" w:tentative="1">
      <w:start w:val="1"/>
      <w:numFmt w:val="bullet"/>
      <w:lvlText w:val="o"/>
      <w:lvlJc w:val="left"/>
      <w:pPr>
        <w:ind w:left="3600" w:hanging="360"/>
      </w:pPr>
      <w:rPr>
        <w:rFonts w:ascii="Courier New" w:hAnsi="Courier New" w:cs="Courier New" w:hint="default"/>
      </w:rPr>
    </w:lvl>
    <w:lvl w:ilvl="5" w:tplc="C7B87002" w:tentative="1">
      <w:start w:val="1"/>
      <w:numFmt w:val="bullet"/>
      <w:lvlText w:val=""/>
      <w:lvlJc w:val="left"/>
      <w:pPr>
        <w:ind w:left="4320" w:hanging="360"/>
      </w:pPr>
      <w:rPr>
        <w:rFonts w:ascii="Wingdings" w:hAnsi="Wingdings" w:hint="default"/>
      </w:rPr>
    </w:lvl>
    <w:lvl w:ilvl="6" w:tplc="90385E24" w:tentative="1">
      <w:start w:val="1"/>
      <w:numFmt w:val="bullet"/>
      <w:lvlText w:val=""/>
      <w:lvlJc w:val="left"/>
      <w:pPr>
        <w:ind w:left="5040" w:hanging="360"/>
      </w:pPr>
      <w:rPr>
        <w:rFonts w:ascii="Symbol" w:hAnsi="Symbol" w:hint="default"/>
      </w:rPr>
    </w:lvl>
    <w:lvl w:ilvl="7" w:tplc="F7D068EE" w:tentative="1">
      <w:start w:val="1"/>
      <w:numFmt w:val="bullet"/>
      <w:lvlText w:val="o"/>
      <w:lvlJc w:val="left"/>
      <w:pPr>
        <w:ind w:left="5760" w:hanging="360"/>
      </w:pPr>
      <w:rPr>
        <w:rFonts w:ascii="Courier New" w:hAnsi="Courier New" w:cs="Courier New" w:hint="default"/>
      </w:rPr>
    </w:lvl>
    <w:lvl w:ilvl="8" w:tplc="F6302B42" w:tentative="1">
      <w:start w:val="1"/>
      <w:numFmt w:val="bullet"/>
      <w:lvlText w:val=""/>
      <w:lvlJc w:val="left"/>
      <w:pPr>
        <w:ind w:left="6480" w:hanging="360"/>
      </w:pPr>
      <w:rPr>
        <w:rFonts w:ascii="Wingdings" w:hAnsi="Wingdings" w:hint="default"/>
      </w:rPr>
    </w:lvl>
  </w:abstractNum>
  <w:abstractNum w:abstractNumId="64" w15:restartNumberingAfterBreak="0">
    <w:nsid w:val="45785219"/>
    <w:multiLevelType w:val="hybridMultilevel"/>
    <w:tmpl w:val="82347492"/>
    <w:lvl w:ilvl="0" w:tplc="72BE4B18">
      <w:numFmt w:val="bullet"/>
      <w:lvlText w:val=""/>
      <w:lvlJc w:val="left"/>
      <w:pPr>
        <w:ind w:left="720" w:hanging="360"/>
      </w:pPr>
      <w:rPr>
        <w:rFonts w:ascii="Symbol" w:eastAsia="Calibri" w:hAnsi="Symbol" w:cs="Times New Roman" w:hint="default"/>
      </w:rPr>
    </w:lvl>
    <w:lvl w:ilvl="1" w:tplc="3B5491C4" w:tentative="1">
      <w:start w:val="1"/>
      <w:numFmt w:val="bullet"/>
      <w:lvlText w:val="o"/>
      <w:lvlJc w:val="left"/>
      <w:pPr>
        <w:ind w:left="1440" w:hanging="360"/>
      </w:pPr>
      <w:rPr>
        <w:rFonts w:ascii="Courier New" w:hAnsi="Courier New" w:cs="Courier New" w:hint="default"/>
      </w:rPr>
    </w:lvl>
    <w:lvl w:ilvl="2" w:tplc="ABF2072E" w:tentative="1">
      <w:start w:val="1"/>
      <w:numFmt w:val="bullet"/>
      <w:lvlText w:val=""/>
      <w:lvlJc w:val="left"/>
      <w:pPr>
        <w:ind w:left="2160" w:hanging="360"/>
      </w:pPr>
      <w:rPr>
        <w:rFonts w:ascii="Wingdings" w:hAnsi="Wingdings" w:hint="default"/>
      </w:rPr>
    </w:lvl>
    <w:lvl w:ilvl="3" w:tplc="D3E82CB2" w:tentative="1">
      <w:start w:val="1"/>
      <w:numFmt w:val="bullet"/>
      <w:lvlText w:val=""/>
      <w:lvlJc w:val="left"/>
      <w:pPr>
        <w:ind w:left="2880" w:hanging="360"/>
      </w:pPr>
      <w:rPr>
        <w:rFonts w:ascii="Symbol" w:hAnsi="Symbol" w:hint="default"/>
      </w:rPr>
    </w:lvl>
    <w:lvl w:ilvl="4" w:tplc="F086EEFC" w:tentative="1">
      <w:start w:val="1"/>
      <w:numFmt w:val="bullet"/>
      <w:lvlText w:val="o"/>
      <w:lvlJc w:val="left"/>
      <w:pPr>
        <w:ind w:left="3600" w:hanging="360"/>
      </w:pPr>
      <w:rPr>
        <w:rFonts w:ascii="Courier New" w:hAnsi="Courier New" w:cs="Courier New" w:hint="default"/>
      </w:rPr>
    </w:lvl>
    <w:lvl w:ilvl="5" w:tplc="F104BC56" w:tentative="1">
      <w:start w:val="1"/>
      <w:numFmt w:val="bullet"/>
      <w:lvlText w:val=""/>
      <w:lvlJc w:val="left"/>
      <w:pPr>
        <w:ind w:left="4320" w:hanging="360"/>
      </w:pPr>
      <w:rPr>
        <w:rFonts w:ascii="Wingdings" w:hAnsi="Wingdings" w:hint="default"/>
      </w:rPr>
    </w:lvl>
    <w:lvl w:ilvl="6" w:tplc="C18EDAD4" w:tentative="1">
      <w:start w:val="1"/>
      <w:numFmt w:val="bullet"/>
      <w:lvlText w:val=""/>
      <w:lvlJc w:val="left"/>
      <w:pPr>
        <w:ind w:left="5040" w:hanging="360"/>
      </w:pPr>
      <w:rPr>
        <w:rFonts w:ascii="Symbol" w:hAnsi="Symbol" w:hint="default"/>
      </w:rPr>
    </w:lvl>
    <w:lvl w:ilvl="7" w:tplc="B32652BA" w:tentative="1">
      <w:start w:val="1"/>
      <w:numFmt w:val="bullet"/>
      <w:lvlText w:val="o"/>
      <w:lvlJc w:val="left"/>
      <w:pPr>
        <w:ind w:left="5760" w:hanging="360"/>
      </w:pPr>
      <w:rPr>
        <w:rFonts w:ascii="Courier New" w:hAnsi="Courier New" w:cs="Courier New" w:hint="default"/>
      </w:rPr>
    </w:lvl>
    <w:lvl w:ilvl="8" w:tplc="0194EBAA" w:tentative="1">
      <w:start w:val="1"/>
      <w:numFmt w:val="bullet"/>
      <w:lvlText w:val=""/>
      <w:lvlJc w:val="left"/>
      <w:pPr>
        <w:ind w:left="6480" w:hanging="360"/>
      </w:pPr>
      <w:rPr>
        <w:rFonts w:ascii="Wingdings" w:hAnsi="Wingdings" w:hint="default"/>
      </w:rPr>
    </w:lvl>
  </w:abstractNum>
  <w:abstractNum w:abstractNumId="65" w15:restartNumberingAfterBreak="0">
    <w:nsid w:val="4624136B"/>
    <w:multiLevelType w:val="hybridMultilevel"/>
    <w:tmpl w:val="C2E8C80C"/>
    <w:lvl w:ilvl="0" w:tplc="4B543EE4">
      <w:start w:val="1"/>
      <w:numFmt w:val="bullet"/>
      <w:lvlText w:val=""/>
      <w:lvlJc w:val="left"/>
      <w:pPr>
        <w:ind w:left="720" w:hanging="360"/>
      </w:pPr>
      <w:rPr>
        <w:rFonts w:ascii="Symbol" w:hAnsi="Symbol" w:hint="default"/>
      </w:rPr>
    </w:lvl>
    <w:lvl w:ilvl="1" w:tplc="0E60C38C" w:tentative="1">
      <w:start w:val="1"/>
      <w:numFmt w:val="bullet"/>
      <w:lvlText w:val="o"/>
      <w:lvlJc w:val="left"/>
      <w:pPr>
        <w:ind w:left="1440" w:hanging="360"/>
      </w:pPr>
      <w:rPr>
        <w:rFonts w:ascii="Courier New" w:hAnsi="Courier New" w:cs="Courier New" w:hint="default"/>
      </w:rPr>
    </w:lvl>
    <w:lvl w:ilvl="2" w:tplc="7918EBE0" w:tentative="1">
      <w:start w:val="1"/>
      <w:numFmt w:val="bullet"/>
      <w:lvlText w:val=""/>
      <w:lvlJc w:val="left"/>
      <w:pPr>
        <w:ind w:left="2160" w:hanging="360"/>
      </w:pPr>
      <w:rPr>
        <w:rFonts w:ascii="Wingdings" w:hAnsi="Wingdings" w:hint="default"/>
      </w:rPr>
    </w:lvl>
    <w:lvl w:ilvl="3" w:tplc="826CF4FA" w:tentative="1">
      <w:start w:val="1"/>
      <w:numFmt w:val="bullet"/>
      <w:lvlText w:val=""/>
      <w:lvlJc w:val="left"/>
      <w:pPr>
        <w:ind w:left="2880" w:hanging="360"/>
      </w:pPr>
      <w:rPr>
        <w:rFonts w:ascii="Symbol" w:hAnsi="Symbol" w:hint="default"/>
      </w:rPr>
    </w:lvl>
    <w:lvl w:ilvl="4" w:tplc="DCB83040" w:tentative="1">
      <w:start w:val="1"/>
      <w:numFmt w:val="bullet"/>
      <w:lvlText w:val="o"/>
      <w:lvlJc w:val="left"/>
      <w:pPr>
        <w:ind w:left="3600" w:hanging="360"/>
      </w:pPr>
      <w:rPr>
        <w:rFonts w:ascii="Courier New" w:hAnsi="Courier New" w:cs="Courier New" w:hint="default"/>
      </w:rPr>
    </w:lvl>
    <w:lvl w:ilvl="5" w:tplc="8A6613E8" w:tentative="1">
      <w:start w:val="1"/>
      <w:numFmt w:val="bullet"/>
      <w:lvlText w:val=""/>
      <w:lvlJc w:val="left"/>
      <w:pPr>
        <w:ind w:left="4320" w:hanging="360"/>
      </w:pPr>
      <w:rPr>
        <w:rFonts w:ascii="Wingdings" w:hAnsi="Wingdings" w:hint="default"/>
      </w:rPr>
    </w:lvl>
    <w:lvl w:ilvl="6" w:tplc="1C1E2D82" w:tentative="1">
      <w:start w:val="1"/>
      <w:numFmt w:val="bullet"/>
      <w:lvlText w:val=""/>
      <w:lvlJc w:val="left"/>
      <w:pPr>
        <w:ind w:left="5040" w:hanging="360"/>
      </w:pPr>
      <w:rPr>
        <w:rFonts w:ascii="Symbol" w:hAnsi="Symbol" w:hint="default"/>
      </w:rPr>
    </w:lvl>
    <w:lvl w:ilvl="7" w:tplc="5F66475A" w:tentative="1">
      <w:start w:val="1"/>
      <w:numFmt w:val="bullet"/>
      <w:lvlText w:val="o"/>
      <w:lvlJc w:val="left"/>
      <w:pPr>
        <w:ind w:left="5760" w:hanging="360"/>
      </w:pPr>
      <w:rPr>
        <w:rFonts w:ascii="Courier New" w:hAnsi="Courier New" w:cs="Courier New" w:hint="default"/>
      </w:rPr>
    </w:lvl>
    <w:lvl w:ilvl="8" w:tplc="B2FA9C0A" w:tentative="1">
      <w:start w:val="1"/>
      <w:numFmt w:val="bullet"/>
      <w:lvlText w:val=""/>
      <w:lvlJc w:val="left"/>
      <w:pPr>
        <w:ind w:left="6480" w:hanging="360"/>
      </w:pPr>
      <w:rPr>
        <w:rFonts w:ascii="Wingdings" w:hAnsi="Wingdings" w:hint="default"/>
      </w:rPr>
    </w:lvl>
  </w:abstractNum>
  <w:abstractNum w:abstractNumId="66" w15:restartNumberingAfterBreak="0">
    <w:nsid w:val="46644007"/>
    <w:multiLevelType w:val="hybridMultilevel"/>
    <w:tmpl w:val="3A38DF72"/>
    <w:lvl w:ilvl="0" w:tplc="243A1FA4">
      <w:start w:val="1"/>
      <w:numFmt w:val="bullet"/>
      <w:lvlText w:val=""/>
      <w:lvlJc w:val="left"/>
      <w:pPr>
        <w:ind w:left="720" w:hanging="360"/>
      </w:pPr>
      <w:rPr>
        <w:rFonts w:ascii="Symbol" w:hAnsi="Symbol" w:hint="default"/>
      </w:rPr>
    </w:lvl>
    <w:lvl w:ilvl="1" w:tplc="3D74134A" w:tentative="1">
      <w:start w:val="1"/>
      <w:numFmt w:val="bullet"/>
      <w:lvlText w:val="o"/>
      <w:lvlJc w:val="left"/>
      <w:pPr>
        <w:ind w:left="1440" w:hanging="360"/>
      </w:pPr>
      <w:rPr>
        <w:rFonts w:ascii="Courier New" w:hAnsi="Courier New" w:cs="Courier New" w:hint="default"/>
      </w:rPr>
    </w:lvl>
    <w:lvl w:ilvl="2" w:tplc="5A9A2968" w:tentative="1">
      <w:start w:val="1"/>
      <w:numFmt w:val="bullet"/>
      <w:lvlText w:val=""/>
      <w:lvlJc w:val="left"/>
      <w:pPr>
        <w:ind w:left="2160" w:hanging="360"/>
      </w:pPr>
      <w:rPr>
        <w:rFonts w:ascii="Wingdings" w:hAnsi="Wingdings" w:hint="default"/>
      </w:rPr>
    </w:lvl>
    <w:lvl w:ilvl="3" w:tplc="F3D2406E" w:tentative="1">
      <w:start w:val="1"/>
      <w:numFmt w:val="bullet"/>
      <w:lvlText w:val=""/>
      <w:lvlJc w:val="left"/>
      <w:pPr>
        <w:ind w:left="2880" w:hanging="360"/>
      </w:pPr>
      <w:rPr>
        <w:rFonts w:ascii="Symbol" w:hAnsi="Symbol" w:hint="default"/>
      </w:rPr>
    </w:lvl>
    <w:lvl w:ilvl="4" w:tplc="4FCCCD40" w:tentative="1">
      <w:start w:val="1"/>
      <w:numFmt w:val="bullet"/>
      <w:lvlText w:val="o"/>
      <w:lvlJc w:val="left"/>
      <w:pPr>
        <w:ind w:left="3600" w:hanging="360"/>
      </w:pPr>
      <w:rPr>
        <w:rFonts w:ascii="Courier New" w:hAnsi="Courier New" w:cs="Courier New" w:hint="default"/>
      </w:rPr>
    </w:lvl>
    <w:lvl w:ilvl="5" w:tplc="BB60E262" w:tentative="1">
      <w:start w:val="1"/>
      <w:numFmt w:val="bullet"/>
      <w:lvlText w:val=""/>
      <w:lvlJc w:val="left"/>
      <w:pPr>
        <w:ind w:left="4320" w:hanging="360"/>
      </w:pPr>
      <w:rPr>
        <w:rFonts w:ascii="Wingdings" w:hAnsi="Wingdings" w:hint="default"/>
      </w:rPr>
    </w:lvl>
    <w:lvl w:ilvl="6" w:tplc="4462BE24" w:tentative="1">
      <w:start w:val="1"/>
      <w:numFmt w:val="bullet"/>
      <w:lvlText w:val=""/>
      <w:lvlJc w:val="left"/>
      <w:pPr>
        <w:ind w:left="5040" w:hanging="360"/>
      </w:pPr>
      <w:rPr>
        <w:rFonts w:ascii="Symbol" w:hAnsi="Symbol" w:hint="default"/>
      </w:rPr>
    </w:lvl>
    <w:lvl w:ilvl="7" w:tplc="06567128" w:tentative="1">
      <w:start w:val="1"/>
      <w:numFmt w:val="bullet"/>
      <w:lvlText w:val="o"/>
      <w:lvlJc w:val="left"/>
      <w:pPr>
        <w:ind w:left="5760" w:hanging="360"/>
      </w:pPr>
      <w:rPr>
        <w:rFonts w:ascii="Courier New" w:hAnsi="Courier New" w:cs="Courier New" w:hint="default"/>
      </w:rPr>
    </w:lvl>
    <w:lvl w:ilvl="8" w:tplc="A9F46472" w:tentative="1">
      <w:start w:val="1"/>
      <w:numFmt w:val="bullet"/>
      <w:lvlText w:val=""/>
      <w:lvlJc w:val="left"/>
      <w:pPr>
        <w:ind w:left="6480" w:hanging="360"/>
      </w:pPr>
      <w:rPr>
        <w:rFonts w:ascii="Wingdings" w:hAnsi="Wingdings" w:hint="default"/>
      </w:rPr>
    </w:lvl>
  </w:abstractNum>
  <w:abstractNum w:abstractNumId="67" w15:restartNumberingAfterBreak="0">
    <w:nsid w:val="467A0AA6"/>
    <w:multiLevelType w:val="hybridMultilevel"/>
    <w:tmpl w:val="69184460"/>
    <w:lvl w:ilvl="0" w:tplc="3B1C23DA">
      <w:start w:val="1"/>
      <w:numFmt w:val="bullet"/>
      <w:lvlText w:val=""/>
      <w:lvlJc w:val="left"/>
      <w:pPr>
        <w:ind w:left="720" w:hanging="360"/>
      </w:pPr>
      <w:rPr>
        <w:rFonts w:ascii="Symbol" w:hAnsi="Symbol" w:hint="default"/>
      </w:rPr>
    </w:lvl>
    <w:lvl w:ilvl="1" w:tplc="E7C8A91C">
      <w:start w:val="1"/>
      <w:numFmt w:val="bullet"/>
      <w:lvlText w:val="o"/>
      <w:lvlJc w:val="left"/>
      <w:pPr>
        <w:ind w:left="1440" w:hanging="360"/>
      </w:pPr>
      <w:rPr>
        <w:rFonts w:ascii="Courier New" w:hAnsi="Courier New" w:cs="Courier New" w:hint="default"/>
      </w:rPr>
    </w:lvl>
    <w:lvl w:ilvl="2" w:tplc="18F847EE" w:tentative="1">
      <w:start w:val="1"/>
      <w:numFmt w:val="bullet"/>
      <w:lvlText w:val=""/>
      <w:lvlJc w:val="left"/>
      <w:pPr>
        <w:ind w:left="2160" w:hanging="360"/>
      </w:pPr>
      <w:rPr>
        <w:rFonts w:ascii="Wingdings" w:hAnsi="Wingdings" w:hint="default"/>
      </w:rPr>
    </w:lvl>
    <w:lvl w:ilvl="3" w:tplc="EE54AE5C" w:tentative="1">
      <w:start w:val="1"/>
      <w:numFmt w:val="bullet"/>
      <w:lvlText w:val=""/>
      <w:lvlJc w:val="left"/>
      <w:pPr>
        <w:ind w:left="2880" w:hanging="360"/>
      </w:pPr>
      <w:rPr>
        <w:rFonts w:ascii="Symbol" w:hAnsi="Symbol" w:hint="default"/>
      </w:rPr>
    </w:lvl>
    <w:lvl w:ilvl="4" w:tplc="889C6B80" w:tentative="1">
      <w:start w:val="1"/>
      <w:numFmt w:val="bullet"/>
      <w:lvlText w:val="o"/>
      <w:lvlJc w:val="left"/>
      <w:pPr>
        <w:ind w:left="3600" w:hanging="360"/>
      </w:pPr>
      <w:rPr>
        <w:rFonts w:ascii="Courier New" w:hAnsi="Courier New" w:cs="Courier New" w:hint="default"/>
      </w:rPr>
    </w:lvl>
    <w:lvl w:ilvl="5" w:tplc="A02C5F84" w:tentative="1">
      <w:start w:val="1"/>
      <w:numFmt w:val="bullet"/>
      <w:lvlText w:val=""/>
      <w:lvlJc w:val="left"/>
      <w:pPr>
        <w:ind w:left="4320" w:hanging="360"/>
      </w:pPr>
      <w:rPr>
        <w:rFonts w:ascii="Wingdings" w:hAnsi="Wingdings" w:hint="default"/>
      </w:rPr>
    </w:lvl>
    <w:lvl w:ilvl="6" w:tplc="A6D84EDE" w:tentative="1">
      <w:start w:val="1"/>
      <w:numFmt w:val="bullet"/>
      <w:lvlText w:val=""/>
      <w:lvlJc w:val="left"/>
      <w:pPr>
        <w:ind w:left="5040" w:hanging="360"/>
      </w:pPr>
      <w:rPr>
        <w:rFonts w:ascii="Symbol" w:hAnsi="Symbol" w:hint="default"/>
      </w:rPr>
    </w:lvl>
    <w:lvl w:ilvl="7" w:tplc="20547C02" w:tentative="1">
      <w:start w:val="1"/>
      <w:numFmt w:val="bullet"/>
      <w:lvlText w:val="o"/>
      <w:lvlJc w:val="left"/>
      <w:pPr>
        <w:ind w:left="5760" w:hanging="360"/>
      </w:pPr>
      <w:rPr>
        <w:rFonts w:ascii="Courier New" w:hAnsi="Courier New" w:cs="Courier New" w:hint="default"/>
      </w:rPr>
    </w:lvl>
    <w:lvl w:ilvl="8" w:tplc="B75A968A" w:tentative="1">
      <w:start w:val="1"/>
      <w:numFmt w:val="bullet"/>
      <w:lvlText w:val=""/>
      <w:lvlJc w:val="left"/>
      <w:pPr>
        <w:ind w:left="6480" w:hanging="360"/>
      </w:pPr>
      <w:rPr>
        <w:rFonts w:ascii="Wingdings" w:hAnsi="Wingdings" w:hint="default"/>
      </w:rPr>
    </w:lvl>
  </w:abstractNum>
  <w:abstractNum w:abstractNumId="68" w15:restartNumberingAfterBreak="0">
    <w:nsid w:val="49AB736C"/>
    <w:multiLevelType w:val="hybridMultilevel"/>
    <w:tmpl w:val="9DA08338"/>
    <w:lvl w:ilvl="0" w:tplc="0F20A21E">
      <w:start w:val="1"/>
      <w:numFmt w:val="bullet"/>
      <w:lvlText w:val=""/>
      <w:lvlJc w:val="left"/>
      <w:pPr>
        <w:ind w:left="720" w:hanging="360"/>
      </w:pPr>
      <w:rPr>
        <w:rFonts w:ascii="Symbol" w:hAnsi="Symbol" w:hint="default"/>
      </w:rPr>
    </w:lvl>
    <w:lvl w:ilvl="1" w:tplc="D0D4D5D8">
      <w:start w:val="1"/>
      <w:numFmt w:val="bullet"/>
      <w:lvlText w:val="o"/>
      <w:lvlJc w:val="left"/>
      <w:pPr>
        <w:ind w:left="1440" w:hanging="360"/>
      </w:pPr>
      <w:rPr>
        <w:rFonts w:ascii="Courier New" w:hAnsi="Courier New" w:cs="Courier New" w:hint="default"/>
      </w:rPr>
    </w:lvl>
    <w:lvl w:ilvl="2" w:tplc="779E7808" w:tentative="1">
      <w:start w:val="1"/>
      <w:numFmt w:val="bullet"/>
      <w:lvlText w:val=""/>
      <w:lvlJc w:val="left"/>
      <w:pPr>
        <w:ind w:left="2160" w:hanging="360"/>
      </w:pPr>
      <w:rPr>
        <w:rFonts w:ascii="Wingdings" w:hAnsi="Wingdings" w:hint="default"/>
      </w:rPr>
    </w:lvl>
    <w:lvl w:ilvl="3" w:tplc="6ECA96D6" w:tentative="1">
      <w:start w:val="1"/>
      <w:numFmt w:val="bullet"/>
      <w:lvlText w:val=""/>
      <w:lvlJc w:val="left"/>
      <w:pPr>
        <w:ind w:left="2880" w:hanging="360"/>
      </w:pPr>
      <w:rPr>
        <w:rFonts w:ascii="Symbol" w:hAnsi="Symbol" w:hint="default"/>
      </w:rPr>
    </w:lvl>
    <w:lvl w:ilvl="4" w:tplc="0F98BABE" w:tentative="1">
      <w:start w:val="1"/>
      <w:numFmt w:val="bullet"/>
      <w:lvlText w:val="o"/>
      <w:lvlJc w:val="left"/>
      <w:pPr>
        <w:ind w:left="3600" w:hanging="360"/>
      </w:pPr>
      <w:rPr>
        <w:rFonts w:ascii="Courier New" w:hAnsi="Courier New" w:cs="Courier New" w:hint="default"/>
      </w:rPr>
    </w:lvl>
    <w:lvl w:ilvl="5" w:tplc="9AB6E286" w:tentative="1">
      <w:start w:val="1"/>
      <w:numFmt w:val="bullet"/>
      <w:lvlText w:val=""/>
      <w:lvlJc w:val="left"/>
      <w:pPr>
        <w:ind w:left="4320" w:hanging="360"/>
      </w:pPr>
      <w:rPr>
        <w:rFonts w:ascii="Wingdings" w:hAnsi="Wingdings" w:hint="default"/>
      </w:rPr>
    </w:lvl>
    <w:lvl w:ilvl="6" w:tplc="CEE476E0" w:tentative="1">
      <w:start w:val="1"/>
      <w:numFmt w:val="bullet"/>
      <w:lvlText w:val=""/>
      <w:lvlJc w:val="left"/>
      <w:pPr>
        <w:ind w:left="5040" w:hanging="360"/>
      </w:pPr>
      <w:rPr>
        <w:rFonts w:ascii="Symbol" w:hAnsi="Symbol" w:hint="default"/>
      </w:rPr>
    </w:lvl>
    <w:lvl w:ilvl="7" w:tplc="E544DD52" w:tentative="1">
      <w:start w:val="1"/>
      <w:numFmt w:val="bullet"/>
      <w:lvlText w:val="o"/>
      <w:lvlJc w:val="left"/>
      <w:pPr>
        <w:ind w:left="5760" w:hanging="360"/>
      </w:pPr>
      <w:rPr>
        <w:rFonts w:ascii="Courier New" w:hAnsi="Courier New" w:cs="Courier New" w:hint="default"/>
      </w:rPr>
    </w:lvl>
    <w:lvl w:ilvl="8" w:tplc="0FA47F0E" w:tentative="1">
      <w:start w:val="1"/>
      <w:numFmt w:val="bullet"/>
      <w:lvlText w:val=""/>
      <w:lvlJc w:val="left"/>
      <w:pPr>
        <w:ind w:left="6480" w:hanging="360"/>
      </w:pPr>
      <w:rPr>
        <w:rFonts w:ascii="Wingdings" w:hAnsi="Wingdings" w:hint="default"/>
      </w:rPr>
    </w:lvl>
  </w:abstractNum>
  <w:abstractNum w:abstractNumId="69" w15:restartNumberingAfterBreak="0">
    <w:nsid w:val="49E17DDE"/>
    <w:multiLevelType w:val="hybridMultilevel"/>
    <w:tmpl w:val="B450D530"/>
    <w:lvl w:ilvl="0" w:tplc="788625EE">
      <w:start w:val="1"/>
      <w:numFmt w:val="bullet"/>
      <w:lvlText w:val=""/>
      <w:lvlJc w:val="left"/>
      <w:pPr>
        <w:ind w:left="1080" w:hanging="360"/>
      </w:pPr>
      <w:rPr>
        <w:rFonts w:ascii="Symbol" w:hAnsi="Symbol" w:hint="default"/>
      </w:rPr>
    </w:lvl>
    <w:lvl w:ilvl="1" w:tplc="951865E0" w:tentative="1">
      <w:start w:val="1"/>
      <w:numFmt w:val="bullet"/>
      <w:lvlText w:val="o"/>
      <w:lvlJc w:val="left"/>
      <w:pPr>
        <w:ind w:left="1800" w:hanging="360"/>
      </w:pPr>
      <w:rPr>
        <w:rFonts w:ascii="Courier New" w:hAnsi="Courier New" w:cs="Courier New" w:hint="default"/>
      </w:rPr>
    </w:lvl>
    <w:lvl w:ilvl="2" w:tplc="C1A0C634" w:tentative="1">
      <w:start w:val="1"/>
      <w:numFmt w:val="bullet"/>
      <w:lvlText w:val=""/>
      <w:lvlJc w:val="left"/>
      <w:pPr>
        <w:ind w:left="2520" w:hanging="360"/>
      </w:pPr>
      <w:rPr>
        <w:rFonts w:ascii="Wingdings" w:hAnsi="Wingdings" w:hint="default"/>
      </w:rPr>
    </w:lvl>
    <w:lvl w:ilvl="3" w:tplc="6D5CC722" w:tentative="1">
      <w:start w:val="1"/>
      <w:numFmt w:val="bullet"/>
      <w:lvlText w:val=""/>
      <w:lvlJc w:val="left"/>
      <w:pPr>
        <w:ind w:left="3240" w:hanging="360"/>
      </w:pPr>
      <w:rPr>
        <w:rFonts w:ascii="Symbol" w:hAnsi="Symbol" w:hint="default"/>
      </w:rPr>
    </w:lvl>
    <w:lvl w:ilvl="4" w:tplc="1370F590" w:tentative="1">
      <w:start w:val="1"/>
      <w:numFmt w:val="bullet"/>
      <w:lvlText w:val="o"/>
      <w:lvlJc w:val="left"/>
      <w:pPr>
        <w:ind w:left="3960" w:hanging="360"/>
      </w:pPr>
      <w:rPr>
        <w:rFonts w:ascii="Courier New" w:hAnsi="Courier New" w:cs="Courier New" w:hint="default"/>
      </w:rPr>
    </w:lvl>
    <w:lvl w:ilvl="5" w:tplc="30744F9C" w:tentative="1">
      <w:start w:val="1"/>
      <w:numFmt w:val="bullet"/>
      <w:lvlText w:val=""/>
      <w:lvlJc w:val="left"/>
      <w:pPr>
        <w:ind w:left="4680" w:hanging="360"/>
      </w:pPr>
      <w:rPr>
        <w:rFonts w:ascii="Wingdings" w:hAnsi="Wingdings" w:hint="default"/>
      </w:rPr>
    </w:lvl>
    <w:lvl w:ilvl="6" w:tplc="A69C5C3C" w:tentative="1">
      <w:start w:val="1"/>
      <w:numFmt w:val="bullet"/>
      <w:lvlText w:val=""/>
      <w:lvlJc w:val="left"/>
      <w:pPr>
        <w:ind w:left="5400" w:hanging="360"/>
      </w:pPr>
      <w:rPr>
        <w:rFonts w:ascii="Symbol" w:hAnsi="Symbol" w:hint="default"/>
      </w:rPr>
    </w:lvl>
    <w:lvl w:ilvl="7" w:tplc="C9F2DCCC" w:tentative="1">
      <w:start w:val="1"/>
      <w:numFmt w:val="bullet"/>
      <w:lvlText w:val="o"/>
      <w:lvlJc w:val="left"/>
      <w:pPr>
        <w:ind w:left="6120" w:hanging="360"/>
      </w:pPr>
      <w:rPr>
        <w:rFonts w:ascii="Courier New" w:hAnsi="Courier New" w:cs="Courier New" w:hint="default"/>
      </w:rPr>
    </w:lvl>
    <w:lvl w:ilvl="8" w:tplc="2CC26F06" w:tentative="1">
      <w:start w:val="1"/>
      <w:numFmt w:val="bullet"/>
      <w:lvlText w:val=""/>
      <w:lvlJc w:val="left"/>
      <w:pPr>
        <w:ind w:left="6840" w:hanging="360"/>
      </w:pPr>
      <w:rPr>
        <w:rFonts w:ascii="Wingdings" w:hAnsi="Wingdings" w:hint="default"/>
      </w:rPr>
    </w:lvl>
  </w:abstractNum>
  <w:abstractNum w:abstractNumId="70" w15:restartNumberingAfterBreak="0">
    <w:nsid w:val="4CCE351C"/>
    <w:multiLevelType w:val="hybridMultilevel"/>
    <w:tmpl w:val="64989CD2"/>
    <w:lvl w:ilvl="0" w:tplc="36A82F3C">
      <w:start w:val="1"/>
      <w:numFmt w:val="bullet"/>
      <w:lvlText w:val=""/>
      <w:lvlJc w:val="left"/>
      <w:pPr>
        <w:ind w:left="720" w:hanging="360"/>
      </w:pPr>
      <w:rPr>
        <w:rFonts w:ascii="Symbol" w:hAnsi="Symbol" w:hint="default"/>
      </w:rPr>
    </w:lvl>
    <w:lvl w:ilvl="1" w:tplc="5BF438C4" w:tentative="1">
      <w:start w:val="1"/>
      <w:numFmt w:val="bullet"/>
      <w:lvlText w:val="o"/>
      <w:lvlJc w:val="left"/>
      <w:pPr>
        <w:ind w:left="1440" w:hanging="360"/>
      </w:pPr>
      <w:rPr>
        <w:rFonts w:ascii="Courier New" w:hAnsi="Courier New" w:cs="Courier New" w:hint="default"/>
      </w:rPr>
    </w:lvl>
    <w:lvl w:ilvl="2" w:tplc="233ABD8E" w:tentative="1">
      <w:start w:val="1"/>
      <w:numFmt w:val="bullet"/>
      <w:lvlText w:val=""/>
      <w:lvlJc w:val="left"/>
      <w:pPr>
        <w:ind w:left="2160" w:hanging="360"/>
      </w:pPr>
      <w:rPr>
        <w:rFonts w:ascii="Wingdings" w:hAnsi="Wingdings" w:hint="default"/>
      </w:rPr>
    </w:lvl>
    <w:lvl w:ilvl="3" w:tplc="AA087E3E" w:tentative="1">
      <w:start w:val="1"/>
      <w:numFmt w:val="bullet"/>
      <w:lvlText w:val=""/>
      <w:lvlJc w:val="left"/>
      <w:pPr>
        <w:ind w:left="2880" w:hanging="360"/>
      </w:pPr>
      <w:rPr>
        <w:rFonts w:ascii="Symbol" w:hAnsi="Symbol" w:hint="default"/>
      </w:rPr>
    </w:lvl>
    <w:lvl w:ilvl="4" w:tplc="7AF47362" w:tentative="1">
      <w:start w:val="1"/>
      <w:numFmt w:val="bullet"/>
      <w:lvlText w:val="o"/>
      <w:lvlJc w:val="left"/>
      <w:pPr>
        <w:ind w:left="3600" w:hanging="360"/>
      </w:pPr>
      <w:rPr>
        <w:rFonts w:ascii="Courier New" w:hAnsi="Courier New" w:cs="Courier New" w:hint="default"/>
      </w:rPr>
    </w:lvl>
    <w:lvl w:ilvl="5" w:tplc="F80C743C" w:tentative="1">
      <w:start w:val="1"/>
      <w:numFmt w:val="bullet"/>
      <w:lvlText w:val=""/>
      <w:lvlJc w:val="left"/>
      <w:pPr>
        <w:ind w:left="4320" w:hanging="360"/>
      </w:pPr>
      <w:rPr>
        <w:rFonts w:ascii="Wingdings" w:hAnsi="Wingdings" w:hint="default"/>
      </w:rPr>
    </w:lvl>
    <w:lvl w:ilvl="6" w:tplc="A244B606" w:tentative="1">
      <w:start w:val="1"/>
      <w:numFmt w:val="bullet"/>
      <w:lvlText w:val=""/>
      <w:lvlJc w:val="left"/>
      <w:pPr>
        <w:ind w:left="5040" w:hanging="360"/>
      </w:pPr>
      <w:rPr>
        <w:rFonts w:ascii="Symbol" w:hAnsi="Symbol" w:hint="default"/>
      </w:rPr>
    </w:lvl>
    <w:lvl w:ilvl="7" w:tplc="72046B72" w:tentative="1">
      <w:start w:val="1"/>
      <w:numFmt w:val="bullet"/>
      <w:lvlText w:val="o"/>
      <w:lvlJc w:val="left"/>
      <w:pPr>
        <w:ind w:left="5760" w:hanging="360"/>
      </w:pPr>
      <w:rPr>
        <w:rFonts w:ascii="Courier New" w:hAnsi="Courier New" w:cs="Courier New" w:hint="default"/>
      </w:rPr>
    </w:lvl>
    <w:lvl w:ilvl="8" w:tplc="501A4D02" w:tentative="1">
      <w:start w:val="1"/>
      <w:numFmt w:val="bullet"/>
      <w:lvlText w:val=""/>
      <w:lvlJc w:val="left"/>
      <w:pPr>
        <w:ind w:left="6480" w:hanging="360"/>
      </w:pPr>
      <w:rPr>
        <w:rFonts w:ascii="Wingdings" w:hAnsi="Wingdings" w:hint="default"/>
      </w:rPr>
    </w:lvl>
  </w:abstractNum>
  <w:abstractNum w:abstractNumId="71" w15:restartNumberingAfterBreak="0">
    <w:nsid w:val="4D044E29"/>
    <w:multiLevelType w:val="hybridMultilevel"/>
    <w:tmpl w:val="76AE8604"/>
    <w:lvl w:ilvl="0" w:tplc="0E32F79A">
      <w:start w:val="1"/>
      <w:numFmt w:val="decimal"/>
      <w:lvlText w:val="%1)"/>
      <w:lvlJc w:val="left"/>
      <w:pPr>
        <w:ind w:left="720" w:hanging="360"/>
      </w:pPr>
    </w:lvl>
    <w:lvl w:ilvl="1" w:tplc="7A94E732" w:tentative="1">
      <w:start w:val="1"/>
      <w:numFmt w:val="lowerLetter"/>
      <w:lvlText w:val="%2."/>
      <w:lvlJc w:val="left"/>
      <w:pPr>
        <w:ind w:left="1440" w:hanging="360"/>
      </w:pPr>
    </w:lvl>
    <w:lvl w:ilvl="2" w:tplc="092070B0" w:tentative="1">
      <w:start w:val="1"/>
      <w:numFmt w:val="lowerRoman"/>
      <w:lvlText w:val="%3."/>
      <w:lvlJc w:val="right"/>
      <w:pPr>
        <w:ind w:left="2160" w:hanging="180"/>
      </w:pPr>
    </w:lvl>
    <w:lvl w:ilvl="3" w:tplc="AA54DE14" w:tentative="1">
      <w:start w:val="1"/>
      <w:numFmt w:val="decimal"/>
      <w:lvlText w:val="%4."/>
      <w:lvlJc w:val="left"/>
      <w:pPr>
        <w:ind w:left="2880" w:hanging="360"/>
      </w:pPr>
    </w:lvl>
    <w:lvl w:ilvl="4" w:tplc="692AF8CC" w:tentative="1">
      <w:start w:val="1"/>
      <w:numFmt w:val="lowerLetter"/>
      <w:lvlText w:val="%5."/>
      <w:lvlJc w:val="left"/>
      <w:pPr>
        <w:ind w:left="3600" w:hanging="360"/>
      </w:pPr>
    </w:lvl>
    <w:lvl w:ilvl="5" w:tplc="4558CE26" w:tentative="1">
      <w:start w:val="1"/>
      <w:numFmt w:val="lowerRoman"/>
      <w:lvlText w:val="%6."/>
      <w:lvlJc w:val="right"/>
      <w:pPr>
        <w:ind w:left="4320" w:hanging="180"/>
      </w:pPr>
    </w:lvl>
    <w:lvl w:ilvl="6" w:tplc="45B46F9C" w:tentative="1">
      <w:start w:val="1"/>
      <w:numFmt w:val="decimal"/>
      <w:lvlText w:val="%7."/>
      <w:lvlJc w:val="left"/>
      <w:pPr>
        <w:ind w:left="5040" w:hanging="360"/>
      </w:pPr>
    </w:lvl>
    <w:lvl w:ilvl="7" w:tplc="30EACCF2" w:tentative="1">
      <w:start w:val="1"/>
      <w:numFmt w:val="lowerLetter"/>
      <w:lvlText w:val="%8."/>
      <w:lvlJc w:val="left"/>
      <w:pPr>
        <w:ind w:left="5760" w:hanging="360"/>
      </w:pPr>
    </w:lvl>
    <w:lvl w:ilvl="8" w:tplc="0F7A0294" w:tentative="1">
      <w:start w:val="1"/>
      <w:numFmt w:val="lowerRoman"/>
      <w:lvlText w:val="%9."/>
      <w:lvlJc w:val="right"/>
      <w:pPr>
        <w:ind w:left="6480" w:hanging="180"/>
      </w:pPr>
    </w:lvl>
  </w:abstractNum>
  <w:abstractNum w:abstractNumId="72" w15:restartNumberingAfterBreak="0">
    <w:nsid w:val="4DDD5582"/>
    <w:multiLevelType w:val="hybridMultilevel"/>
    <w:tmpl w:val="36B0477A"/>
    <w:lvl w:ilvl="0" w:tplc="3DE28FB4">
      <w:start w:val="1"/>
      <w:numFmt w:val="bullet"/>
      <w:lvlText w:val=""/>
      <w:lvlJc w:val="left"/>
      <w:pPr>
        <w:ind w:left="720" w:hanging="360"/>
      </w:pPr>
      <w:rPr>
        <w:rFonts w:ascii="Symbol" w:hAnsi="Symbol" w:hint="default"/>
      </w:rPr>
    </w:lvl>
    <w:lvl w:ilvl="1" w:tplc="89D899FE" w:tentative="1">
      <w:start w:val="1"/>
      <w:numFmt w:val="bullet"/>
      <w:lvlText w:val="o"/>
      <w:lvlJc w:val="left"/>
      <w:pPr>
        <w:ind w:left="1440" w:hanging="360"/>
      </w:pPr>
      <w:rPr>
        <w:rFonts w:ascii="Courier New" w:hAnsi="Courier New" w:cs="Courier New" w:hint="default"/>
      </w:rPr>
    </w:lvl>
    <w:lvl w:ilvl="2" w:tplc="4776D63E" w:tentative="1">
      <w:start w:val="1"/>
      <w:numFmt w:val="bullet"/>
      <w:lvlText w:val=""/>
      <w:lvlJc w:val="left"/>
      <w:pPr>
        <w:ind w:left="2160" w:hanging="360"/>
      </w:pPr>
      <w:rPr>
        <w:rFonts w:ascii="Wingdings" w:hAnsi="Wingdings" w:hint="default"/>
      </w:rPr>
    </w:lvl>
    <w:lvl w:ilvl="3" w:tplc="B9E03AF0" w:tentative="1">
      <w:start w:val="1"/>
      <w:numFmt w:val="bullet"/>
      <w:lvlText w:val=""/>
      <w:lvlJc w:val="left"/>
      <w:pPr>
        <w:ind w:left="2880" w:hanging="360"/>
      </w:pPr>
      <w:rPr>
        <w:rFonts w:ascii="Symbol" w:hAnsi="Symbol" w:hint="default"/>
      </w:rPr>
    </w:lvl>
    <w:lvl w:ilvl="4" w:tplc="719AC252" w:tentative="1">
      <w:start w:val="1"/>
      <w:numFmt w:val="bullet"/>
      <w:lvlText w:val="o"/>
      <w:lvlJc w:val="left"/>
      <w:pPr>
        <w:ind w:left="3600" w:hanging="360"/>
      </w:pPr>
      <w:rPr>
        <w:rFonts w:ascii="Courier New" w:hAnsi="Courier New" w:cs="Courier New" w:hint="default"/>
      </w:rPr>
    </w:lvl>
    <w:lvl w:ilvl="5" w:tplc="799A934A" w:tentative="1">
      <w:start w:val="1"/>
      <w:numFmt w:val="bullet"/>
      <w:lvlText w:val=""/>
      <w:lvlJc w:val="left"/>
      <w:pPr>
        <w:ind w:left="4320" w:hanging="360"/>
      </w:pPr>
      <w:rPr>
        <w:rFonts w:ascii="Wingdings" w:hAnsi="Wingdings" w:hint="default"/>
      </w:rPr>
    </w:lvl>
    <w:lvl w:ilvl="6" w:tplc="26DACBC8" w:tentative="1">
      <w:start w:val="1"/>
      <w:numFmt w:val="bullet"/>
      <w:lvlText w:val=""/>
      <w:lvlJc w:val="left"/>
      <w:pPr>
        <w:ind w:left="5040" w:hanging="360"/>
      </w:pPr>
      <w:rPr>
        <w:rFonts w:ascii="Symbol" w:hAnsi="Symbol" w:hint="default"/>
      </w:rPr>
    </w:lvl>
    <w:lvl w:ilvl="7" w:tplc="3D6228FE" w:tentative="1">
      <w:start w:val="1"/>
      <w:numFmt w:val="bullet"/>
      <w:lvlText w:val="o"/>
      <w:lvlJc w:val="left"/>
      <w:pPr>
        <w:ind w:left="5760" w:hanging="360"/>
      </w:pPr>
      <w:rPr>
        <w:rFonts w:ascii="Courier New" w:hAnsi="Courier New" w:cs="Courier New" w:hint="default"/>
      </w:rPr>
    </w:lvl>
    <w:lvl w:ilvl="8" w:tplc="0BEA6CCA" w:tentative="1">
      <w:start w:val="1"/>
      <w:numFmt w:val="bullet"/>
      <w:lvlText w:val=""/>
      <w:lvlJc w:val="left"/>
      <w:pPr>
        <w:ind w:left="6480" w:hanging="360"/>
      </w:pPr>
      <w:rPr>
        <w:rFonts w:ascii="Wingdings" w:hAnsi="Wingdings" w:hint="default"/>
      </w:rPr>
    </w:lvl>
  </w:abstractNum>
  <w:abstractNum w:abstractNumId="73" w15:restartNumberingAfterBreak="0">
    <w:nsid w:val="50CD0B58"/>
    <w:multiLevelType w:val="hybridMultilevel"/>
    <w:tmpl w:val="A9628ADE"/>
    <w:lvl w:ilvl="0" w:tplc="2FD43EB0">
      <w:start w:val="1"/>
      <w:numFmt w:val="bullet"/>
      <w:lvlText w:val=""/>
      <w:lvlJc w:val="left"/>
      <w:pPr>
        <w:ind w:left="720" w:hanging="360"/>
      </w:pPr>
      <w:rPr>
        <w:rFonts w:ascii="Symbol" w:hAnsi="Symbol" w:hint="default"/>
      </w:rPr>
    </w:lvl>
    <w:lvl w:ilvl="1" w:tplc="4F54DB60" w:tentative="1">
      <w:start w:val="1"/>
      <w:numFmt w:val="bullet"/>
      <w:lvlText w:val="o"/>
      <w:lvlJc w:val="left"/>
      <w:pPr>
        <w:ind w:left="1440" w:hanging="360"/>
      </w:pPr>
      <w:rPr>
        <w:rFonts w:ascii="Courier New" w:hAnsi="Courier New" w:cs="Courier New" w:hint="default"/>
      </w:rPr>
    </w:lvl>
    <w:lvl w:ilvl="2" w:tplc="88FA4428" w:tentative="1">
      <w:start w:val="1"/>
      <w:numFmt w:val="bullet"/>
      <w:lvlText w:val=""/>
      <w:lvlJc w:val="left"/>
      <w:pPr>
        <w:ind w:left="2160" w:hanging="360"/>
      </w:pPr>
      <w:rPr>
        <w:rFonts w:ascii="Wingdings" w:hAnsi="Wingdings" w:hint="default"/>
      </w:rPr>
    </w:lvl>
    <w:lvl w:ilvl="3" w:tplc="461287FC" w:tentative="1">
      <w:start w:val="1"/>
      <w:numFmt w:val="bullet"/>
      <w:lvlText w:val=""/>
      <w:lvlJc w:val="left"/>
      <w:pPr>
        <w:ind w:left="2880" w:hanging="360"/>
      </w:pPr>
      <w:rPr>
        <w:rFonts w:ascii="Symbol" w:hAnsi="Symbol" w:hint="default"/>
      </w:rPr>
    </w:lvl>
    <w:lvl w:ilvl="4" w:tplc="3C2CF83C" w:tentative="1">
      <w:start w:val="1"/>
      <w:numFmt w:val="bullet"/>
      <w:lvlText w:val="o"/>
      <w:lvlJc w:val="left"/>
      <w:pPr>
        <w:ind w:left="3600" w:hanging="360"/>
      </w:pPr>
      <w:rPr>
        <w:rFonts w:ascii="Courier New" w:hAnsi="Courier New" w:cs="Courier New" w:hint="default"/>
      </w:rPr>
    </w:lvl>
    <w:lvl w:ilvl="5" w:tplc="CFEE93EA" w:tentative="1">
      <w:start w:val="1"/>
      <w:numFmt w:val="bullet"/>
      <w:lvlText w:val=""/>
      <w:lvlJc w:val="left"/>
      <w:pPr>
        <w:ind w:left="4320" w:hanging="360"/>
      </w:pPr>
      <w:rPr>
        <w:rFonts w:ascii="Wingdings" w:hAnsi="Wingdings" w:hint="default"/>
      </w:rPr>
    </w:lvl>
    <w:lvl w:ilvl="6" w:tplc="FD22CDAA" w:tentative="1">
      <w:start w:val="1"/>
      <w:numFmt w:val="bullet"/>
      <w:lvlText w:val=""/>
      <w:lvlJc w:val="left"/>
      <w:pPr>
        <w:ind w:left="5040" w:hanging="360"/>
      </w:pPr>
      <w:rPr>
        <w:rFonts w:ascii="Symbol" w:hAnsi="Symbol" w:hint="default"/>
      </w:rPr>
    </w:lvl>
    <w:lvl w:ilvl="7" w:tplc="6F2419EC" w:tentative="1">
      <w:start w:val="1"/>
      <w:numFmt w:val="bullet"/>
      <w:lvlText w:val="o"/>
      <w:lvlJc w:val="left"/>
      <w:pPr>
        <w:ind w:left="5760" w:hanging="360"/>
      </w:pPr>
      <w:rPr>
        <w:rFonts w:ascii="Courier New" w:hAnsi="Courier New" w:cs="Courier New" w:hint="default"/>
      </w:rPr>
    </w:lvl>
    <w:lvl w:ilvl="8" w:tplc="C1C2DEBC" w:tentative="1">
      <w:start w:val="1"/>
      <w:numFmt w:val="bullet"/>
      <w:lvlText w:val=""/>
      <w:lvlJc w:val="left"/>
      <w:pPr>
        <w:ind w:left="6480" w:hanging="360"/>
      </w:pPr>
      <w:rPr>
        <w:rFonts w:ascii="Wingdings" w:hAnsi="Wingdings" w:hint="default"/>
      </w:rPr>
    </w:lvl>
  </w:abstractNum>
  <w:abstractNum w:abstractNumId="74" w15:restartNumberingAfterBreak="0">
    <w:nsid w:val="50E77ABB"/>
    <w:multiLevelType w:val="hybridMultilevel"/>
    <w:tmpl w:val="3822BE3E"/>
    <w:lvl w:ilvl="0" w:tplc="FDEE4E74">
      <w:start w:val="1"/>
      <w:numFmt w:val="bullet"/>
      <w:lvlText w:val=""/>
      <w:lvlJc w:val="left"/>
      <w:pPr>
        <w:ind w:left="720" w:hanging="360"/>
      </w:pPr>
      <w:rPr>
        <w:rFonts w:ascii="Symbol" w:hAnsi="Symbol" w:hint="default"/>
      </w:rPr>
    </w:lvl>
    <w:lvl w:ilvl="1" w:tplc="1AE653B0" w:tentative="1">
      <w:start w:val="1"/>
      <w:numFmt w:val="bullet"/>
      <w:lvlText w:val="o"/>
      <w:lvlJc w:val="left"/>
      <w:pPr>
        <w:ind w:left="1440" w:hanging="360"/>
      </w:pPr>
      <w:rPr>
        <w:rFonts w:ascii="Courier New" w:hAnsi="Courier New" w:cs="Courier New" w:hint="default"/>
      </w:rPr>
    </w:lvl>
    <w:lvl w:ilvl="2" w:tplc="DBF6FBB6" w:tentative="1">
      <w:start w:val="1"/>
      <w:numFmt w:val="bullet"/>
      <w:lvlText w:val=""/>
      <w:lvlJc w:val="left"/>
      <w:pPr>
        <w:ind w:left="2160" w:hanging="360"/>
      </w:pPr>
      <w:rPr>
        <w:rFonts w:ascii="Wingdings" w:hAnsi="Wingdings" w:hint="default"/>
      </w:rPr>
    </w:lvl>
    <w:lvl w:ilvl="3" w:tplc="272C3E8E" w:tentative="1">
      <w:start w:val="1"/>
      <w:numFmt w:val="bullet"/>
      <w:lvlText w:val=""/>
      <w:lvlJc w:val="left"/>
      <w:pPr>
        <w:ind w:left="2880" w:hanging="360"/>
      </w:pPr>
      <w:rPr>
        <w:rFonts w:ascii="Symbol" w:hAnsi="Symbol" w:hint="default"/>
      </w:rPr>
    </w:lvl>
    <w:lvl w:ilvl="4" w:tplc="230AAE7E" w:tentative="1">
      <w:start w:val="1"/>
      <w:numFmt w:val="bullet"/>
      <w:lvlText w:val="o"/>
      <w:lvlJc w:val="left"/>
      <w:pPr>
        <w:ind w:left="3600" w:hanging="360"/>
      </w:pPr>
      <w:rPr>
        <w:rFonts w:ascii="Courier New" w:hAnsi="Courier New" w:cs="Courier New" w:hint="default"/>
      </w:rPr>
    </w:lvl>
    <w:lvl w:ilvl="5" w:tplc="8E443368" w:tentative="1">
      <w:start w:val="1"/>
      <w:numFmt w:val="bullet"/>
      <w:lvlText w:val=""/>
      <w:lvlJc w:val="left"/>
      <w:pPr>
        <w:ind w:left="4320" w:hanging="360"/>
      </w:pPr>
      <w:rPr>
        <w:rFonts w:ascii="Wingdings" w:hAnsi="Wingdings" w:hint="default"/>
      </w:rPr>
    </w:lvl>
    <w:lvl w:ilvl="6" w:tplc="8162EF9E" w:tentative="1">
      <w:start w:val="1"/>
      <w:numFmt w:val="bullet"/>
      <w:lvlText w:val=""/>
      <w:lvlJc w:val="left"/>
      <w:pPr>
        <w:ind w:left="5040" w:hanging="360"/>
      </w:pPr>
      <w:rPr>
        <w:rFonts w:ascii="Symbol" w:hAnsi="Symbol" w:hint="default"/>
      </w:rPr>
    </w:lvl>
    <w:lvl w:ilvl="7" w:tplc="0B24D0C6" w:tentative="1">
      <w:start w:val="1"/>
      <w:numFmt w:val="bullet"/>
      <w:lvlText w:val="o"/>
      <w:lvlJc w:val="left"/>
      <w:pPr>
        <w:ind w:left="5760" w:hanging="360"/>
      </w:pPr>
      <w:rPr>
        <w:rFonts w:ascii="Courier New" w:hAnsi="Courier New" w:cs="Courier New" w:hint="default"/>
      </w:rPr>
    </w:lvl>
    <w:lvl w:ilvl="8" w:tplc="D7C8C216" w:tentative="1">
      <w:start w:val="1"/>
      <w:numFmt w:val="bullet"/>
      <w:lvlText w:val=""/>
      <w:lvlJc w:val="left"/>
      <w:pPr>
        <w:ind w:left="6480" w:hanging="360"/>
      </w:pPr>
      <w:rPr>
        <w:rFonts w:ascii="Wingdings" w:hAnsi="Wingdings" w:hint="default"/>
      </w:rPr>
    </w:lvl>
  </w:abstractNum>
  <w:abstractNum w:abstractNumId="75" w15:restartNumberingAfterBreak="0">
    <w:nsid w:val="524D251B"/>
    <w:multiLevelType w:val="hybridMultilevel"/>
    <w:tmpl w:val="8A985236"/>
    <w:lvl w:ilvl="0" w:tplc="751AFF36">
      <w:start w:val="1"/>
      <w:numFmt w:val="bullet"/>
      <w:lvlText w:val=""/>
      <w:lvlJc w:val="left"/>
      <w:pPr>
        <w:ind w:left="1440" w:hanging="360"/>
      </w:pPr>
      <w:rPr>
        <w:rFonts w:ascii="Symbol" w:hAnsi="Symbol" w:hint="default"/>
      </w:rPr>
    </w:lvl>
    <w:lvl w:ilvl="1" w:tplc="4A563508" w:tentative="1">
      <w:start w:val="1"/>
      <w:numFmt w:val="bullet"/>
      <w:lvlText w:val="o"/>
      <w:lvlJc w:val="left"/>
      <w:pPr>
        <w:ind w:left="2160" w:hanging="360"/>
      </w:pPr>
      <w:rPr>
        <w:rFonts w:ascii="Courier New" w:hAnsi="Courier New" w:cs="Courier New" w:hint="default"/>
      </w:rPr>
    </w:lvl>
    <w:lvl w:ilvl="2" w:tplc="E7368468" w:tentative="1">
      <w:start w:val="1"/>
      <w:numFmt w:val="bullet"/>
      <w:lvlText w:val=""/>
      <w:lvlJc w:val="left"/>
      <w:pPr>
        <w:ind w:left="2880" w:hanging="360"/>
      </w:pPr>
      <w:rPr>
        <w:rFonts w:ascii="Wingdings" w:hAnsi="Wingdings" w:hint="default"/>
      </w:rPr>
    </w:lvl>
    <w:lvl w:ilvl="3" w:tplc="ECFAD4C8" w:tentative="1">
      <w:start w:val="1"/>
      <w:numFmt w:val="bullet"/>
      <w:lvlText w:val=""/>
      <w:lvlJc w:val="left"/>
      <w:pPr>
        <w:ind w:left="3600" w:hanging="360"/>
      </w:pPr>
      <w:rPr>
        <w:rFonts w:ascii="Symbol" w:hAnsi="Symbol" w:hint="default"/>
      </w:rPr>
    </w:lvl>
    <w:lvl w:ilvl="4" w:tplc="A52C248E" w:tentative="1">
      <w:start w:val="1"/>
      <w:numFmt w:val="bullet"/>
      <w:lvlText w:val="o"/>
      <w:lvlJc w:val="left"/>
      <w:pPr>
        <w:ind w:left="4320" w:hanging="360"/>
      </w:pPr>
      <w:rPr>
        <w:rFonts w:ascii="Courier New" w:hAnsi="Courier New" w:cs="Courier New" w:hint="default"/>
      </w:rPr>
    </w:lvl>
    <w:lvl w:ilvl="5" w:tplc="C1EC1E32" w:tentative="1">
      <w:start w:val="1"/>
      <w:numFmt w:val="bullet"/>
      <w:lvlText w:val=""/>
      <w:lvlJc w:val="left"/>
      <w:pPr>
        <w:ind w:left="5040" w:hanging="360"/>
      </w:pPr>
      <w:rPr>
        <w:rFonts w:ascii="Wingdings" w:hAnsi="Wingdings" w:hint="default"/>
      </w:rPr>
    </w:lvl>
    <w:lvl w:ilvl="6" w:tplc="EF3C5AD2" w:tentative="1">
      <w:start w:val="1"/>
      <w:numFmt w:val="bullet"/>
      <w:lvlText w:val=""/>
      <w:lvlJc w:val="left"/>
      <w:pPr>
        <w:ind w:left="5760" w:hanging="360"/>
      </w:pPr>
      <w:rPr>
        <w:rFonts w:ascii="Symbol" w:hAnsi="Symbol" w:hint="default"/>
      </w:rPr>
    </w:lvl>
    <w:lvl w:ilvl="7" w:tplc="9DC0622A" w:tentative="1">
      <w:start w:val="1"/>
      <w:numFmt w:val="bullet"/>
      <w:lvlText w:val="o"/>
      <w:lvlJc w:val="left"/>
      <w:pPr>
        <w:ind w:left="6480" w:hanging="360"/>
      </w:pPr>
      <w:rPr>
        <w:rFonts w:ascii="Courier New" w:hAnsi="Courier New" w:cs="Courier New" w:hint="default"/>
      </w:rPr>
    </w:lvl>
    <w:lvl w:ilvl="8" w:tplc="6BA4DA10" w:tentative="1">
      <w:start w:val="1"/>
      <w:numFmt w:val="bullet"/>
      <w:lvlText w:val=""/>
      <w:lvlJc w:val="left"/>
      <w:pPr>
        <w:ind w:left="7200" w:hanging="360"/>
      </w:pPr>
      <w:rPr>
        <w:rFonts w:ascii="Wingdings" w:hAnsi="Wingdings" w:hint="default"/>
      </w:rPr>
    </w:lvl>
  </w:abstractNum>
  <w:abstractNum w:abstractNumId="76" w15:restartNumberingAfterBreak="0">
    <w:nsid w:val="526C4D45"/>
    <w:multiLevelType w:val="hybridMultilevel"/>
    <w:tmpl w:val="7CC04C6C"/>
    <w:lvl w:ilvl="0" w:tplc="C5E69512">
      <w:numFmt w:val="bullet"/>
      <w:lvlText w:val="-"/>
      <w:lvlJc w:val="left"/>
      <w:pPr>
        <w:ind w:left="720" w:hanging="360"/>
      </w:pPr>
      <w:rPr>
        <w:rFonts w:ascii="Times New Roman" w:eastAsia="Times New Roman" w:hAnsi="Times New Roman" w:cs="Times New Roman" w:hint="default"/>
      </w:rPr>
    </w:lvl>
    <w:lvl w:ilvl="1" w:tplc="43CE97AE" w:tentative="1">
      <w:start w:val="1"/>
      <w:numFmt w:val="bullet"/>
      <w:lvlText w:val="o"/>
      <w:lvlJc w:val="left"/>
      <w:pPr>
        <w:ind w:left="1440" w:hanging="360"/>
      </w:pPr>
      <w:rPr>
        <w:rFonts w:ascii="Courier New" w:hAnsi="Courier New" w:cs="Courier New" w:hint="default"/>
      </w:rPr>
    </w:lvl>
    <w:lvl w:ilvl="2" w:tplc="5B7295F4" w:tentative="1">
      <w:start w:val="1"/>
      <w:numFmt w:val="bullet"/>
      <w:lvlText w:val=""/>
      <w:lvlJc w:val="left"/>
      <w:pPr>
        <w:ind w:left="2160" w:hanging="360"/>
      </w:pPr>
      <w:rPr>
        <w:rFonts w:ascii="Wingdings" w:hAnsi="Wingdings" w:hint="default"/>
      </w:rPr>
    </w:lvl>
    <w:lvl w:ilvl="3" w:tplc="25408014" w:tentative="1">
      <w:start w:val="1"/>
      <w:numFmt w:val="bullet"/>
      <w:lvlText w:val=""/>
      <w:lvlJc w:val="left"/>
      <w:pPr>
        <w:ind w:left="2880" w:hanging="360"/>
      </w:pPr>
      <w:rPr>
        <w:rFonts w:ascii="Symbol" w:hAnsi="Symbol" w:hint="default"/>
      </w:rPr>
    </w:lvl>
    <w:lvl w:ilvl="4" w:tplc="01F0CADC" w:tentative="1">
      <w:start w:val="1"/>
      <w:numFmt w:val="bullet"/>
      <w:lvlText w:val="o"/>
      <w:lvlJc w:val="left"/>
      <w:pPr>
        <w:ind w:left="3600" w:hanging="360"/>
      </w:pPr>
      <w:rPr>
        <w:rFonts w:ascii="Courier New" w:hAnsi="Courier New" w:cs="Courier New" w:hint="default"/>
      </w:rPr>
    </w:lvl>
    <w:lvl w:ilvl="5" w:tplc="E0F8085C" w:tentative="1">
      <w:start w:val="1"/>
      <w:numFmt w:val="bullet"/>
      <w:lvlText w:val=""/>
      <w:lvlJc w:val="left"/>
      <w:pPr>
        <w:ind w:left="4320" w:hanging="360"/>
      </w:pPr>
      <w:rPr>
        <w:rFonts w:ascii="Wingdings" w:hAnsi="Wingdings" w:hint="default"/>
      </w:rPr>
    </w:lvl>
    <w:lvl w:ilvl="6" w:tplc="F0DCD1D4" w:tentative="1">
      <w:start w:val="1"/>
      <w:numFmt w:val="bullet"/>
      <w:lvlText w:val=""/>
      <w:lvlJc w:val="left"/>
      <w:pPr>
        <w:ind w:left="5040" w:hanging="360"/>
      </w:pPr>
      <w:rPr>
        <w:rFonts w:ascii="Symbol" w:hAnsi="Symbol" w:hint="default"/>
      </w:rPr>
    </w:lvl>
    <w:lvl w:ilvl="7" w:tplc="56D6EB0A" w:tentative="1">
      <w:start w:val="1"/>
      <w:numFmt w:val="bullet"/>
      <w:lvlText w:val="o"/>
      <w:lvlJc w:val="left"/>
      <w:pPr>
        <w:ind w:left="5760" w:hanging="360"/>
      </w:pPr>
      <w:rPr>
        <w:rFonts w:ascii="Courier New" w:hAnsi="Courier New" w:cs="Courier New" w:hint="default"/>
      </w:rPr>
    </w:lvl>
    <w:lvl w:ilvl="8" w:tplc="63CE6386" w:tentative="1">
      <w:start w:val="1"/>
      <w:numFmt w:val="bullet"/>
      <w:lvlText w:val=""/>
      <w:lvlJc w:val="left"/>
      <w:pPr>
        <w:ind w:left="6480" w:hanging="360"/>
      </w:pPr>
      <w:rPr>
        <w:rFonts w:ascii="Wingdings" w:hAnsi="Wingdings" w:hint="default"/>
      </w:rPr>
    </w:lvl>
  </w:abstractNum>
  <w:abstractNum w:abstractNumId="77" w15:restartNumberingAfterBreak="0">
    <w:nsid w:val="529F5B40"/>
    <w:multiLevelType w:val="hybridMultilevel"/>
    <w:tmpl w:val="DC60E274"/>
    <w:lvl w:ilvl="0" w:tplc="62F25412">
      <w:numFmt w:val="bullet"/>
      <w:lvlText w:val="-"/>
      <w:lvlJc w:val="left"/>
      <w:pPr>
        <w:ind w:left="2520" w:hanging="360"/>
      </w:pPr>
      <w:rPr>
        <w:rFonts w:ascii="Times New Roman" w:eastAsia="Times New Roman" w:hAnsi="Times New Roman" w:cs="Times New Roman" w:hint="default"/>
      </w:rPr>
    </w:lvl>
    <w:lvl w:ilvl="1" w:tplc="8B5CF088" w:tentative="1">
      <w:start w:val="1"/>
      <w:numFmt w:val="bullet"/>
      <w:lvlText w:val="o"/>
      <w:lvlJc w:val="left"/>
      <w:pPr>
        <w:ind w:left="3240" w:hanging="360"/>
      </w:pPr>
      <w:rPr>
        <w:rFonts w:ascii="Courier New" w:hAnsi="Courier New" w:cs="Courier New" w:hint="default"/>
      </w:rPr>
    </w:lvl>
    <w:lvl w:ilvl="2" w:tplc="18CA86B2" w:tentative="1">
      <w:start w:val="1"/>
      <w:numFmt w:val="bullet"/>
      <w:lvlText w:val=""/>
      <w:lvlJc w:val="left"/>
      <w:pPr>
        <w:ind w:left="3960" w:hanging="360"/>
      </w:pPr>
      <w:rPr>
        <w:rFonts w:ascii="Wingdings" w:hAnsi="Wingdings" w:hint="default"/>
      </w:rPr>
    </w:lvl>
    <w:lvl w:ilvl="3" w:tplc="D2CA1626" w:tentative="1">
      <w:start w:val="1"/>
      <w:numFmt w:val="bullet"/>
      <w:lvlText w:val=""/>
      <w:lvlJc w:val="left"/>
      <w:pPr>
        <w:ind w:left="4680" w:hanging="360"/>
      </w:pPr>
      <w:rPr>
        <w:rFonts w:ascii="Symbol" w:hAnsi="Symbol" w:hint="default"/>
      </w:rPr>
    </w:lvl>
    <w:lvl w:ilvl="4" w:tplc="0F16447A" w:tentative="1">
      <w:start w:val="1"/>
      <w:numFmt w:val="bullet"/>
      <w:lvlText w:val="o"/>
      <w:lvlJc w:val="left"/>
      <w:pPr>
        <w:ind w:left="5400" w:hanging="360"/>
      </w:pPr>
      <w:rPr>
        <w:rFonts w:ascii="Courier New" w:hAnsi="Courier New" w:cs="Courier New" w:hint="default"/>
      </w:rPr>
    </w:lvl>
    <w:lvl w:ilvl="5" w:tplc="7DA81F22" w:tentative="1">
      <w:start w:val="1"/>
      <w:numFmt w:val="bullet"/>
      <w:lvlText w:val=""/>
      <w:lvlJc w:val="left"/>
      <w:pPr>
        <w:ind w:left="6120" w:hanging="360"/>
      </w:pPr>
      <w:rPr>
        <w:rFonts w:ascii="Wingdings" w:hAnsi="Wingdings" w:hint="default"/>
      </w:rPr>
    </w:lvl>
    <w:lvl w:ilvl="6" w:tplc="E0E8D538" w:tentative="1">
      <w:start w:val="1"/>
      <w:numFmt w:val="bullet"/>
      <w:lvlText w:val=""/>
      <w:lvlJc w:val="left"/>
      <w:pPr>
        <w:ind w:left="6840" w:hanging="360"/>
      </w:pPr>
      <w:rPr>
        <w:rFonts w:ascii="Symbol" w:hAnsi="Symbol" w:hint="default"/>
      </w:rPr>
    </w:lvl>
    <w:lvl w:ilvl="7" w:tplc="3CD2B926" w:tentative="1">
      <w:start w:val="1"/>
      <w:numFmt w:val="bullet"/>
      <w:lvlText w:val="o"/>
      <w:lvlJc w:val="left"/>
      <w:pPr>
        <w:ind w:left="7560" w:hanging="360"/>
      </w:pPr>
      <w:rPr>
        <w:rFonts w:ascii="Courier New" w:hAnsi="Courier New" w:cs="Courier New" w:hint="default"/>
      </w:rPr>
    </w:lvl>
    <w:lvl w:ilvl="8" w:tplc="6F2AF82E" w:tentative="1">
      <w:start w:val="1"/>
      <w:numFmt w:val="bullet"/>
      <w:lvlText w:val=""/>
      <w:lvlJc w:val="left"/>
      <w:pPr>
        <w:ind w:left="8280" w:hanging="360"/>
      </w:pPr>
      <w:rPr>
        <w:rFonts w:ascii="Wingdings" w:hAnsi="Wingdings" w:hint="default"/>
      </w:rPr>
    </w:lvl>
  </w:abstractNum>
  <w:abstractNum w:abstractNumId="78" w15:restartNumberingAfterBreak="0">
    <w:nsid w:val="57E11699"/>
    <w:multiLevelType w:val="hybridMultilevel"/>
    <w:tmpl w:val="29C86ADC"/>
    <w:lvl w:ilvl="0" w:tplc="A606E0FC">
      <w:start w:val="1"/>
      <w:numFmt w:val="bullet"/>
      <w:lvlText w:val=""/>
      <w:lvlJc w:val="left"/>
      <w:pPr>
        <w:ind w:left="720" w:hanging="360"/>
      </w:pPr>
      <w:rPr>
        <w:rFonts w:ascii="Symbol" w:hAnsi="Symbol" w:hint="default"/>
      </w:rPr>
    </w:lvl>
    <w:lvl w:ilvl="1" w:tplc="CB3AFF28" w:tentative="1">
      <w:start w:val="1"/>
      <w:numFmt w:val="bullet"/>
      <w:lvlText w:val="o"/>
      <w:lvlJc w:val="left"/>
      <w:pPr>
        <w:ind w:left="1440" w:hanging="360"/>
      </w:pPr>
      <w:rPr>
        <w:rFonts w:ascii="Courier New" w:hAnsi="Courier New" w:cs="Courier New" w:hint="default"/>
      </w:rPr>
    </w:lvl>
    <w:lvl w:ilvl="2" w:tplc="2B5CF62E" w:tentative="1">
      <w:start w:val="1"/>
      <w:numFmt w:val="bullet"/>
      <w:lvlText w:val=""/>
      <w:lvlJc w:val="left"/>
      <w:pPr>
        <w:ind w:left="2160" w:hanging="360"/>
      </w:pPr>
      <w:rPr>
        <w:rFonts w:ascii="Wingdings" w:hAnsi="Wingdings" w:hint="default"/>
      </w:rPr>
    </w:lvl>
    <w:lvl w:ilvl="3" w:tplc="DA98B53C" w:tentative="1">
      <w:start w:val="1"/>
      <w:numFmt w:val="bullet"/>
      <w:lvlText w:val=""/>
      <w:lvlJc w:val="left"/>
      <w:pPr>
        <w:ind w:left="2880" w:hanging="360"/>
      </w:pPr>
      <w:rPr>
        <w:rFonts w:ascii="Symbol" w:hAnsi="Symbol" w:hint="default"/>
      </w:rPr>
    </w:lvl>
    <w:lvl w:ilvl="4" w:tplc="74E61A62" w:tentative="1">
      <w:start w:val="1"/>
      <w:numFmt w:val="bullet"/>
      <w:lvlText w:val="o"/>
      <w:lvlJc w:val="left"/>
      <w:pPr>
        <w:ind w:left="3600" w:hanging="360"/>
      </w:pPr>
      <w:rPr>
        <w:rFonts w:ascii="Courier New" w:hAnsi="Courier New" w:cs="Courier New" w:hint="default"/>
      </w:rPr>
    </w:lvl>
    <w:lvl w:ilvl="5" w:tplc="6C6246B2" w:tentative="1">
      <w:start w:val="1"/>
      <w:numFmt w:val="bullet"/>
      <w:lvlText w:val=""/>
      <w:lvlJc w:val="left"/>
      <w:pPr>
        <w:ind w:left="4320" w:hanging="360"/>
      </w:pPr>
      <w:rPr>
        <w:rFonts w:ascii="Wingdings" w:hAnsi="Wingdings" w:hint="default"/>
      </w:rPr>
    </w:lvl>
    <w:lvl w:ilvl="6" w:tplc="8FC03A46" w:tentative="1">
      <w:start w:val="1"/>
      <w:numFmt w:val="bullet"/>
      <w:lvlText w:val=""/>
      <w:lvlJc w:val="left"/>
      <w:pPr>
        <w:ind w:left="5040" w:hanging="360"/>
      </w:pPr>
      <w:rPr>
        <w:rFonts w:ascii="Symbol" w:hAnsi="Symbol" w:hint="default"/>
      </w:rPr>
    </w:lvl>
    <w:lvl w:ilvl="7" w:tplc="E76EFA60" w:tentative="1">
      <w:start w:val="1"/>
      <w:numFmt w:val="bullet"/>
      <w:lvlText w:val="o"/>
      <w:lvlJc w:val="left"/>
      <w:pPr>
        <w:ind w:left="5760" w:hanging="360"/>
      </w:pPr>
      <w:rPr>
        <w:rFonts w:ascii="Courier New" w:hAnsi="Courier New" w:cs="Courier New" w:hint="default"/>
      </w:rPr>
    </w:lvl>
    <w:lvl w:ilvl="8" w:tplc="EB164632" w:tentative="1">
      <w:start w:val="1"/>
      <w:numFmt w:val="bullet"/>
      <w:lvlText w:val=""/>
      <w:lvlJc w:val="left"/>
      <w:pPr>
        <w:ind w:left="6480" w:hanging="360"/>
      </w:pPr>
      <w:rPr>
        <w:rFonts w:ascii="Wingdings" w:hAnsi="Wingdings" w:hint="default"/>
      </w:rPr>
    </w:lvl>
  </w:abstractNum>
  <w:abstractNum w:abstractNumId="79" w15:restartNumberingAfterBreak="0">
    <w:nsid w:val="584639DE"/>
    <w:multiLevelType w:val="hybridMultilevel"/>
    <w:tmpl w:val="948E90D8"/>
    <w:lvl w:ilvl="0" w:tplc="94980984">
      <w:start w:val="1"/>
      <w:numFmt w:val="decimal"/>
      <w:lvlText w:val="%1."/>
      <w:lvlJc w:val="left"/>
      <w:pPr>
        <w:ind w:left="720" w:hanging="360"/>
      </w:pPr>
    </w:lvl>
    <w:lvl w:ilvl="1" w:tplc="4A029E40" w:tentative="1">
      <w:start w:val="1"/>
      <w:numFmt w:val="lowerLetter"/>
      <w:lvlText w:val="%2."/>
      <w:lvlJc w:val="left"/>
      <w:pPr>
        <w:ind w:left="1440" w:hanging="360"/>
      </w:pPr>
    </w:lvl>
    <w:lvl w:ilvl="2" w:tplc="84B0C114" w:tentative="1">
      <w:start w:val="1"/>
      <w:numFmt w:val="lowerRoman"/>
      <w:lvlText w:val="%3."/>
      <w:lvlJc w:val="right"/>
      <w:pPr>
        <w:ind w:left="2160" w:hanging="180"/>
      </w:pPr>
    </w:lvl>
    <w:lvl w:ilvl="3" w:tplc="D1E6DC64" w:tentative="1">
      <w:start w:val="1"/>
      <w:numFmt w:val="decimal"/>
      <w:lvlText w:val="%4."/>
      <w:lvlJc w:val="left"/>
      <w:pPr>
        <w:ind w:left="2880" w:hanging="360"/>
      </w:pPr>
    </w:lvl>
    <w:lvl w:ilvl="4" w:tplc="86E0D47E" w:tentative="1">
      <w:start w:val="1"/>
      <w:numFmt w:val="lowerLetter"/>
      <w:lvlText w:val="%5."/>
      <w:lvlJc w:val="left"/>
      <w:pPr>
        <w:ind w:left="3600" w:hanging="360"/>
      </w:pPr>
    </w:lvl>
    <w:lvl w:ilvl="5" w:tplc="A3A0B43E" w:tentative="1">
      <w:start w:val="1"/>
      <w:numFmt w:val="lowerRoman"/>
      <w:lvlText w:val="%6."/>
      <w:lvlJc w:val="right"/>
      <w:pPr>
        <w:ind w:left="4320" w:hanging="180"/>
      </w:pPr>
    </w:lvl>
    <w:lvl w:ilvl="6" w:tplc="60307EE0" w:tentative="1">
      <w:start w:val="1"/>
      <w:numFmt w:val="decimal"/>
      <w:lvlText w:val="%7."/>
      <w:lvlJc w:val="left"/>
      <w:pPr>
        <w:ind w:left="5040" w:hanging="360"/>
      </w:pPr>
    </w:lvl>
    <w:lvl w:ilvl="7" w:tplc="F8F44F88" w:tentative="1">
      <w:start w:val="1"/>
      <w:numFmt w:val="lowerLetter"/>
      <w:lvlText w:val="%8."/>
      <w:lvlJc w:val="left"/>
      <w:pPr>
        <w:ind w:left="5760" w:hanging="360"/>
      </w:pPr>
    </w:lvl>
    <w:lvl w:ilvl="8" w:tplc="7EE6E5F8" w:tentative="1">
      <w:start w:val="1"/>
      <w:numFmt w:val="lowerRoman"/>
      <w:lvlText w:val="%9."/>
      <w:lvlJc w:val="right"/>
      <w:pPr>
        <w:ind w:left="6480" w:hanging="180"/>
      </w:pPr>
    </w:lvl>
  </w:abstractNum>
  <w:abstractNum w:abstractNumId="80" w15:restartNumberingAfterBreak="0">
    <w:nsid w:val="589169A8"/>
    <w:multiLevelType w:val="hybridMultilevel"/>
    <w:tmpl w:val="4C6C4860"/>
    <w:lvl w:ilvl="0" w:tplc="959C1EA6">
      <w:start w:val="1"/>
      <w:numFmt w:val="bullet"/>
      <w:pStyle w:val="Bullet"/>
      <w:lvlText w:val=""/>
      <w:lvlJc w:val="left"/>
      <w:pPr>
        <w:ind w:left="1080" w:hanging="360"/>
      </w:pPr>
      <w:rPr>
        <w:rFonts w:ascii="Symbol" w:hAnsi="Symbol" w:hint="default"/>
        <w:sz w:val="21"/>
        <w:szCs w:val="20"/>
      </w:rPr>
    </w:lvl>
    <w:lvl w:ilvl="1" w:tplc="0C44D40A">
      <w:start w:val="1"/>
      <w:numFmt w:val="bullet"/>
      <w:lvlText w:val="o"/>
      <w:lvlJc w:val="left"/>
      <w:pPr>
        <w:ind w:left="1800" w:hanging="360"/>
      </w:pPr>
      <w:rPr>
        <w:rFonts w:ascii="Courier New" w:hAnsi="Courier New" w:cs="Courier New" w:hint="default"/>
      </w:rPr>
    </w:lvl>
    <w:lvl w:ilvl="2" w:tplc="2954BF90" w:tentative="1">
      <w:start w:val="1"/>
      <w:numFmt w:val="bullet"/>
      <w:lvlText w:val=""/>
      <w:lvlJc w:val="left"/>
      <w:pPr>
        <w:ind w:left="2520" w:hanging="360"/>
      </w:pPr>
      <w:rPr>
        <w:rFonts w:ascii="Wingdings" w:hAnsi="Wingdings" w:hint="default"/>
      </w:rPr>
    </w:lvl>
    <w:lvl w:ilvl="3" w:tplc="74EA8FC2" w:tentative="1">
      <w:start w:val="1"/>
      <w:numFmt w:val="bullet"/>
      <w:lvlText w:val=""/>
      <w:lvlJc w:val="left"/>
      <w:pPr>
        <w:ind w:left="3240" w:hanging="360"/>
      </w:pPr>
      <w:rPr>
        <w:rFonts w:ascii="Symbol" w:hAnsi="Symbol" w:hint="default"/>
      </w:rPr>
    </w:lvl>
    <w:lvl w:ilvl="4" w:tplc="86B2FC78" w:tentative="1">
      <w:start w:val="1"/>
      <w:numFmt w:val="bullet"/>
      <w:lvlText w:val="o"/>
      <w:lvlJc w:val="left"/>
      <w:pPr>
        <w:ind w:left="3960" w:hanging="360"/>
      </w:pPr>
      <w:rPr>
        <w:rFonts w:ascii="Courier New" w:hAnsi="Courier New" w:cs="Courier New" w:hint="default"/>
      </w:rPr>
    </w:lvl>
    <w:lvl w:ilvl="5" w:tplc="0A081A4A" w:tentative="1">
      <w:start w:val="1"/>
      <w:numFmt w:val="bullet"/>
      <w:lvlText w:val=""/>
      <w:lvlJc w:val="left"/>
      <w:pPr>
        <w:ind w:left="4680" w:hanging="360"/>
      </w:pPr>
      <w:rPr>
        <w:rFonts w:ascii="Wingdings" w:hAnsi="Wingdings" w:hint="default"/>
      </w:rPr>
    </w:lvl>
    <w:lvl w:ilvl="6" w:tplc="EAA41ED4" w:tentative="1">
      <w:start w:val="1"/>
      <w:numFmt w:val="bullet"/>
      <w:lvlText w:val=""/>
      <w:lvlJc w:val="left"/>
      <w:pPr>
        <w:ind w:left="5400" w:hanging="360"/>
      </w:pPr>
      <w:rPr>
        <w:rFonts w:ascii="Symbol" w:hAnsi="Symbol" w:hint="default"/>
      </w:rPr>
    </w:lvl>
    <w:lvl w:ilvl="7" w:tplc="2E42EBAA" w:tentative="1">
      <w:start w:val="1"/>
      <w:numFmt w:val="bullet"/>
      <w:lvlText w:val="o"/>
      <w:lvlJc w:val="left"/>
      <w:pPr>
        <w:ind w:left="6120" w:hanging="360"/>
      </w:pPr>
      <w:rPr>
        <w:rFonts w:ascii="Courier New" w:hAnsi="Courier New" w:cs="Courier New" w:hint="default"/>
      </w:rPr>
    </w:lvl>
    <w:lvl w:ilvl="8" w:tplc="6FDCE5FE" w:tentative="1">
      <w:start w:val="1"/>
      <w:numFmt w:val="bullet"/>
      <w:lvlText w:val=""/>
      <w:lvlJc w:val="left"/>
      <w:pPr>
        <w:ind w:left="6840" w:hanging="360"/>
      </w:pPr>
      <w:rPr>
        <w:rFonts w:ascii="Wingdings" w:hAnsi="Wingdings" w:hint="default"/>
      </w:rPr>
    </w:lvl>
  </w:abstractNum>
  <w:abstractNum w:abstractNumId="81" w15:restartNumberingAfterBreak="0">
    <w:nsid w:val="59597E7F"/>
    <w:multiLevelType w:val="hybridMultilevel"/>
    <w:tmpl w:val="350A0968"/>
    <w:lvl w:ilvl="0" w:tplc="8256B1DC">
      <w:start w:val="1"/>
      <w:numFmt w:val="lowerLetter"/>
      <w:lvlText w:val="%1)"/>
      <w:lvlJc w:val="left"/>
      <w:pPr>
        <w:ind w:left="720" w:hanging="360"/>
      </w:pPr>
      <w:rPr>
        <w:rFonts w:hint="default"/>
      </w:rPr>
    </w:lvl>
    <w:lvl w:ilvl="1" w:tplc="E5741FB8" w:tentative="1">
      <w:start w:val="1"/>
      <w:numFmt w:val="lowerLetter"/>
      <w:lvlText w:val="%2."/>
      <w:lvlJc w:val="left"/>
      <w:pPr>
        <w:ind w:left="1440" w:hanging="360"/>
      </w:pPr>
    </w:lvl>
    <w:lvl w:ilvl="2" w:tplc="5D223D66" w:tentative="1">
      <w:start w:val="1"/>
      <w:numFmt w:val="lowerRoman"/>
      <w:lvlText w:val="%3."/>
      <w:lvlJc w:val="right"/>
      <w:pPr>
        <w:ind w:left="2160" w:hanging="180"/>
      </w:pPr>
    </w:lvl>
    <w:lvl w:ilvl="3" w:tplc="CBE494E4" w:tentative="1">
      <w:start w:val="1"/>
      <w:numFmt w:val="decimal"/>
      <w:lvlText w:val="%4."/>
      <w:lvlJc w:val="left"/>
      <w:pPr>
        <w:ind w:left="2880" w:hanging="360"/>
      </w:pPr>
    </w:lvl>
    <w:lvl w:ilvl="4" w:tplc="870EB2C2" w:tentative="1">
      <w:start w:val="1"/>
      <w:numFmt w:val="lowerLetter"/>
      <w:lvlText w:val="%5."/>
      <w:lvlJc w:val="left"/>
      <w:pPr>
        <w:ind w:left="3600" w:hanging="360"/>
      </w:pPr>
    </w:lvl>
    <w:lvl w:ilvl="5" w:tplc="35429E80" w:tentative="1">
      <w:start w:val="1"/>
      <w:numFmt w:val="lowerRoman"/>
      <w:lvlText w:val="%6."/>
      <w:lvlJc w:val="right"/>
      <w:pPr>
        <w:ind w:left="4320" w:hanging="180"/>
      </w:pPr>
    </w:lvl>
    <w:lvl w:ilvl="6" w:tplc="28AA4D84" w:tentative="1">
      <w:start w:val="1"/>
      <w:numFmt w:val="decimal"/>
      <w:lvlText w:val="%7."/>
      <w:lvlJc w:val="left"/>
      <w:pPr>
        <w:ind w:left="5040" w:hanging="360"/>
      </w:pPr>
    </w:lvl>
    <w:lvl w:ilvl="7" w:tplc="15220A78" w:tentative="1">
      <w:start w:val="1"/>
      <w:numFmt w:val="lowerLetter"/>
      <w:lvlText w:val="%8."/>
      <w:lvlJc w:val="left"/>
      <w:pPr>
        <w:ind w:left="5760" w:hanging="360"/>
      </w:pPr>
    </w:lvl>
    <w:lvl w:ilvl="8" w:tplc="1A847BC8" w:tentative="1">
      <w:start w:val="1"/>
      <w:numFmt w:val="lowerRoman"/>
      <w:lvlText w:val="%9."/>
      <w:lvlJc w:val="right"/>
      <w:pPr>
        <w:ind w:left="6480" w:hanging="180"/>
      </w:pPr>
    </w:lvl>
  </w:abstractNum>
  <w:abstractNum w:abstractNumId="82" w15:restartNumberingAfterBreak="0">
    <w:nsid w:val="59EF7B31"/>
    <w:multiLevelType w:val="hybridMultilevel"/>
    <w:tmpl w:val="B846C3A4"/>
    <w:lvl w:ilvl="0" w:tplc="2C4A74EE">
      <w:numFmt w:val="bullet"/>
      <w:lvlText w:val="-"/>
      <w:lvlJc w:val="left"/>
      <w:pPr>
        <w:ind w:left="720" w:hanging="360"/>
      </w:pPr>
      <w:rPr>
        <w:rFonts w:ascii="Times New Roman" w:eastAsia="Times New Roman" w:hAnsi="Times New Roman" w:cs="Times New Roman" w:hint="default"/>
      </w:rPr>
    </w:lvl>
    <w:lvl w:ilvl="1" w:tplc="27D47098" w:tentative="1">
      <w:start w:val="1"/>
      <w:numFmt w:val="bullet"/>
      <w:lvlText w:val="o"/>
      <w:lvlJc w:val="left"/>
      <w:pPr>
        <w:ind w:left="1440" w:hanging="360"/>
      </w:pPr>
      <w:rPr>
        <w:rFonts w:ascii="Courier New" w:hAnsi="Courier New" w:cs="Courier New" w:hint="default"/>
      </w:rPr>
    </w:lvl>
    <w:lvl w:ilvl="2" w:tplc="EA46FEA8" w:tentative="1">
      <w:start w:val="1"/>
      <w:numFmt w:val="bullet"/>
      <w:lvlText w:val=""/>
      <w:lvlJc w:val="left"/>
      <w:pPr>
        <w:ind w:left="2160" w:hanging="360"/>
      </w:pPr>
      <w:rPr>
        <w:rFonts w:ascii="Wingdings" w:hAnsi="Wingdings" w:hint="default"/>
      </w:rPr>
    </w:lvl>
    <w:lvl w:ilvl="3" w:tplc="1C62647A" w:tentative="1">
      <w:start w:val="1"/>
      <w:numFmt w:val="bullet"/>
      <w:lvlText w:val=""/>
      <w:lvlJc w:val="left"/>
      <w:pPr>
        <w:ind w:left="2880" w:hanging="360"/>
      </w:pPr>
      <w:rPr>
        <w:rFonts w:ascii="Symbol" w:hAnsi="Symbol" w:hint="default"/>
      </w:rPr>
    </w:lvl>
    <w:lvl w:ilvl="4" w:tplc="3B626E1E" w:tentative="1">
      <w:start w:val="1"/>
      <w:numFmt w:val="bullet"/>
      <w:lvlText w:val="o"/>
      <w:lvlJc w:val="left"/>
      <w:pPr>
        <w:ind w:left="3600" w:hanging="360"/>
      </w:pPr>
      <w:rPr>
        <w:rFonts w:ascii="Courier New" w:hAnsi="Courier New" w:cs="Courier New" w:hint="default"/>
      </w:rPr>
    </w:lvl>
    <w:lvl w:ilvl="5" w:tplc="F1804712" w:tentative="1">
      <w:start w:val="1"/>
      <w:numFmt w:val="bullet"/>
      <w:lvlText w:val=""/>
      <w:lvlJc w:val="left"/>
      <w:pPr>
        <w:ind w:left="4320" w:hanging="360"/>
      </w:pPr>
      <w:rPr>
        <w:rFonts w:ascii="Wingdings" w:hAnsi="Wingdings" w:hint="default"/>
      </w:rPr>
    </w:lvl>
    <w:lvl w:ilvl="6" w:tplc="E8105A72" w:tentative="1">
      <w:start w:val="1"/>
      <w:numFmt w:val="bullet"/>
      <w:lvlText w:val=""/>
      <w:lvlJc w:val="left"/>
      <w:pPr>
        <w:ind w:left="5040" w:hanging="360"/>
      </w:pPr>
      <w:rPr>
        <w:rFonts w:ascii="Symbol" w:hAnsi="Symbol" w:hint="default"/>
      </w:rPr>
    </w:lvl>
    <w:lvl w:ilvl="7" w:tplc="253E1B58" w:tentative="1">
      <w:start w:val="1"/>
      <w:numFmt w:val="bullet"/>
      <w:lvlText w:val="o"/>
      <w:lvlJc w:val="left"/>
      <w:pPr>
        <w:ind w:left="5760" w:hanging="360"/>
      </w:pPr>
      <w:rPr>
        <w:rFonts w:ascii="Courier New" w:hAnsi="Courier New" w:cs="Courier New" w:hint="default"/>
      </w:rPr>
    </w:lvl>
    <w:lvl w:ilvl="8" w:tplc="5A8402F2" w:tentative="1">
      <w:start w:val="1"/>
      <w:numFmt w:val="bullet"/>
      <w:lvlText w:val=""/>
      <w:lvlJc w:val="left"/>
      <w:pPr>
        <w:ind w:left="6480" w:hanging="360"/>
      </w:pPr>
      <w:rPr>
        <w:rFonts w:ascii="Wingdings" w:hAnsi="Wingdings" w:hint="default"/>
      </w:rPr>
    </w:lvl>
  </w:abstractNum>
  <w:abstractNum w:abstractNumId="83" w15:restartNumberingAfterBreak="0">
    <w:nsid w:val="5A6F2561"/>
    <w:multiLevelType w:val="hybridMultilevel"/>
    <w:tmpl w:val="6C6A844A"/>
    <w:lvl w:ilvl="0" w:tplc="7B784018">
      <w:start w:val="1"/>
      <w:numFmt w:val="bullet"/>
      <w:lvlText w:val=""/>
      <w:lvlJc w:val="left"/>
      <w:pPr>
        <w:ind w:left="720" w:hanging="360"/>
      </w:pPr>
      <w:rPr>
        <w:rFonts w:ascii="Symbol" w:hAnsi="Symbol" w:hint="default"/>
      </w:rPr>
    </w:lvl>
    <w:lvl w:ilvl="1" w:tplc="2EAE1D68" w:tentative="1">
      <w:start w:val="1"/>
      <w:numFmt w:val="bullet"/>
      <w:lvlText w:val="o"/>
      <w:lvlJc w:val="left"/>
      <w:pPr>
        <w:ind w:left="1440" w:hanging="360"/>
      </w:pPr>
      <w:rPr>
        <w:rFonts w:ascii="Courier New" w:hAnsi="Courier New" w:cs="Courier New" w:hint="default"/>
      </w:rPr>
    </w:lvl>
    <w:lvl w:ilvl="2" w:tplc="A77E3D46" w:tentative="1">
      <w:start w:val="1"/>
      <w:numFmt w:val="bullet"/>
      <w:lvlText w:val=""/>
      <w:lvlJc w:val="left"/>
      <w:pPr>
        <w:ind w:left="2160" w:hanging="360"/>
      </w:pPr>
      <w:rPr>
        <w:rFonts w:ascii="Wingdings" w:hAnsi="Wingdings" w:hint="default"/>
      </w:rPr>
    </w:lvl>
    <w:lvl w:ilvl="3" w:tplc="11148010" w:tentative="1">
      <w:start w:val="1"/>
      <w:numFmt w:val="bullet"/>
      <w:lvlText w:val=""/>
      <w:lvlJc w:val="left"/>
      <w:pPr>
        <w:ind w:left="2880" w:hanging="360"/>
      </w:pPr>
      <w:rPr>
        <w:rFonts w:ascii="Symbol" w:hAnsi="Symbol" w:hint="default"/>
      </w:rPr>
    </w:lvl>
    <w:lvl w:ilvl="4" w:tplc="7428A4EE" w:tentative="1">
      <w:start w:val="1"/>
      <w:numFmt w:val="bullet"/>
      <w:lvlText w:val="o"/>
      <w:lvlJc w:val="left"/>
      <w:pPr>
        <w:ind w:left="3600" w:hanging="360"/>
      </w:pPr>
      <w:rPr>
        <w:rFonts w:ascii="Courier New" w:hAnsi="Courier New" w:cs="Courier New" w:hint="default"/>
      </w:rPr>
    </w:lvl>
    <w:lvl w:ilvl="5" w:tplc="B05AE1E6" w:tentative="1">
      <w:start w:val="1"/>
      <w:numFmt w:val="bullet"/>
      <w:lvlText w:val=""/>
      <w:lvlJc w:val="left"/>
      <w:pPr>
        <w:ind w:left="4320" w:hanging="360"/>
      </w:pPr>
      <w:rPr>
        <w:rFonts w:ascii="Wingdings" w:hAnsi="Wingdings" w:hint="default"/>
      </w:rPr>
    </w:lvl>
    <w:lvl w:ilvl="6" w:tplc="AFC83A18" w:tentative="1">
      <w:start w:val="1"/>
      <w:numFmt w:val="bullet"/>
      <w:lvlText w:val=""/>
      <w:lvlJc w:val="left"/>
      <w:pPr>
        <w:ind w:left="5040" w:hanging="360"/>
      </w:pPr>
      <w:rPr>
        <w:rFonts w:ascii="Symbol" w:hAnsi="Symbol" w:hint="default"/>
      </w:rPr>
    </w:lvl>
    <w:lvl w:ilvl="7" w:tplc="1E28526A" w:tentative="1">
      <w:start w:val="1"/>
      <w:numFmt w:val="bullet"/>
      <w:lvlText w:val="o"/>
      <w:lvlJc w:val="left"/>
      <w:pPr>
        <w:ind w:left="5760" w:hanging="360"/>
      </w:pPr>
      <w:rPr>
        <w:rFonts w:ascii="Courier New" w:hAnsi="Courier New" w:cs="Courier New" w:hint="default"/>
      </w:rPr>
    </w:lvl>
    <w:lvl w:ilvl="8" w:tplc="3E3022F2" w:tentative="1">
      <w:start w:val="1"/>
      <w:numFmt w:val="bullet"/>
      <w:lvlText w:val=""/>
      <w:lvlJc w:val="left"/>
      <w:pPr>
        <w:ind w:left="6480" w:hanging="360"/>
      </w:pPr>
      <w:rPr>
        <w:rFonts w:ascii="Wingdings" w:hAnsi="Wingdings" w:hint="default"/>
      </w:rPr>
    </w:lvl>
  </w:abstractNum>
  <w:abstractNum w:abstractNumId="84" w15:restartNumberingAfterBreak="0">
    <w:nsid w:val="5CF02372"/>
    <w:multiLevelType w:val="hybridMultilevel"/>
    <w:tmpl w:val="0E2057D8"/>
    <w:lvl w:ilvl="0" w:tplc="589E37F4">
      <w:start w:val="1"/>
      <w:numFmt w:val="bullet"/>
      <w:lvlText w:val=""/>
      <w:lvlJc w:val="left"/>
      <w:pPr>
        <w:ind w:left="720" w:hanging="360"/>
      </w:pPr>
      <w:rPr>
        <w:rFonts w:ascii="Symbol" w:hAnsi="Symbol" w:hint="default"/>
      </w:rPr>
    </w:lvl>
    <w:lvl w:ilvl="1" w:tplc="E0C68DAE" w:tentative="1">
      <w:start w:val="1"/>
      <w:numFmt w:val="bullet"/>
      <w:lvlText w:val="o"/>
      <w:lvlJc w:val="left"/>
      <w:pPr>
        <w:ind w:left="1440" w:hanging="360"/>
      </w:pPr>
      <w:rPr>
        <w:rFonts w:ascii="Courier New" w:hAnsi="Courier New" w:cs="Courier New" w:hint="default"/>
      </w:rPr>
    </w:lvl>
    <w:lvl w:ilvl="2" w:tplc="EC60D4AA" w:tentative="1">
      <w:start w:val="1"/>
      <w:numFmt w:val="bullet"/>
      <w:lvlText w:val=""/>
      <w:lvlJc w:val="left"/>
      <w:pPr>
        <w:ind w:left="2160" w:hanging="360"/>
      </w:pPr>
      <w:rPr>
        <w:rFonts w:ascii="Wingdings" w:hAnsi="Wingdings" w:hint="default"/>
      </w:rPr>
    </w:lvl>
    <w:lvl w:ilvl="3" w:tplc="1D92E86E" w:tentative="1">
      <w:start w:val="1"/>
      <w:numFmt w:val="bullet"/>
      <w:lvlText w:val=""/>
      <w:lvlJc w:val="left"/>
      <w:pPr>
        <w:ind w:left="2880" w:hanging="360"/>
      </w:pPr>
      <w:rPr>
        <w:rFonts w:ascii="Symbol" w:hAnsi="Symbol" w:hint="default"/>
      </w:rPr>
    </w:lvl>
    <w:lvl w:ilvl="4" w:tplc="4A282DC2" w:tentative="1">
      <w:start w:val="1"/>
      <w:numFmt w:val="bullet"/>
      <w:lvlText w:val="o"/>
      <w:lvlJc w:val="left"/>
      <w:pPr>
        <w:ind w:left="3600" w:hanging="360"/>
      </w:pPr>
      <w:rPr>
        <w:rFonts w:ascii="Courier New" w:hAnsi="Courier New" w:cs="Courier New" w:hint="default"/>
      </w:rPr>
    </w:lvl>
    <w:lvl w:ilvl="5" w:tplc="C33ED6EA" w:tentative="1">
      <w:start w:val="1"/>
      <w:numFmt w:val="bullet"/>
      <w:lvlText w:val=""/>
      <w:lvlJc w:val="left"/>
      <w:pPr>
        <w:ind w:left="4320" w:hanging="360"/>
      </w:pPr>
      <w:rPr>
        <w:rFonts w:ascii="Wingdings" w:hAnsi="Wingdings" w:hint="default"/>
      </w:rPr>
    </w:lvl>
    <w:lvl w:ilvl="6" w:tplc="9000ED68" w:tentative="1">
      <w:start w:val="1"/>
      <w:numFmt w:val="bullet"/>
      <w:lvlText w:val=""/>
      <w:lvlJc w:val="left"/>
      <w:pPr>
        <w:ind w:left="5040" w:hanging="360"/>
      </w:pPr>
      <w:rPr>
        <w:rFonts w:ascii="Symbol" w:hAnsi="Symbol" w:hint="default"/>
      </w:rPr>
    </w:lvl>
    <w:lvl w:ilvl="7" w:tplc="64FA459A" w:tentative="1">
      <w:start w:val="1"/>
      <w:numFmt w:val="bullet"/>
      <w:lvlText w:val="o"/>
      <w:lvlJc w:val="left"/>
      <w:pPr>
        <w:ind w:left="5760" w:hanging="360"/>
      </w:pPr>
      <w:rPr>
        <w:rFonts w:ascii="Courier New" w:hAnsi="Courier New" w:cs="Courier New" w:hint="default"/>
      </w:rPr>
    </w:lvl>
    <w:lvl w:ilvl="8" w:tplc="701451E8" w:tentative="1">
      <w:start w:val="1"/>
      <w:numFmt w:val="bullet"/>
      <w:lvlText w:val=""/>
      <w:lvlJc w:val="left"/>
      <w:pPr>
        <w:ind w:left="6480" w:hanging="360"/>
      </w:pPr>
      <w:rPr>
        <w:rFonts w:ascii="Wingdings" w:hAnsi="Wingdings" w:hint="default"/>
      </w:rPr>
    </w:lvl>
  </w:abstractNum>
  <w:abstractNum w:abstractNumId="85" w15:restartNumberingAfterBreak="0">
    <w:nsid w:val="5D0976F1"/>
    <w:multiLevelType w:val="hybridMultilevel"/>
    <w:tmpl w:val="74AC8802"/>
    <w:lvl w:ilvl="0" w:tplc="EDBAB528">
      <w:numFmt w:val="bullet"/>
      <w:lvlText w:val=""/>
      <w:lvlJc w:val="left"/>
      <w:pPr>
        <w:ind w:left="824" w:hanging="360"/>
      </w:pPr>
      <w:rPr>
        <w:rFonts w:ascii="Symbol" w:eastAsia="Symbol" w:hAnsi="Symbol" w:cs="Symbol" w:hint="default"/>
        <w:b w:val="0"/>
        <w:bCs w:val="0"/>
        <w:i w:val="0"/>
        <w:iCs w:val="0"/>
        <w:w w:val="100"/>
        <w:sz w:val="22"/>
        <w:szCs w:val="22"/>
        <w:lang w:val="en-US" w:eastAsia="en-US" w:bidi="ar-SA"/>
      </w:rPr>
    </w:lvl>
    <w:lvl w:ilvl="1" w:tplc="789A25D4">
      <w:numFmt w:val="bullet"/>
      <w:lvlText w:val="o"/>
      <w:lvlJc w:val="left"/>
      <w:pPr>
        <w:ind w:left="1545" w:hanging="360"/>
      </w:pPr>
      <w:rPr>
        <w:rFonts w:ascii="Courier New" w:eastAsia="Courier New" w:hAnsi="Courier New" w:cs="Courier New" w:hint="default"/>
        <w:b w:val="0"/>
        <w:bCs w:val="0"/>
        <w:i w:val="0"/>
        <w:iCs w:val="0"/>
        <w:w w:val="100"/>
        <w:sz w:val="22"/>
        <w:szCs w:val="22"/>
        <w:lang w:val="en-US" w:eastAsia="en-US" w:bidi="ar-SA"/>
      </w:rPr>
    </w:lvl>
    <w:lvl w:ilvl="2" w:tplc="92AC3750">
      <w:numFmt w:val="bullet"/>
      <w:lvlText w:val="•"/>
      <w:lvlJc w:val="left"/>
      <w:pPr>
        <w:ind w:left="2387" w:hanging="360"/>
      </w:pPr>
      <w:rPr>
        <w:rFonts w:hint="default"/>
        <w:lang w:val="en-US" w:eastAsia="en-US" w:bidi="ar-SA"/>
      </w:rPr>
    </w:lvl>
    <w:lvl w:ilvl="3" w:tplc="52F880A8">
      <w:numFmt w:val="bullet"/>
      <w:lvlText w:val="•"/>
      <w:lvlJc w:val="left"/>
      <w:pPr>
        <w:ind w:left="3235" w:hanging="360"/>
      </w:pPr>
      <w:rPr>
        <w:rFonts w:hint="default"/>
        <w:lang w:val="en-US" w:eastAsia="en-US" w:bidi="ar-SA"/>
      </w:rPr>
    </w:lvl>
    <w:lvl w:ilvl="4" w:tplc="302677C0">
      <w:numFmt w:val="bullet"/>
      <w:lvlText w:val="•"/>
      <w:lvlJc w:val="left"/>
      <w:pPr>
        <w:ind w:left="4083" w:hanging="360"/>
      </w:pPr>
      <w:rPr>
        <w:rFonts w:hint="default"/>
        <w:lang w:val="en-US" w:eastAsia="en-US" w:bidi="ar-SA"/>
      </w:rPr>
    </w:lvl>
    <w:lvl w:ilvl="5" w:tplc="9966699E">
      <w:numFmt w:val="bullet"/>
      <w:lvlText w:val="•"/>
      <w:lvlJc w:val="left"/>
      <w:pPr>
        <w:ind w:left="4931" w:hanging="360"/>
      </w:pPr>
      <w:rPr>
        <w:rFonts w:hint="default"/>
        <w:lang w:val="en-US" w:eastAsia="en-US" w:bidi="ar-SA"/>
      </w:rPr>
    </w:lvl>
    <w:lvl w:ilvl="6" w:tplc="541895E8">
      <w:numFmt w:val="bullet"/>
      <w:lvlText w:val="•"/>
      <w:lvlJc w:val="left"/>
      <w:pPr>
        <w:ind w:left="5778" w:hanging="360"/>
      </w:pPr>
      <w:rPr>
        <w:rFonts w:hint="default"/>
        <w:lang w:val="en-US" w:eastAsia="en-US" w:bidi="ar-SA"/>
      </w:rPr>
    </w:lvl>
    <w:lvl w:ilvl="7" w:tplc="7188EBB4">
      <w:numFmt w:val="bullet"/>
      <w:lvlText w:val="•"/>
      <w:lvlJc w:val="left"/>
      <w:pPr>
        <w:ind w:left="6626" w:hanging="360"/>
      </w:pPr>
      <w:rPr>
        <w:rFonts w:hint="default"/>
        <w:lang w:val="en-US" w:eastAsia="en-US" w:bidi="ar-SA"/>
      </w:rPr>
    </w:lvl>
    <w:lvl w:ilvl="8" w:tplc="D834CC2C">
      <w:numFmt w:val="bullet"/>
      <w:lvlText w:val="•"/>
      <w:lvlJc w:val="left"/>
      <w:pPr>
        <w:ind w:left="7474" w:hanging="360"/>
      </w:pPr>
      <w:rPr>
        <w:rFonts w:hint="default"/>
        <w:lang w:val="en-US" w:eastAsia="en-US" w:bidi="ar-SA"/>
      </w:rPr>
    </w:lvl>
  </w:abstractNum>
  <w:abstractNum w:abstractNumId="86" w15:restartNumberingAfterBreak="0">
    <w:nsid w:val="5D892B62"/>
    <w:multiLevelType w:val="hybridMultilevel"/>
    <w:tmpl w:val="A25627AA"/>
    <w:lvl w:ilvl="0" w:tplc="7B50508A">
      <w:start w:val="1"/>
      <w:numFmt w:val="bullet"/>
      <w:lvlText w:val=""/>
      <w:lvlJc w:val="left"/>
      <w:pPr>
        <w:ind w:left="720" w:hanging="360"/>
      </w:pPr>
      <w:rPr>
        <w:rFonts w:ascii="Wingdings" w:hAnsi="Wingdings" w:hint="default"/>
        <w:sz w:val="24"/>
      </w:rPr>
    </w:lvl>
    <w:lvl w:ilvl="1" w:tplc="45124AC4" w:tentative="1">
      <w:start w:val="1"/>
      <w:numFmt w:val="bullet"/>
      <w:lvlText w:val="o"/>
      <w:lvlJc w:val="left"/>
      <w:pPr>
        <w:ind w:left="1440" w:hanging="360"/>
      </w:pPr>
      <w:rPr>
        <w:rFonts w:ascii="Courier New" w:hAnsi="Courier New" w:cs="Courier New" w:hint="default"/>
      </w:rPr>
    </w:lvl>
    <w:lvl w:ilvl="2" w:tplc="D09EF93C" w:tentative="1">
      <w:start w:val="1"/>
      <w:numFmt w:val="bullet"/>
      <w:lvlText w:val=""/>
      <w:lvlJc w:val="left"/>
      <w:pPr>
        <w:ind w:left="2160" w:hanging="360"/>
      </w:pPr>
      <w:rPr>
        <w:rFonts w:ascii="Wingdings" w:hAnsi="Wingdings" w:hint="default"/>
      </w:rPr>
    </w:lvl>
    <w:lvl w:ilvl="3" w:tplc="F7984884" w:tentative="1">
      <w:start w:val="1"/>
      <w:numFmt w:val="bullet"/>
      <w:lvlText w:val=""/>
      <w:lvlJc w:val="left"/>
      <w:pPr>
        <w:ind w:left="2880" w:hanging="360"/>
      </w:pPr>
      <w:rPr>
        <w:rFonts w:ascii="Symbol" w:hAnsi="Symbol" w:hint="default"/>
      </w:rPr>
    </w:lvl>
    <w:lvl w:ilvl="4" w:tplc="7FB25E10" w:tentative="1">
      <w:start w:val="1"/>
      <w:numFmt w:val="bullet"/>
      <w:lvlText w:val="o"/>
      <w:lvlJc w:val="left"/>
      <w:pPr>
        <w:ind w:left="3600" w:hanging="360"/>
      </w:pPr>
      <w:rPr>
        <w:rFonts w:ascii="Courier New" w:hAnsi="Courier New" w:cs="Courier New" w:hint="default"/>
      </w:rPr>
    </w:lvl>
    <w:lvl w:ilvl="5" w:tplc="2620F8B8" w:tentative="1">
      <w:start w:val="1"/>
      <w:numFmt w:val="bullet"/>
      <w:lvlText w:val=""/>
      <w:lvlJc w:val="left"/>
      <w:pPr>
        <w:ind w:left="4320" w:hanging="360"/>
      </w:pPr>
      <w:rPr>
        <w:rFonts w:ascii="Wingdings" w:hAnsi="Wingdings" w:hint="default"/>
      </w:rPr>
    </w:lvl>
    <w:lvl w:ilvl="6" w:tplc="6EC4EB32" w:tentative="1">
      <w:start w:val="1"/>
      <w:numFmt w:val="bullet"/>
      <w:lvlText w:val=""/>
      <w:lvlJc w:val="left"/>
      <w:pPr>
        <w:ind w:left="5040" w:hanging="360"/>
      </w:pPr>
      <w:rPr>
        <w:rFonts w:ascii="Symbol" w:hAnsi="Symbol" w:hint="default"/>
      </w:rPr>
    </w:lvl>
    <w:lvl w:ilvl="7" w:tplc="96ACF0BE" w:tentative="1">
      <w:start w:val="1"/>
      <w:numFmt w:val="bullet"/>
      <w:lvlText w:val="o"/>
      <w:lvlJc w:val="left"/>
      <w:pPr>
        <w:ind w:left="5760" w:hanging="360"/>
      </w:pPr>
      <w:rPr>
        <w:rFonts w:ascii="Courier New" w:hAnsi="Courier New" w:cs="Courier New" w:hint="default"/>
      </w:rPr>
    </w:lvl>
    <w:lvl w:ilvl="8" w:tplc="32A4093C" w:tentative="1">
      <w:start w:val="1"/>
      <w:numFmt w:val="bullet"/>
      <w:lvlText w:val=""/>
      <w:lvlJc w:val="left"/>
      <w:pPr>
        <w:ind w:left="6480" w:hanging="360"/>
      </w:pPr>
      <w:rPr>
        <w:rFonts w:ascii="Wingdings" w:hAnsi="Wingdings" w:hint="default"/>
      </w:rPr>
    </w:lvl>
  </w:abstractNum>
  <w:abstractNum w:abstractNumId="87" w15:restartNumberingAfterBreak="0">
    <w:nsid w:val="5E8B556D"/>
    <w:multiLevelType w:val="hybridMultilevel"/>
    <w:tmpl w:val="31D414E2"/>
    <w:lvl w:ilvl="0" w:tplc="C5FA8B48">
      <w:start w:val="1"/>
      <w:numFmt w:val="bullet"/>
      <w:lvlText w:val=""/>
      <w:lvlJc w:val="left"/>
      <w:pPr>
        <w:ind w:left="720" w:hanging="360"/>
      </w:pPr>
      <w:rPr>
        <w:rFonts w:ascii="Symbol" w:hAnsi="Symbol" w:hint="default"/>
      </w:rPr>
    </w:lvl>
    <w:lvl w:ilvl="1" w:tplc="E4DEA6B2" w:tentative="1">
      <w:start w:val="1"/>
      <w:numFmt w:val="bullet"/>
      <w:lvlText w:val="o"/>
      <w:lvlJc w:val="left"/>
      <w:pPr>
        <w:ind w:left="1440" w:hanging="360"/>
      </w:pPr>
      <w:rPr>
        <w:rFonts w:ascii="Courier New" w:hAnsi="Courier New" w:cs="Courier New" w:hint="default"/>
      </w:rPr>
    </w:lvl>
    <w:lvl w:ilvl="2" w:tplc="845639BA" w:tentative="1">
      <w:start w:val="1"/>
      <w:numFmt w:val="bullet"/>
      <w:lvlText w:val=""/>
      <w:lvlJc w:val="left"/>
      <w:pPr>
        <w:ind w:left="2160" w:hanging="360"/>
      </w:pPr>
      <w:rPr>
        <w:rFonts w:ascii="Wingdings" w:hAnsi="Wingdings" w:hint="default"/>
      </w:rPr>
    </w:lvl>
    <w:lvl w:ilvl="3" w:tplc="2252F78E" w:tentative="1">
      <w:start w:val="1"/>
      <w:numFmt w:val="bullet"/>
      <w:lvlText w:val=""/>
      <w:lvlJc w:val="left"/>
      <w:pPr>
        <w:ind w:left="2880" w:hanging="360"/>
      </w:pPr>
      <w:rPr>
        <w:rFonts w:ascii="Symbol" w:hAnsi="Symbol" w:hint="default"/>
      </w:rPr>
    </w:lvl>
    <w:lvl w:ilvl="4" w:tplc="98E4D01E" w:tentative="1">
      <w:start w:val="1"/>
      <w:numFmt w:val="bullet"/>
      <w:lvlText w:val="o"/>
      <w:lvlJc w:val="left"/>
      <w:pPr>
        <w:ind w:left="3600" w:hanging="360"/>
      </w:pPr>
      <w:rPr>
        <w:rFonts w:ascii="Courier New" w:hAnsi="Courier New" w:cs="Courier New" w:hint="default"/>
      </w:rPr>
    </w:lvl>
    <w:lvl w:ilvl="5" w:tplc="B568E55A" w:tentative="1">
      <w:start w:val="1"/>
      <w:numFmt w:val="bullet"/>
      <w:lvlText w:val=""/>
      <w:lvlJc w:val="left"/>
      <w:pPr>
        <w:ind w:left="4320" w:hanging="360"/>
      </w:pPr>
      <w:rPr>
        <w:rFonts w:ascii="Wingdings" w:hAnsi="Wingdings" w:hint="default"/>
      </w:rPr>
    </w:lvl>
    <w:lvl w:ilvl="6" w:tplc="3A426560" w:tentative="1">
      <w:start w:val="1"/>
      <w:numFmt w:val="bullet"/>
      <w:lvlText w:val=""/>
      <w:lvlJc w:val="left"/>
      <w:pPr>
        <w:ind w:left="5040" w:hanging="360"/>
      </w:pPr>
      <w:rPr>
        <w:rFonts w:ascii="Symbol" w:hAnsi="Symbol" w:hint="default"/>
      </w:rPr>
    </w:lvl>
    <w:lvl w:ilvl="7" w:tplc="78ACE9F2" w:tentative="1">
      <w:start w:val="1"/>
      <w:numFmt w:val="bullet"/>
      <w:lvlText w:val="o"/>
      <w:lvlJc w:val="left"/>
      <w:pPr>
        <w:ind w:left="5760" w:hanging="360"/>
      </w:pPr>
      <w:rPr>
        <w:rFonts w:ascii="Courier New" w:hAnsi="Courier New" w:cs="Courier New" w:hint="default"/>
      </w:rPr>
    </w:lvl>
    <w:lvl w:ilvl="8" w:tplc="6F12A236" w:tentative="1">
      <w:start w:val="1"/>
      <w:numFmt w:val="bullet"/>
      <w:lvlText w:val=""/>
      <w:lvlJc w:val="left"/>
      <w:pPr>
        <w:ind w:left="6480" w:hanging="360"/>
      </w:pPr>
      <w:rPr>
        <w:rFonts w:ascii="Wingdings" w:hAnsi="Wingdings" w:hint="default"/>
      </w:rPr>
    </w:lvl>
  </w:abstractNum>
  <w:abstractNum w:abstractNumId="88" w15:restartNumberingAfterBreak="0">
    <w:nsid w:val="61B104A9"/>
    <w:multiLevelType w:val="hybridMultilevel"/>
    <w:tmpl w:val="E9C23FD8"/>
    <w:lvl w:ilvl="0" w:tplc="3620E990">
      <w:start w:val="1"/>
      <w:numFmt w:val="bullet"/>
      <w:lvlText w:val=""/>
      <w:lvlJc w:val="left"/>
      <w:pPr>
        <w:ind w:left="720" w:hanging="360"/>
      </w:pPr>
      <w:rPr>
        <w:rFonts w:ascii="Symbol" w:hAnsi="Symbol" w:hint="default"/>
      </w:rPr>
    </w:lvl>
    <w:lvl w:ilvl="1" w:tplc="D3C260A4" w:tentative="1">
      <w:start w:val="1"/>
      <w:numFmt w:val="bullet"/>
      <w:lvlText w:val="o"/>
      <w:lvlJc w:val="left"/>
      <w:pPr>
        <w:ind w:left="1440" w:hanging="360"/>
      </w:pPr>
      <w:rPr>
        <w:rFonts w:ascii="Courier New" w:hAnsi="Courier New" w:cs="Courier New" w:hint="default"/>
      </w:rPr>
    </w:lvl>
    <w:lvl w:ilvl="2" w:tplc="D0E4475A" w:tentative="1">
      <w:start w:val="1"/>
      <w:numFmt w:val="bullet"/>
      <w:lvlText w:val=""/>
      <w:lvlJc w:val="left"/>
      <w:pPr>
        <w:ind w:left="2160" w:hanging="360"/>
      </w:pPr>
      <w:rPr>
        <w:rFonts w:ascii="Wingdings" w:hAnsi="Wingdings" w:hint="default"/>
      </w:rPr>
    </w:lvl>
    <w:lvl w:ilvl="3" w:tplc="A5EE449E" w:tentative="1">
      <w:start w:val="1"/>
      <w:numFmt w:val="bullet"/>
      <w:lvlText w:val=""/>
      <w:lvlJc w:val="left"/>
      <w:pPr>
        <w:ind w:left="2880" w:hanging="360"/>
      </w:pPr>
      <w:rPr>
        <w:rFonts w:ascii="Symbol" w:hAnsi="Symbol" w:hint="default"/>
      </w:rPr>
    </w:lvl>
    <w:lvl w:ilvl="4" w:tplc="E144A7C8" w:tentative="1">
      <w:start w:val="1"/>
      <w:numFmt w:val="bullet"/>
      <w:lvlText w:val="o"/>
      <w:lvlJc w:val="left"/>
      <w:pPr>
        <w:ind w:left="3600" w:hanging="360"/>
      </w:pPr>
      <w:rPr>
        <w:rFonts w:ascii="Courier New" w:hAnsi="Courier New" w:cs="Courier New" w:hint="default"/>
      </w:rPr>
    </w:lvl>
    <w:lvl w:ilvl="5" w:tplc="206C54B4" w:tentative="1">
      <w:start w:val="1"/>
      <w:numFmt w:val="bullet"/>
      <w:lvlText w:val=""/>
      <w:lvlJc w:val="left"/>
      <w:pPr>
        <w:ind w:left="4320" w:hanging="360"/>
      </w:pPr>
      <w:rPr>
        <w:rFonts w:ascii="Wingdings" w:hAnsi="Wingdings" w:hint="default"/>
      </w:rPr>
    </w:lvl>
    <w:lvl w:ilvl="6" w:tplc="FC5888A0" w:tentative="1">
      <w:start w:val="1"/>
      <w:numFmt w:val="bullet"/>
      <w:lvlText w:val=""/>
      <w:lvlJc w:val="left"/>
      <w:pPr>
        <w:ind w:left="5040" w:hanging="360"/>
      </w:pPr>
      <w:rPr>
        <w:rFonts w:ascii="Symbol" w:hAnsi="Symbol" w:hint="default"/>
      </w:rPr>
    </w:lvl>
    <w:lvl w:ilvl="7" w:tplc="D71AB686" w:tentative="1">
      <w:start w:val="1"/>
      <w:numFmt w:val="bullet"/>
      <w:lvlText w:val="o"/>
      <w:lvlJc w:val="left"/>
      <w:pPr>
        <w:ind w:left="5760" w:hanging="360"/>
      </w:pPr>
      <w:rPr>
        <w:rFonts w:ascii="Courier New" w:hAnsi="Courier New" w:cs="Courier New" w:hint="default"/>
      </w:rPr>
    </w:lvl>
    <w:lvl w:ilvl="8" w:tplc="AFA26582" w:tentative="1">
      <w:start w:val="1"/>
      <w:numFmt w:val="bullet"/>
      <w:lvlText w:val=""/>
      <w:lvlJc w:val="left"/>
      <w:pPr>
        <w:ind w:left="6480" w:hanging="360"/>
      </w:pPr>
      <w:rPr>
        <w:rFonts w:ascii="Wingdings" w:hAnsi="Wingdings" w:hint="default"/>
      </w:rPr>
    </w:lvl>
  </w:abstractNum>
  <w:abstractNum w:abstractNumId="89" w15:restartNumberingAfterBreak="0">
    <w:nsid w:val="620639C9"/>
    <w:multiLevelType w:val="hybridMultilevel"/>
    <w:tmpl w:val="136690AE"/>
    <w:lvl w:ilvl="0" w:tplc="13EC91FA">
      <w:start w:val="1"/>
      <w:numFmt w:val="bullet"/>
      <w:lvlText w:val=""/>
      <w:lvlJc w:val="left"/>
      <w:pPr>
        <w:ind w:left="720" w:hanging="360"/>
      </w:pPr>
      <w:rPr>
        <w:rFonts w:ascii="Symbol" w:hAnsi="Symbol" w:hint="default"/>
      </w:rPr>
    </w:lvl>
    <w:lvl w:ilvl="1" w:tplc="8EB2DAC4" w:tentative="1">
      <w:start w:val="1"/>
      <w:numFmt w:val="bullet"/>
      <w:lvlText w:val="o"/>
      <w:lvlJc w:val="left"/>
      <w:pPr>
        <w:ind w:left="1440" w:hanging="360"/>
      </w:pPr>
      <w:rPr>
        <w:rFonts w:ascii="Courier New" w:hAnsi="Courier New" w:cs="Courier New" w:hint="default"/>
      </w:rPr>
    </w:lvl>
    <w:lvl w:ilvl="2" w:tplc="22348F5E" w:tentative="1">
      <w:start w:val="1"/>
      <w:numFmt w:val="bullet"/>
      <w:lvlText w:val=""/>
      <w:lvlJc w:val="left"/>
      <w:pPr>
        <w:ind w:left="2160" w:hanging="360"/>
      </w:pPr>
      <w:rPr>
        <w:rFonts w:ascii="Wingdings" w:hAnsi="Wingdings" w:hint="default"/>
      </w:rPr>
    </w:lvl>
    <w:lvl w:ilvl="3" w:tplc="93FE045C" w:tentative="1">
      <w:start w:val="1"/>
      <w:numFmt w:val="bullet"/>
      <w:lvlText w:val=""/>
      <w:lvlJc w:val="left"/>
      <w:pPr>
        <w:ind w:left="2880" w:hanging="360"/>
      </w:pPr>
      <w:rPr>
        <w:rFonts w:ascii="Symbol" w:hAnsi="Symbol" w:hint="default"/>
      </w:rPr>
    </w:lvl>
    <w:lvl w:ilvl="4" w:tplc="B9520646" w:tentative="1">
      <w:start w:val="1"/>
      <w:numFmt w:val="bullet"/>
      <w:lvlText w:val="o"/>
      <w:lvlJc w:val="left"/>
      <w:pPr>
        <w:ind w:left="3600" w:hanging="360"/>
      </w:pPr>
      <w:rPr>
        <w:rFonts w:ascii="Courier New" w:hAnsi="Courier New" w:cs="Courier New" w:hint="default"/>
      </w:rPr>
    </w:lvl>
    <w:lvl w:ilvl="5" w:tplc="10B4483E" w:tentative="1">
      <w:start w:val="1"/>
      <w:numFmt w:val="bullet"/>
      <w:lvlText w:val=""/>
      <w:lvlJc w:val="left"/>
      <w:pPr>
        <w:ind w:left="4320" w:hanging="360"/>
      </w:pPr>
      <w:rPr>
        <w:rFonts w:ascii="Wingdings" w:hAnsi="Wingdings" w:hint="default"/>
      </w:rPr>
    </w:lvl>
    <w:lvl w:ilvl="6" w:tplc="DBC22126" w:tentative="1">
      <w:start w:val="1"/>
      <w:numFmt w:val="bullet"/>
      <w:lvlText w:val=""/>
      <w:lvlJc w:val="left"/>
      <w:pPr>
        <w:ind w:left="5040" w:hanging="360"/>
      </w:pPr>
      <w:rPr>
        <w:rFonts w:ascii="Symbol" w:hAnsi="Symbol" w:hint="default"/>
      </w:rPr>
    </w:lvl>
    <w:lvl w:ilvl="7" w:tplc="11B8238E" w:tentative="1">
      <w:start w:val="1"/>
      <w:numFmt w:val="bullet"/>
      <w:lvlText w:val="o"/>
      <w:lvlJc w:val="left"/>
      <w:pPr>
        <w:ind w:left="5760" w:hanging="360"/>
      </w:pPr>
      <w:rPr>
        <w:rFonts w:ascii="Courier New" w:hAnsi="Courier New" w:cs="Courier New" w:hint="default"/>
      </w:rPr>
    </w:lvl>
    <w:lvl w:ilvl="8" w:tplc="49FEE9E4" w:tentative="1">
      <w:start w:val="1"/>
      <w:numFmt w:val="bullet"/>
      <w:lvlText w:val=""/>
      <w:lvlJc w:val="left"/>
      <w:pPr>
        <w:ind w:left="6480" w:hanging="360"/>
      </w:pPr>
      <w:rPr>
        <w:rFonts w:ascii="Wingdings" w:hAnsi="Wingdings" w:hint="default"/>
      </w:rPr>
    </w:lvl>
  </w:abstractNum>
  <w:abstractNum w:abstractNumId="90" w15:restartNumberingAfterBreak="0">
    <w:nsid w:val="62201146"/>
    <w:multiLevelType w:val="hybridMultilevel"/>
    <w:tmpl w:val="8862B968"/>
    <w:lvl w:ilvl="0" w:tplc="8DEC35E2">
      <w:start w:val="1"/>
      <w:numFmt w:val="bullet"/>
      <w:lvlText w:val="-"/>
      <w:lvlJc w:val="left"/>
      <w:pPr>
        <w:ind w:left="1080" w:hanging="360"/>
      </w:pPr>
      <w:rPr>
        <w:rFonts w:ascii="Calibri" w:hAnsi="Calibri" w:hint="default"/>
      </w:rPr>
    </w:lvl>
    <w:lvl w:ilvl="1" w:tplc="83B09362">
      <w:start w:val="1"/>
      <w:numFmt w:val="bullet"/>
      <w:lvlText w:val="o"/>
      <w:lvlJc w:val="left"/>
      <w:pPr>
        <w:ind w:left="1800" w:hanging="360"/>
      </w:pPr>
      <w:rPr>
        <w:rFonts w:ascii="Courier New" w:hAnsi="Courier New" w:hint="default"/>
      </w:rPr>
    </w:lvl>
    <w:lvl w:ilvl="2" w:tplc="8744BF08">
      <w:start w:val="1"/>
      <w:numFmt w:val="bullet"/>
      <w:lvlText w:val=""/>
      <w:lvlJc w:val="left"/>
      <w:pPr>
        <w:ind w:left="2520" w:hanging="360"/>
      </w:pPr>
      <w:rPr>
        <w:rFonts w:ascii="Wingdings" w:hAnsi="Wingdings" w:hint="default"/>
      </w:rPr>
    </w:lvl>
    <w:lvl w:ilvl="3" w:tplc="4DA087D6">
      <w:start w:val="1"/>
      <w:numFmt w:val="bullet"/>
      <w:lvlText w:val=""/>
      <w:lvlJc w:val="left"/>
      <w:pPr>
        <w:ind w:left="3240" w:hanging="360"/>
      </w:pPr>
      <w:rPr>
        <w:rFonts w:ascii="Symbol" w:hAnsi="Symbol" w:hint="default"/>
      </w:rPr>
    </w:lvl>
    <w:lvl w:ilvl="4" w:tplc="A8DA65F0">
      <w:start w:val="1"/>
      <w:numFmt w:val="bullet"/>
      <w:lvlText w:val="o"/>
      <w:lvlJc w:val="left"/>
      <w:pPr>
        <w:ind w:left="3960" w:hanging="360"/>
      </w:pPr>
      <w:rPr>
        <w:rFonts w:ascii="Courier New" w:hAnsi="Courier New" w:hint="default"/>
      </w:rPr>
    </w:lvl>
    <w:lvl w:ilvl="5" w:tplc="141CC8DE">
      <w:start w:val="1"/>
      <w:numFmt w:val="bullet"/>
      <w:lvlText w:val=""/>
      <w:lvlJc w:val="left"/>
      <w:pPr>
        <w:ind w:left="4680" w:hanging="360"/>
      </w:pPr>
      <w:rPr>
        <w:rFonts w:ascii="Wingdings" w:hAnsi="Wingdings" w:hint="default"/>
      </w:rPr>
    </w:lvl>
    <w:lvl w:ilvl="6" w:tplc="A6267086">
      <w:start w:val="1"/>
      <w:numFmt w:val="bullet"/>
      <w:lvlText w:val=""/>
      <w:lvlJc w:val="left"/>
      <w:pPr>
        <w:ind w:left="5400" w:hanging="360"/>
      </w:pPr>
      <w:rPr>
        <w:rFonts w:ascii="Symbol" w:hAnsi="Symbol" w:hint="default"/>
      </w:rPr>
    </w:lvl>
    <w:lvl w:ilvl="7" w:tplc="2CF4DCEC">
      <w:start w:val="1"/>
      <w:numFmt w:val="bullet"/>
      <w:lvlText w:val="o"/>
      <w:lvlJc w:val="left"/>
      <w:pPr>
        <w:ind w:left="6120" w:hanging="360"/>
      </w:pPr>
      <w:rPr>
        <w:rFonts w:ascii="Courier New" w:hAnsi="Courier New" w:hint="default"/>
      </w:rPr>
    </w:lvl>
    <w:lvl w:ilvl="8" w:tplc="E4180656">
      <w:start w:val="1"/>
      <w:numFmt w:val="bullet"/>
      <w:lvlText w:val=""/>
      <w:lvlJc w:val="left"/>
      <w:pPr>
        <w:ind w:left="6840" w:hanging="360"/>
      </w:pPr>
      <w:rPr>
        <w:rFonts w:ascii="Wingdings" w:hAnsi="Wingdings" w:hint="default"/>
      </w:rPr>
    </w:lvl>
  </w:abstractNum>
  <w:abstractNum w:abstractNumId="91" w15:restartNumberingAfterBreak="0">
    <w:nsid w:val="63C66E75"/>
    <w:multiLevelType w:val="hybridMultilevel"/>
    <w:tmpl w:val="790A05DC"/>
    <w:lvl w:ilvl="0" w:tplc="19E001BC">
      <w:start w:val="1"/>
      <w:numFmt w:val="bullet"/>
      <w:lvlText w:val=""/>
      <w:lvlJc w:val="left"/>
      <w:pPr>
        <w:ind w:left="828" w:hanging="360"/>
      </w:pPr>
      <w:rPr>
        <w:rFonts w:ascii="Symbol" w:hAnsi="Symbol" w:hint="default"/>
      </w:rPr>
    </w:lvl>
    <w:lvl w:ilvl="1" w:tplc="FE9E965A" w:tentative="1">
      <w:start w:val="1"/>
      <w:numFmt w:val="bullet"/>
      <w:lvlText w:val="o"/>
      <w:lvlJc w:val="left"/>
      <w:pPr>
        <w:ind w:left="1548" w:hanging="360"/>
      </w:pPr>
      <w:rPr>
        <w:rFonts w:ascii="Courier New" w:hAnsi="Courier New" w:cs="Courier New" w:hint="default"/>
      </w:rPr>
    </w:lvl>
    <w:lvl w:ilvl="2" w:tplc="A68E15D4" w:tentative="1">
      <w:start w:val="1"/>
      <w:numFmt w:val="bullet"/>
      <w:lvlText w:val=""/>
      <w:lvlJc w:val="left"/>
      <w:pPr>
        <w:ind w:left="2268" w:hanging="360"/>
      </w:pPr>
      <w:rPr>
        <w:rFonts w:ascii="Wingdings" w:hAnsi="Wingdings" w:hint="default"/>
      </w:rPr>
    </w:lvl>
    <w:lvl w:ilvl="3" w:tplc="C3D2DD8A" w:tentative="1">
      <w:start w:val="1"/>
      <w:numFmt w:val="bullet"/>
      <w:lvlText w:val=""/>
      <w:lvlJc w:val="left"/>
      <w:pPr>
        <w:ind w:left="2988" w:hanging="360"/>
      </w:pPr>
      <w:rPr>
        <w:rFonts w:ascii="Symbol" w:hAnsi="Symbol" w:hint="default"/>
      </w:rPr>
    </w:lvl>
    <w:lvl w:ilvl="4" w:tplc="967699DC" w:tentative="1">
      <w:start w:val="1"/>
      <w:numFmt w:val="bullet"/>
      <w:lvlText w:val="o"/>
      <w:lvlJc w:val="left"/>
      <w:pPr>
        <w:ind w:left="3708" w:hanging="360"/>
      </w:pPr>
      <w:rPr>
        <w:rFonts w:ascii="Courier New" w:hAnsi="Courier New" w:cs="Courier New" w:hint="default"/>
      </w:rPr>
    </w:lvl>
    <w:lvl w:ilvl="5" w:tplc="0BB45F30" w:tentative="1">
      <w:start w:val="1"/>
      <w:numFmt w:val="bullet"/>
      <w:lvlText w:val=""/>
      <w:lvlJc w:val="left"/>
      <w:pPr>
        <w:ind w:left="4428" w:hanging="360"/>
      </w:pPr>
      <w:rPr>
        <w:rFonts w:ascii="Wingdings" w:hAnsi="Wingdings" w:hint="default"/>
      </w:rPr>
    </w:lvl>
    <w:lvl w:ilvl="6" w:tplc="20DAA896" w:tentative="1">
      <w:start w:val="1"/>
      <w:numFmt w:val="bullet"/>
      <w:lvlText w:val=""/>
      <w:lvlJc w:val="left"/>
      <w:pPr>
        <w:ind w:left="5148" w:hanging="360"/>
      </w:pPr>
      <w:rPr>
        <w:rFonts w:ascii="Symbol" w:hAnsi="Symbol" w:hint="default"/>
      </w:rPr>
    </w:lvl>
    <w:lvl w:ilvl="7" w:tplc="2A7A0EB6" w:tentative="1">
      <w:start w:val="1"/>
      <w:numFmt w:val="bullet"/>
      <w:lvlText w:val="o"/>
      <w:lvlJc w:val="left"/>
      <w:pPr>
        <w:ind w:left="5868" w:hanging="360"/>
      </w:pPr>
      <w:rPr>
        <w:rFonts w:ascii="Courier New" w:hAnsi="Courier New" w:cs="Courier New" w:hint="default"/>
      </w:rPr>
    </w:lvl>
    <w:lvl w:ilvl="8" w:tplc="C38A0C1C" w:tentative="1">
      <w:start w:val="1"/>
      <w:numFmt w:val="bullet"/>
      <w:lvlText w:val=""/>
      <w:lvlJc w:val="left"/>
      <w:pPr>
        <w:ind w:left="6588" w:hanging="360"/>
      </w:pPr>
      <w:rPr>
        <w:rFonts w:ascii="Wingdings" w:hAnsi="Wingdings" w:hint="default"/>
      </w:rPr>
    </w:lvl>
  </w:abstractNum>
  <w:abstractNum w:abstractNumId="92" w15:restartNumberingAfterBreak="0">
    <w:nsid w:val="65843CCD"/>
    <w:multiLevelType w:val="hybridMultilevel"/>
    <w:tmpl w:val="104EF6B2"/>
    <w:lvl w:ilvl="0" w:tplc="A9603E16">
      <w:start w:val="1"/>
      <w:numFmt w:val="bullet"/>
      <w:lvlText w:val=""/>
      <w:lvlJc w:val="left"/>
      <w:pPr>
        <w:ind w:left="720" w:hanging="360"/>
      </w:pPr>
      <w:rPr>
        <w:rFonts w:ascii="Symbol" w:hAnsi="Symbol" w:hint="default"/>
      </w:rPr>
    </w:lvl>
    <w:lvl w:ilvl="1" w:tplc="4BC88680">
      <w:start w:val="1"/>
      <w:numFmt w:val="bullet"/>
      <w:lvlText w:val="o"/>
      <w:lvlJc w:val="left"/>
      <w:pPr>
        <w:ind w:left="1440" w:hanging="360"/>
      </w:pPr>
      <w:rPr>
        <w:rFonts w:ascii="Courier New" w:hAnsi="Courier New" w:cs="Courier New" w:hint="default"/>
      </w:rPr>
    </w:lvl>
    <w:lvl w:ilvl="2" w:tplc="7E98330A">
      <w:start w:val="1"/>
      <w:numFmt w:val="bullet"/>
      <w:lvlText w:val=""/>
      <w:lvlJc w:val="left"/>
      <w:pPr>
        <w:ind w:left="2160" w:hanging="360"/>
      </w:pPr>
      <w:rPr>
        <w:rFonts w:ascii="Wingdings" w:hAnsi="Wingdings" w:hint="default"/>
      </w:rPr>
    </w:lvl>
    <w:lvl w:ilvl="3" w:tplc="79727B20">
      <w:start w:val="1"/>
      <w:numFmt w:val="bullet"/>
      <w:lvlText w:val=""/>
      <w:lvlJc w:val="left"/>
      <w:pPr>
        <w:ind w:left="2880" w:hanging="360"/>
      </w:pPr>
      <w:rPr>
        <w:rFonts w:ascii="Symbol" w:hAnsi="Symbol" w:hint="default"/>
      </w:rPr>
    </w:lvl>
    <w:lvl w:ilvl="4" w:tplc="20B65024">
      <w:start w:val="1"/>
      <w:numFmt w:val="bullet"/>
      <w:lvlText w:val="o"/>
      <w:lvlJc w:val="left"/>
      <w:pPr>
        <w:ind w:left="3600" w:hanging="360"/>
      </w:pPr>
      <w:rPr>
        <w:rFonts w:ascii="Courier New" w:hAnsi="Courier New" w:cs="Courier New" w:hint="default"/>
      </w:rPr>
    </w:lvl>
    <w:lvl w:ilvl="5" w:tplc="DD441154">
      <w:start w:val="1"/>
      <w:numFmt w:val="bullet"/>
      <w:lvlText w:val=""/>
      <w:lvlJc w:val="left"/>
      <w:pPr>
        <w:ind w:left="4320" w:hanging="360"/>
      </w:pPr>
      <w:rPr>
        <w:rFonts w:ascii="Wingdings" w:hAnsi="Wingdings" w:hint="default"/>
      </w:rPr>
    </w:lvl>
    <w:lvl w:ilvl="6" w:tplc="1B38A392">
      <w:start w:val="1"/>
      <w:numFmt w:val="bullet"/>
      <w:lvlText w:val=""/>
      <w:lvlJc w:val="left"/>
      <w:pPr>
        <w:ind w:left="5040" w:hanging="360"/>
      </w:pPr>
      <w:rPr>
        <w:rFonts w:ascii="Symbol" w:hAnsi="Symbol" w:hint="default"/>
      </w:rPr>
    </w:lvl>
    <w:lvl w:ilvl="7" w:tplc="8B76D372">
      <w:start w:val="1"/>
      <w:numFmt w:val="bullet"/>
      <w:lvlText w:val="o"/>
      <w:lvlJc w:val="left"/>
      <w:pPr>
        <w:ind w:left="5760" w:hanging="360"/>
      </w:pPr>
      <w:rPr>
        <w:rFonts w:ascii="Courier New" w:hAnsi="Courier New" w:cs="Courier New" w:hint="default"/>
      </w:rPr>
    </w:lvl>
    <w:lvl w:ilvl="8" w:tplc="66F42C4C">
      <w:start w:val="1"/>
      <w:numFmt w:val="bullet"/>
      <w:lvlText w:val=""/>
      <w:lvlJc w:val="left"/>
      <w:pPr>
        <w:ind w:left="6480" w:hanging="360"/>
      </w:pPr>
      <w:rPr>
        <w:rFonts w:ascii="Wingdings" w:hAnsi="Wingdings" w:hint="default"/>
      </w:rPr>
    </w:lvl>
  </w:abstractNum>
  <w:abstractNum w:abstractNumId="93" w15:restartNumberingAfterBreak="0">
    <w:nsid w:val="662E4C8C"/>
    <w:multiLevelType w:val="hybridMultilevel"/>
    <w:tmpl w:val="F2DA54C4"/>
    <w:lvl w:ilvl="0" w:tplc="C1F0D01C">
      <w:start w:val="1"/>
      <w:numFmt w:val="lowerLetter"/>
      <w:lvlText w:val="%1)"/>
      <w:lvlJc w:val="left"/>
      <w:pPr>
        <w:ind w:left="990" w:hanging="360"/>
      </w:pPr>
      <w:rPr>
        <w:b w:val="0"/>
        <w:bCs w:val="0"/>
      </w:rPr>
    </w:lvl>
    <w:lvl w:ilvl="1" w:tplc="6D247068">
      <w:start w:val="1"/>
      <w:numFmt w:val="lowerLetter"/>
      <w:lvlText w:val="%2."/>
      <w:lvlJc w:val="left"/>
      <w:pPr>
        <w:ind w:left="1440" w:hanging="360"/>
      </w:pPr>
    </w:lvl>
    <w:lvl w:ilvl="2" w:tplc="A9744B18">
      <w:start w:val="1"/>
      <w:numFmt w:val="lowerRoman"/>
      <w:lvlText w:val="%3."/>
      <w:lvlJc w:val="right"/>
      <w:pPr>
        <w:ind w:left="2160" w:hanging="180"/>
      </w:pPr>
    </w:lvl>
    <w:lvl w:ilvl="3" w:tplc="2B0A6AC4">
      <w:start w:val="1"/>
      <w:numFmt w:val="decimal"/>
      <w:lvlText w:val="%4."/>
      <w:lvlJc w:val="left"/>
      <w:pPr>
        <w:ind w:left="2880" w:hanging="360"/>
      </w:pPr>
    </w:lvl>
    <w:lvl w:ilvl="4" w:tplc="5BF2A6B2">
      <w:start w:val="1"/>
      <w:numFmt w:val="lowerLetter"/>
      <w:lvlText w:val="%5."/>
      <w:lvlJc w:val="left"/>
      <w:pPr>
        <w:ind w:left="3600" w:hanging="360"/>
      </w:pPr>
    </w:lvl>
    <w:lvl w:ilvl="5" w:tplc="852C6E52">
      <w:start w:val="1"/>
      <w:numFmt w:val="lowerRoman"/>
      <w:lvlText w:val="%6."/>
      <w:lvlJc w:val="right"/>
      <w:pPr>
        <w:ind w:left="4320" w:hanging="180"/>
      </w:pPr>
    </w:lvl>
    <w:lvl w:ilvl="6" w:tplc="A9D28864">
      <w:start w:val="1"/>
      <w:numFmt w:val="decimal"/>
      <w:lvlText w:val="%7."/>
      <w:lvlJc w:val="left"/>
      <w:pPr>
        <w:ind w:left="5040" w:hanging="360"/>
      </w:pPr>
    </w:lvl>
    <w:lvl w:ilvl="7" w:tplc="C3DA08DC">
      <w:start w:val="1"/>
      <w:numFmt w:val="lowerLetter"/>
      <w:lvlText w:val="%8."/>
      <w:lvlJc w:val="left"/>
      <w:pPr>
        <w:ind w:left="5760" w:hanging="360"/>
      </w:pPr>
    </w:lvl>
    <w:lvl w:ilvl="8" w:tplc="4202B904">
      <w:start w:val="1"/>
      <w:numFmt w:val="lowerRoman"/>
      <w:lvlText w:val="%9."/>
      <w:lvlJc w:val="right"/>
      <w:pPr>
        <w:ind w:left="6480" w:hanging="180"/>
      </w:pPr>
    </w:lvl>
  </w:abstractNum>
  <w:abstractNum w:abstractNumId="94" w15:restartNumberingAfterBreak="0">
    <w:nsid w:val="67A03639"/>
    <w:multiLevelType w:val="hybridMultilevel"/>
    <w:tmpl w:val="DEB0B174"/>
    <w:lvl w:ilvl="0" w:tplc="65CCCD2C">
      <w:start w:val="1"/>
      <w:numFmt w:val="bullet"/>
      <w:lvlText w:val=""/>
      <w:lvlJc w:val="left"/>
      <w:pPr>
        <w:tabs>
          <w:tab w:val="num" w:pos="7260"/>
        </w:tabs>
        <w:ind w:left="6900"/>
      </w:pPr>
      <w:rPr>
        <w:rFonts w:ascii="Symbol" w:hAnsi="Symbol" w:hint="default"/>
        <w:b w:val="0"/>
        <w:i w:val="0"/>
        <w:color w:val="auto"/>
        <w:sz w:val="22"/>
      </w:rPr>
    </w:lvl>
    <w:lvl w:ilvl="1" w:tplc="B8A8A766" w:tentative="1">
      <w:start w:val="1"/>
      <w:numFmt w:val="bullet"/>
      <w:lvlText w:val="o"/>
      <w:lvlJc w:val="left"/>
      <w:pPr>
        <w:tabs>
          <w:tab w:val="num" w:pos="1440"/>
        </w:tabs>
        <w:ind w:left="1440" w:hanging="360"/>
      </w:pPr>
      <w:rPr>
        <w:rFonts w:ascii="Courier New" w:hAnsi="Courier New" w:hint="default"/>
      </w:rPr>
    </w:lvl>
    <w:lvl w:ilvl="2" w:tplc="811A53C0" w:tentative="1">
      <w:start w:val="1"/>
      <w:numFmt w:val="bullet"/>
      <w:lvlText w:val=""/>
      <w:lvlJc w:val="left"/>
      <w:pPr>
        <w:tabs>
          <w:tab w:val="num" w:pos="2160"/>
        </w:tabs>
        <w:ind w:left="2160" w:hanging="360"/>
      </w:pPr>
      <w:rPr>
        <w:rFonts w:ascii="Wingdings" w:hAnsi="Wingdings" w:hint="default"/>
      </w:rPr>
    </w:lvl>
    <w:lvl w:ilvl="3" w:tplc="461623F2" w:tentative="1">
      <w:start w:val="1"/>
      <w:numFmt w:val="bullet"/>
      <w:lvlText w:val=""/>
      <w:lvlJc w:val="left"/>
      <w:pPr>
        <w:tabs>
          <w:tab w:val="num" w:pos="2880"/>
        </w:tabs>
        <w:ind w:left="2880" w:hanging="360"/>
      </w:pPr>
      <w:rPr>
        <w:rFonts w:ascii="Symbol" w:hAnsi="Symbol" w:hint="default"/>
      </w:rPr>
    </w:lvl>
    <w:lvl w:ilvl="4" w:tplc="541C4D80" w:tentative="1">
      <w:start w:val="1"/>
      <w:numFmt w:val="bullet"/>
      <w:lvlText w:val="o"/>
      <w:lvlJc w:val="left"/>
      <w:pPr>
        <w:tabs>
          <w:tab w:val="num" w:pos="3600"/>
        </w:tabs>
        <w:ind w:left="3600" w:hanging="360"/>
      </w:pPr>
      <w:rPr>
        <w:rFonts w:ascii="Courier New" w:hAnsi="Courier New" w:hint="default"/>
      </w:rPr>
    </w:lvl>
    <w:lvl w:ilvl="5" w:tplc="BDDADBAE" w:tentative="1">
      <w:start w:val="1"/>
      <w:numFmt w:val="bullet"/>
      <w:lvlText w:val=""/>
      <w:lvlJc w:val="left"/>
      <w:pPr>
        <w:tabs>
          <w:tab w:val="num" w:pos="4320"/>
        </w:tabs>
        <w:ind w:left="4320" w:hanging="360"/>
      </w:pPr>
      <w:rPr>
        <w:rFonts w:ascii="Wingdings" w:hAnsi="Wingdings" w:hint="default"/>
      </w:rPr>
    </w:lvl>
    <w:lvl w:ilvl="6" w:tplc="39B8D296" w:tentative="1">
      <w:start w:val="1"/>
      <w:numFmt w:val="bullet"/>
      <w:lvlText w:val=""/>
      <w:lvlJc w:val="left"/>
      <w:pPr>
        <w:tabs>
          <w:tab w:val="num" w:pos="5040"/>
        </w:tabs>
        <w:ind w:left="5040" w:hanging="360"/>
      </w:pPr>
      <w:rPr>
        <w:rFonts w:ascii="Symbol" w:hAnsi="Symbol" w:hint="default"/>
      </w:rPr>
    </w:lvl>
    <w:lvl w:ilvl="7" w:tplc="6DA0F6A0" w:tentative="1">
      <w:start w:val="1"/>
      <w:numFmt w:val="bullet"/>
      <w:lvlText w:val="o"/>
      <w:lvlJc w:val="left"/>
      <w:pPr>
        <w:tabs>
          <w:tab w:val="num" w:pos="5760"/>
        </w:tabs>
        <w:ind w:left="5760" w:hanging="360"/>
      </w:pPr>
      <w:rPr>
        <w:rFonts w:ascii="Courier New" w:hAnsi="Courier New" w:hint="default"/>
      </w:rPr>
    </w:lvl>
    <w:lvl w:ilvl="8" w:tplc="0DB0878E"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6823440D"/>
    <w:multiLevelType w:val="hybridMultilevel"/>
    <w:tmpl w:val="DDC2E006"/>
    <w:lvl w:ilvl="0" w:tplc="3C945C90">
      <w:start w:val="1"/>
      <w:numFmt w:val="bullet"/>
      <w:lvlText w:val="•"/>
      <w:lvlJc w:val="left"/>
      <w:pPr>
        <w:tabs>
          <w:tab w:val="num" w:pos="720"/>
        </w:tabs>
        <w:ind w:left="720" w:hanging="360"/>
      </w:pPr>
      <w:rPr>
        <w:rFonts w:ascii="Palatino Linotype" w:hAnsi="Palatino Linotype" w:hint="default"/>
      </w:rPr>
    </w:lvl>
    <w:lvl w:ilvl="1" w:tplc="59CE886E">
      <w:start w:val="1"/>
      <w:numFmt w:val="bullet"/>
      <w:lvlText w:val=""/>
      <w:lvlJc w:val="left"/>
      <w:pPr>
        <w:tabs>
          <w:tab w:val="num" w:pos="1440"/>
        </w:tabs>
        <w:ind w:left="1440" w:hanging="360"/>
      </w:pPr>
      <w:rPr>
        <w:rFonts w:ascii="Symbol" w:hAnsi="Symbol" w:hint="default"/>
      </w:rPr>
    </w:lvl>
    <w:lvl w:ilvl="2" w:tplc="56E859B4" w:tentative="1">
      <w:start w:val="1"/>
      <w:numFmt w:val="bullet"/>
      <w:lvlText w:val="•"/>
      <w:lvlJc w:val="left"/>
      <w:pPr>
        <w:tabs>
          <w:tab w:val="num" w:pos="2160"/>
        </w:tabs>
        <w:ind w:left="2160" w:hanging="360"/>
      </w:pPr>
      <w:rPr>
        <w:rFonts w:ascii="Palatino Linotype" w:hAnsi="Palatino Linotype" w:hint="default"/>
      </w:rPr>
    </w:lvl>
    <w:lvl w:ilvl="3" w:tplc="DF86CFCE" w:tentative="1">
      <w:start w:val="1"/>
      <w:numFmt w:val="bullet"/>
      <w:lvlText w:val="•"/>
      <w:lvlJc w:val="left"/>
      <w:pPr>
        <w:tabs>
          <w:tab w:val="num" w:pos="2880"/>
        </w:tabs>
        <w:ind w:left="2880" w:hanging="360"/>
      </w:pPr>
      <w:rPr>
        <w:rFonts w:ascii="Palatino Linotype" w:hAnsi="Palatino Linotype" w:hint="default"/>
      </w:rPr>
    </w:lvl>
    <w:lvl w:ilvl="4" w:tplc="BC302738" w:tentative="1">
      <w:start w:val="1"/>
      <w:numFmt w:val="bullet"/>
      <w:lvlText w:val="•"/>
      <w:lvlJc w:val="left"/>
      <w:pPr>
        <w:tabs>
          <w:tab w:val="num" w:pos="3600"/>
        </w:tabs>
        <w:ind w:left="3600" w:hanging="360"/>
      </w:pPr>
      <w:rPr>
        <w:rFonts w:ascii="Palatino Linotype" w:hAnsi="Palatino Linotype" w:hint="default"/>
      </w:rPr>
    </w:lvl>
    <w:lvl w:ilvl="5" w:tplc="0E58A522" w:tentative="1">
      <w:start w:val="1"/>
      <w:numFmt w:val="bullet"/>
      <w:lvlText w:val="•"/>
      <w:lvlJc w:val="left"/>
      <w:pPr>
        <w:tabs>
          <w:tab w:val="num" w:pos="4320"/>
        </w:tabs>
        <w:ind w:left="4320" w:hanging="360"/>
      </w:pPr>
      <w:rPr>
        <w:rFonts w:ascii="Palatino Linotype" w:hAnsi="Palatino Linotype" w:hint="default"/>
      </w:rPr>
    </w:lvl>
    <w:lvl w:ilvl="6" w:tplc="868C433C" w:tentative="1">
      <w:start w:val="1"/>
      <w:numFmt w:val="bullet"/>
      <w:lvlText w:val="•"/>
      <w:lvlJc w:val="left"/>
      <w:pPr>
        <w:tabs>
          <w:tab w:val="num" w:pos="5040"/>
        </w:tabs>
        <w:ind w:left="5040" w:hanging="360"/>
      </w:pPr>
      <w:rPr>
        <w:rFonts w:ascii="Palatino Linotype" w:hAnsi="Palatino Linotype" w:hint="default"/>
      </w:rPr>
    </w:lvl>
    <w:lvl w:ilvl="7" w:tplc="DB6C6970" w:tentative="1">
      <w:start w:val="1"/>
      <w:numFmt w:val="bullet"/>
      <w:lvlText w:val="•"/>
      <w:lvlJc w:val="left"/>
      <w:pPr>
        <w:tabs>
          <w:tab w:val="num" w:pos="5760"/>
        </w:tabs>
        <w:ind w:left="5760" w:hanging="360"/>
      </w:pPr>
      <w:rPr>
        <w:rFonts w:ascii="Palatino Linotype" w:hAnsi="Palatino Linotype" w:hint="default"/>
      </w:rPr>
    </w:lvl>
    <w:lvl w:ilvl="8" w:tplc="7B9CAAF6" w:tentative="1">
      <w:start w:val="1"/>
      <w:numFmt w:val="bullet"/>
      <w:lvlText w:val="•"/>
      <w:lvlJc w:val="left"/>
      <w:pPr>
        <w:tabs>
          <w:tab w:val="num" w:pos="6480"/>
        </w:tabs>
        <w:ind w:left="6480" w:hanging="360"/>
      </w:pPr>
      <w:rPr>
        <w:rFonts w:ascii="Palatino Linotype" w:hAnsi="Palatino Linotype" w:hint="default"/>
      </w:rPr>
    </w:lvl>
  </w:abstractNum>
  <w:abstractNum w:abstractNumId="96" w15:restartNumberingAfterBreak="0">
    <w:nsid w:val="6B415C19"/>
    <w:multiLevelType w:val="hybridMultilevel"/>
    <w:tmpl w:val="C838B7EC"/>
    <w:lvl w:ilvl="0" w:tplc="593A98B0">
      <w:numFmt w:val="bullet"/>
      <w:lvlText w:val="-"/>
      <w:lvlJc w:val="left"/>
      <w:pPr>
        <w:ind w:left="2520" w:hanging="360"/>
      </w:pPr>
      <w:rPr>
        <w:rFonts w:ascii="Times New Roman" w:eastAsia="Times New Roman" w:hAnsi="Times New Roman" w:cs="Times New Roman" w:hint="default"/>
      </w:rPr>
    </w:lvl>
    <w:lvl w:ilvl="1" w:tplc="034A84D8" w:tentative="1">
      <w:start w:val="1"/>
      <w:numFmt w:val="bullet"/>
      <w:lvlText w:val="o"/>
      <w:lvlJc w:val="left"/>
      <w:pPr>
        <w:ind w:left="3240" w:hanging="360"/>
      </w:pPr>
      <w:rPr>
        <w:rFonts w:ascii="Courier New" w:hAnsi="Courier New" w:cs="Courier New" w:hint="default"/>
      </w:rPr>
    </w:lvl>
    <w:lvl w:ilvl="2" w:tplc="F13E91B6" w:tentative="1">
      <w:start w:val="1"/>
      <w:numFmt w:val="bullet"/>
      <w:lvlText w:val=""/>
      <w:lvlJc w:val="left"/>
      <w:pPr>
        <w:ind w:left="3960" w:hanging="360"/>
      </w:pPr>
      <w:rPr>
        <w:rFonts w:ascii="Wingdings" w:hAnsi="Wingdings" w:hint="default"/>
      </w:rPr>
    </w:lvl>
    <w:lvl w:ilvl="3" w:tplc="969C7E3C" w:tentative="1">
      <w:start w:val="1"/>
      <w:numFmt w:val="bullet"/>
      <w:lvlText w:val=""/>
      <w:lvlJc w:val="left"/>
      <w:pPr>
        <w:ind w:left="4680" w:hanging="360"/>
      </w:pPr>
      <w:rPr>
        <w:rFonts w:ascii="Symbol" w:hAnsi="Symbol" w:hint="default"/>
      </w:rPr>
    </w:lvl>
    <w:lvl w:ilvl="4" w:tplc="61C42DA2" w:tentative="1">
      <w:start w:val="1"/>
      <w:numFmt w:val="bullet"/>
      <w:lvlText w:val="o"/>
      <w:lvlJc w:val="left"/>
      <w:pPr>
        <w:ind w:left="5400" w:hanging="360"/>
      </w:pPr>
      <w:rPr>
        <w:rFonts w:ascii="Courier New" w:hAnsi="Courier New" w:cs="Courier New" w:hint="default"/>
      </w:rPr>
    </w:lvl>
    <w:lvl w:ilvl="5" w:tplc="0BB44CAC" w:tentative="1">
      <w:start w:val="1"/>
      <w:numFmt w:val="bullet"/>
      <w:lvlText w:val=""/>
      <w:lvlJc w:val="left"/>
      <w:pPr>
        <w:ind w:left="6120" w:hanging="360"/>
      </w:pPr>
      <w:rPr>
        <w:rFonts w:ascii="Wingdings" w:hAnsi="Wingdings" w:hint="default"/>
      </w:rPr>
    </w:lvl>
    <w:lvl w:ilvl="6" w:tplc="EBE69A18" w:tentative="1">
      <w:start w:val="1"/>
      <w:numFmt w:val="bullet"/>
      <w:lvlText w:val=""/>
      <w:lvlJc w:val="left"/>
      <w:pPr>
        <w:ind w:left="6840" w:hanging="360"/>
      </w:pPr>
      <w:rPr>
        <w:rFonts w:ascii="Symbol" w:hAnsi="Symbol" w:hint="default"/>
      </w:rPr>
    </w:lvl>
    <w:lvl w:ilvl="7" w:tplc="1A5A4F56" w:tentative="1">
      <w:start w:val="1"/>
      <w:numFmt w:val="bullet"/>
      <w:lvlText w:val="o"/>
      <w:lvlJc w:val="left"/>
      <w:pPr>
        <w:ind w:left="7560" w:hanging="360"/>
      </w:pPr>
      <w:rPr>
        <w:rFonts w:ascii="Courier New" w:hAnsi="Courier New" w:cs="Courier New" w:hint="default"/>
      </w:rPr>
    </w:lvl>
    <w:lvl w:ilvl="8" w:tplc="2C34262E" w:tentative="1">
      <w:start w:val="1"/>
      <w:numFmt w:val="bullet"/>
      <w:lvlText w:val=""/>
      <w:lvlJc w:val="left"/>
      <w:pPr>
        <w:ind w:left="8280" w:hanging="360"/>
      </w:pPr>
      <w:rPr>
        <w:rFonts w:ascii="Wingdings" w:hAnsi="Wingdings" w:hint="default"/>
      </w:rPr>
    </w:lvl>
  </w:abstractNum>
  <w:abstractNum w:abstractNumId="97" w15:restartNumberingAfterBreak="0">
    <w:nsid w:val="6CE67982"/>
    <w:multiLevelType w:val="hybridMultilevel"/>
    <w:tmpl w:val="E41801BC"/>
    <w:lvl w:ilvl="0" w:tplc="DF821608">
      <w:start w:val="1"/>
      <w:numFmt w:val="decimal"/>
      <w:lvlText w:val="%1)"/>
      <w:lvlJc w:val="left"/>
      <w:pPr>
        <w:ind w:left="720" w:hanging="360"/>
      </w:pPr>
      <w:rPr>
        <w:rFonts w:hint="default"/>
      </w:rPr>
    </w:lvl>
    <w:lvl w:ilvl="1" w:tplc="A0CC3FBE" w:tentative="1">
      <w:start w:val="1"/>
      <w:numFmt w:val="lowerLetter"/>
      <w:lvlText w:val="%2."/>
      <w:lvlJc w:val="left"/>
      <w:pPr>
        <w:ind w:left="1440" w:hanging="360"/>
      </w:pPr>
    </w:lvl>
    <w:lvl w:ilvl="2" w:tplc="B5227AC2" w:tentative="1">
      <w:start w:val="1"/>
      <w:numFmt w:val="lowerRoman"/>
      <w:lvlText w:val="%3."/>
      <w:lvlJc w:val="right"/>
      <w:pPr>
        <w:ind w:left="2160" w:hanging="180"/>
      </w:pPr>
    </w:lvl>
    <w:lvl w:ilvl="3" w:tplc="D52ED206" w:tentative="1">
      <w:start w:val="1"/>
      <w:numFmt w:val="decimal"/>
      <w:lvlText w:val="%4."/>
      <w:lvlJc w:val="left"/>
      <w:pPr>
        <w:ind w:left="2880" w:hanging="360"/>
      </w:pPr>
    </w:lvl>
    <w:lvl w:ilvl="4" w:tplc="D8028688" w:tentative="1">
      <w:start w:val="1"/>
      <w:numFmt w:val="lowerLetter"/>
      <w:lvlText w:val="%5."/>
      <w:lvlJc w:val="left"/>
      <w:pPr>
        <w:ind w:left="3600" w:hanging="360"/>
      </w:pPr>
    </w:lvl>
    <w:lvl w:ilvl="5" w:tplc="B164BDC6" w:tentative="1">
      <w:start w:val="1"/>
      <w:numFmt w:val="lowerRoman"/>
      <w:lvlText w:val="%6."/>
      <w:lvlJc w:val="right"/>
      <w:pPr>
        <w:ind w:left="4320" w:hanging="180"/>
      </w:pPr>
    </w:lvl>
    <w:lvl w:ilvl="6" w:tplc="D3389B4C" w:tentative="1">
      <w:start w:val="1"/>
      <w:numFmt w:val="decimal"/>
      <w:lvlText w:val="%7."/>
      <w:lvlJc w:val="left"/>
      <w:pPr>
        <w:ind w:left="5040" w:hanging="360"/>
      </w:pPr>
    </w:lvl>
    <w:lvl w:ilvl="7" w:tplc="408A3E50" w:tentative="1">
      <w:start w:val="1"/>
      <w:numFmt w:val="lowerLetter"/>
      <w:lvlText w:val="%8."/>
      <w:lvlJc w:val="left"/>
      <w:pPr>
        <w:ind w:left="5760" w:hanging="360"/>
      </w:pPr>
    </w:lvl>
    <w:lvl w:ilvl="8" w:tplc="FD30DD52" w:tentative="1">
      <w:start w:val="1"/>
      <w:numFmt w:val="lowerRoman"/>
      <w:lvlText w:val="%9."/>
      <w:lvlJc w:val="right"/>
      <w:pPr>
        <w:ind w:left="6480" w:hanging="180"/>
      </w:pPr>
    </w:lvl>
  </w:abstractNum>
  <w:abstractNum w:abstractNumId="98" w15:restartNumberingAfterBreak="0">
    <w:nsid w:val="725A3A86"/>
    <w:multiLevelType w:val="hybridMultilevel"/>
    <w:tmpl w:val="E5C2E7A2"/>
    <w:lvl w:ilvl="0" w:tplc="B688286E">
      <w:start w:val="1"/>
      <w:numFmt w:val="bullet"/>
      <w:lvlText w:val=""/>
      <w:lvlJc w:val="left"/>
      <w:pPr>
        <w:ind w:left="720" w:hanging="360"/>
      </w:pPr>
      <w:rPr>
        <w:rFonts w:ascii="Symbol" w:hAnsi="Symbol" w:hint="default"/>
      </w:rPr>
    </w:lvl>
    <w:lvl w:ilvl="1" w:tplc="5122F15C" w:tentative="1">
      <w:start w:val="1"/>
      <w:numFmt w:val="bullet"/>
      <w:lvlText w:val="o"/>
      <w:lvlJc w:val="left"/>
      <w:pPr>
        <w:ind w:left="1440" w:hanging="360"/>
      </w:pPr>
      <w:rPr>
        <w:rFonts w:ascii="Courier New" w:hAnsi="Courier New" w:hint="default"/>
      </w:rPr>
    </w:lvl>
    <w:lvl w:ilvl="2" w:tplc="E5962DAA" w:tentative="1">
      <w:start w:val="1"/>
      <w:numFmt w:val="bullet"/>
      <w:lvlText w:val=""/>
      <w:lvlJc w:val="left"/>
      <w:pPr>
        <w:ind w:left="2160" w:hanging="360"/>
      </w:pPr>
      <w:rPr>
        <w:rFonts w:ascii="Wingdings" w:hAnsi="Wingdings" w:hint="default"/>
      </w:rPr>
    </w:lvl>
    <w:lvl w:ilvl="3" w:tplc="503436B8" w:tentative="1">
      <w:start w:val="1"/>
      <w:numFmt w:val="bullet"/>
      <w:lvlText w:val=""/>
      <w:lvlJc w:val="left"/>
      <w:pPr>
        <w:ind w:left="2880" w:hanging="360"/>
      </w:pPr>
      <w:rPr>
        <w:rFonts w:ascii="Symbol" w:hAnsi="Symbol" w:hint="default"/>
      </w:rPr>
    </w:lvl>
    <w:lvl w:ilvl="4" w:tplc="B1BCE6F0" w:tentative="1">
      <w:start w:val="1"/>
      <w:numFmt w:val="bullet"/>
      <w:lvlText w:val="o"/>
      <w:lvlJc w:val="left"/>
      <w:pPr>
        <w:ind w:left="3600" w:hanging="360"/>
      </w:pPr>
      <w:rPr>
        <w:rFonts w:ascii="Courier New" w:hAnsi="Courier New" w:hint="default"/>
      </w:rPr>
    </w:lvl>
    <w:lvl w:ilvl="5" w:tplc="144C2198" w:tentative="1">
      <w:start w:val="1"/>
      <w:numFmt w:val="bullet"/>
      <w:lvlText w:val=""/>
      <w:lvlJc w:val="left"/>
      <w:pPr>
        <w:ind w:left="4320" w:hanging="360"/>
      </w:pPr>
      <w:rPr>
        <w:rFonts w:ascii="Wingdings" w:hAnsi="Wingdings" w:hint="default"/>
      </w:rPr>
    </w:lvl>
    <w:lvl w:ilvl="6" w:tplc="12FA7ACC" w:tentative="1">
      <w:start w:val="1"/>
      <w:numFmt w:val="bullet"/>
      <w:lvlText w:val=""/>
      <w:lvlJc w:val="left"/>
      <w:pPr>
        <w:ind w:left="5040" w:hanging="360"/>
      </w:pPr>
      <w:rPr>
        <w:rFonts w:ascii="Symbol" w:hAnsi="Symbol" w:hint="default"/>
      </w:rPr>
    </w:lvl>
    <w:lvl w:ilvl="7" w:tplc="8AF4528E" w:tentative="1">
      <w:start w:val="1"/>
      <w:numFmt w:val="bullet"/>
      <w:lvlText w:val="o"/>
      <w:lvlJc w:val="left"/>
      <w:pPr>
        <w:ind w:left="5760" w:hanging="360"/>
      </w:pPr>
      <w:rPr>
        <w:rFonts w:ascii="Courier New" w:hAnsi="Courier New" w:hint="default"/>
      </w:rPr>
    </w:lvl>
    <w:lvl w:ilvl="8" w:tplc="82B01578" w:tentative="1">
      <w:start w:val="1"/>
      <w:numFmt w:val="bullet"/>
      <w:lvlText w:val=""/>
      <w:lvlJc w:val="left"/>
      <w:pPr>
        <w:ind w:left="6480" w:hanging="360"/>
      </w:pPr>
      <w:rPr>
        <w:rFonts w:ascii="Wingdings" w:hAnsi="Wingdings" w:hint="default"/>
      </w:rPr>
    </w:lvl>
  </w:abstractNum>
  <w:abstractNum w:abstractNumId="99" w15:restartNumberingAfterBreak="0">
    <w:nsid w:val="749C546F"/>
    <w:multiLevelType w:val="hybridMultilevel"/>
    <w:tmpl w:val="D61CAF00"/>
    <w:lvl w:ilvl="0" w:tplc="E8220AB2">
      <w:start w:val="1"/>
      <w:numFmt w:val="bullet"/>
      <w:lvlText w:val=""/>
      <w:lvlJc w:val="left"/>
      <w:pPr>
        <w:ind w:left="720" w:hanging="360"/>
      </w:pPr>
      <w:rPr>
        <w:rFonts w:ascii="Symbol" w:hAnsi="Symbol" w:hint="default"/>
      </w:rPr>
    </w:lvl>
    <w:lvl w:ilvl="1" w:tplc="BB88E060" w:tentative="1">
      <w:start w:val="1"/>
      <w:numFmt w:val="bullet"/>
      <w:lvlText w:val="o"/>
      <w:lvlJc w:val="left"/>
      <w:pPr>
        <w:ind w:left="1440" w:hanging="360"/>
      </w:pPr>
      <w:rPr>
        <w:rFonts w:ascii="Courier New" w:hAnsi="Courier New" w:cs="Courier New" w:hint="default"/>
      </w:rPr>
    </w:lvl>
    <w:lvl w:ilvl="2" w:tplc="619E5AC8" w:tentative="1">
      <w:start w:val="1"/>
      <w:numFmt w:val="bullet"/>
      <w:lvlText w:val=""/>
      <w:lvlJc w:val="left"/>
      <w:pPr>
        <w:ind w:left="2160" w:hanging="360"/>
      </w:pPr>
      <w:rPr>
        <w:rFonts w:ascii="Wingdings" w:hAnsi="Wingdings" w:hint="default"/>
      </w:rPr>
    </w:lvl>
    <w:lvl w:ilvl="3" w:tplc="32E62B46" w:tentative="1">
      <w:start w:val="1"/>
      <w:numFmt w:val="bullet"/>
      <w:lvlText w:val=""/>
      <w:lvlJc w:val="left"/>
      <w:pPr>
        <w:ind w:left="2880" w:hanging="360"/>
      </w:pPr>
      <w:rPr>
        <w:rFonts w:ascii="Symbol" w:hAnsi="Symbol" w:hint="default"/>
      </w:rPr>
    </w:lvl>
    <w:lvl w:ilvl="4" w:tplc="7846B9AE" w:tentative="1">
      <w:start w:val="1"/>
      <w:numFmt w:val="bullet"/>
      <w:lvlText w:val="o"/>
      <w:lvlJc w:val="left"/>
      <w:pPr>
        <w:ind w:left="3600" w:hanging="360"/>
      </w:pPr>
      <w:rPr>
        <w:rFonts w:ascii="Courier New" w:hAnsi="Courier New" w:cs="Courier New" w:hint="default"/>
      </w:rPr>
    </w:lvl>
    <w:lvl w:ilvl="5" w:tplc="EF96D0D2" w:tentative="1">
      <w:start w:val="1"/>
      <w:numFmt w:val="bullet"/>
      <w:lvlText w:val=""/>
      <w:lvlJc w:val="left"/>
      <w:pPr>
        <w:ind w:left="4320" w:hanging="360"/>
      </w:pPr>
      <w:rPr>
        <w:rFonts w:ascii="Wingdings" w:hAnsi="Wingdings" w:hint="default"/>
      </w:rPr>
    </w:lvl>
    <w:lvl w:ilvl="6" w:tplc="8E84D506" w:tentative="1">
      <w:start w:val="1"/>
      <w:numFmt w:val="bullet"/>
      <w:lvlText w:val=""/>
      <w:lvlJc w:val="left"/>
      <w:pPr>
        <w:ind w:left="5040" w:hanging="360"/>
      </w:pPr>
      <w:rPr>
        <w:rFonts w:ascii="Symbol" w:hAnsi="Symbol" w:hint="default"/>
      </w:rPr>
    </w:lvl>
    <w:lvl w:ilvl="7" w:tplc="E45416F6" w:tentative="1">
      <w:start w:val="1"/>
      <w:numFmt w:val="bullet"/>
      <w:lvlText w:val="o"/>
      <w:lvlJc w:val="left"/>
      <w:pPr>
        <w:ind w:left="5760" w:hanging="360"/>
      </w:pPr>
      <w:rPr>
        <w:rFonts w:ascii="Courier New" w:hAnsi="Courier New" w:cs="Courier New" w:hint="default"/>
      </w:rPr>
    </w:lvl>
    <w:lvl w:ilvl="8" w:tplc="508EE918" w:tentative="1">
      <w:start w:val="1"/>
      <w:numFmt w:val="bullet"/>
      <w:lvlText w:val=""/>
      <w:lvlJc w:val="left"/>
      <w:pPr>
        <w:ind w:left="6480" w:hanging="360"/>
      </w:pPr>
      <w:rPr>
        <w:rFonts w:ascii="Wingdings" w:hAnsi="Wingdings" w:hint="default"/>
      </w:rPr>
    </w:lvl>
  </w:abstractNum>
  <w:abstractNum w:abstractNumId="100" w15:restartNumberingAfterBreak="0">
    <w:nsid w:val="76ED36F4"/>
    <w:multiLevelType w:val="hybridMultilevel"/>
    <w:tmpl w:val="F89651DC"/>
    <w:lvl w:ilvl="0" w:tplc="FEB87136">
      <w:start w:val="1"/>
      <w:numFmt w:val="bullet"/>
      <w:lvlText w:val=""/>
      <w:lvlJc w:val="left"/>
      <w:pPr>
        <w:ind w:left="720" w:hanging="360"/>
      </w:pPr>
      <w:rPr>
        <w:rFonts w:ascii="Symbol" w:hAnsi="Symbol" w:hint="default"/>
      </w:rPr>
    </w:lvl>
    <w:lvl w:ilvl="1" w:tplc="7E40D616" w:tentative="1">
      <w:start w:val="1"/>
      <w:numFmt w:val="bullet"/>
      <w:lvlText w:val="o"/>
      <w:lvlJc w:val="left"/>
      <w:pPr>
        <w:ind w:left="1440" w:hanging="360"/>
      </w:pPr>
      <w:rPr>
        <w:rFonts w:ascii="Courier New" w:hAnsi="Courier New" w:cs="Courier New" w:hint="default"/>
      </w:rPr>
    </w:lvl>
    <w:lvl w:ilvl="2" w:tplc="C904310C" w:tentative="1">
      <w:start w:val="1"/>
      <w:numFmt w:val="bullet"/>
      <w:lvlText w:val=""/>
      <w:lvlJc w:val="left"/>
      <w:pPr>
        <w:ind w:left="2160" w:hanging="360"/>
      </w:pPr>
      <w:rPr>
        <w:rFonts w:ascii="Wingdings" w:hAnsi="Wingdings" w:hint="default"/>
      </w:rPr>
    </w:lvl>
    <w:lvl w:ilvl="3" w:tplc="1B4C969C" w:tentative="1">
      <w:start w:val="1"/>
      <w:numFmt w:val="bullet"/>
      <w:lvlText w:val=""/>
      <w:lvlJc w:val="left"/>
      <w:pPr>
        <w:ind w:left="2880" w:hanging="360"/>
      </w:pPr>
      <w:rPr>
        <w:rFonts w:ascii="Symbol" w:hAnsi="Symbol" w:hint="default"/>
      </w:rPr>
    </w:lvl>
    <w:lvl w:ilvl="4" w:tplc="4BEAB7F6" w:tentative="1">
      <w:start w:val="1"/>
      <w:numFmt w:val="bullet"/>
      <w:lvlText w:val="o"/>
      <w:lvlJc w:val="left"/>
      <w:pPr>
        <w:ind w:left="3600" w:hanging="360"/>
      </w:pPr>
      <w:rPr>
        <w:rFonts w:ascii="Courier New" w:hAnsi="Courier New" w:cs="Courier New" w:hint="default"/>
      </w:rPr>
    </w:lvl>
    <w:lvl w:ilvl="5" w:tplc="04B86D04" w:tentative="1">
      <w:start w:val="1"/>
      <w:numFmt w:val="bullet"/>
      <w:lvlText w:val=""/>
      <w:lvlJc w:val="left"/>
      <w:pPr>
        <w:ind w:left="4320" w:hanging="360"/>
      </w:pPr>
      <w:rPr>
        <w:rFonts w:ascii="Wingdings" w:hAnsi="Wingdings" w:hint="default"/>
      </w:rPr>
    </w:lvl>
    <w:lvl w:ilvl="6" w:tplc="A16C44DE" w:tentative="1">
      <w:start w:val="1"/>
      <w:numFmt w:val="bullet"/>
      <w:lvlText w:val=""/>
      <w:lvlJc w:val="left"/>
      <w:pPr>
        <w:ind w:left="5040" w:hanging="360"/>
      </w:pPr>
      <w:rPr>
        <w:rFonts w:ascii="Symbol" w:hAnsi="Symbol" w:hint="default"/>
      </w:rPr>
    </w:lvl>
    <w:lvl w:ilvl="7" w:tplc="5C1C0B16" w:tentative="1">
      <w:start w:val="1"/>
      <w:numFmt w:val="bullet"/>
      <w:lvlText w:val="o"/>
      <w:lvlJc w:val="left"/>
      <w:pPr>
        <w:ind w:left="5760" w:hanging="360"/>
      </w:pPr>
      <w:rPr>
        <w:rFonts w:ascii="Courier New" w:hAnsi="Courier New" w:cs="Courier New" w:hint="default"/>
      </w:rPr>
    </w:lvl>
    <w:lvl w:ilvl="8" w:tplc="BAB4035E" w:tentative="1">
      <w:start w:val="1"/>
      <w:numFmt w:val="bullet"/>
      <w:lvlText w:val=""/>
      <w:lvlJc w:val="left"/>
      <w:pPr>
        <w:ind w:left="6480" w:hanging="360"/>
      </w:pPr>
      <w:rPr>
        <w:rFonts w:ascii="Wingdings" w:hAnsi="Wingdings" w:hint="default"/>
      </w:rPr>
    </w:lvl>
  </w:abstractNum>
  <w:abstractNum w:abstractNumId="101" w15:restartNumberingAfterBreak="0">
    <w:nsid w:val="775D0700"/>
    <w:multiLevelType w:val="hybridMultilevel"/>
    <w:tmpl w:val="4A0E4EA4"/>
    <w:lvl w:ilvl="0" w:tplc="A58453CC">
      <w:start w:val="1"/>
      <w:numFmt w:val="bullet"/>
      <w:lvlText w:val=""/>
      <w:lvlJc w:val="left"/>
      <w:pPr>
        <w:ind w:left="972" w:hanging="360"/>
      </w:pPr>
      <w:rPr>
        <w:rFonts w:ascii="Wingdings" w:hAnsi="Wingdings" w:hint="default"/>
      </w:rPr>
    </w:lvl>
    <w:lvl w:ilvl="1" w:tplc="2B76C12C" w:tentative="1">
      <w:start w:val="1"/>
      <w:numFmt w:val="bullet"/>
      <w:lvlText w:val="o"/>
      <w:lvlJc w:val="left"/>
      <w:pPr>
        <w:ind w:left="1692" w:hanging="360"/>
      </w:pPr>
      <w:rPr>
        <w:rFonts w:ascii="Courier New" w:hAnsi="Courier New" w:cs="Courier New" w:hint="default"/>
      </w:rPr>
    </w:lvl>
    <w:lvl w:ilvl="2" w:tplc="49D61C2C" w:tentative="1">
      <w:start w:val="1"/>
      <w:numFmt w:val="bullet"/>
      <w:lvlText w:val=""/>
      <w:lvlJc w:val="left"/>
      <w:pPr>
        <w:ind w:left="2412" w:hanging="360"/>
      </w:pPr>
      <w:rPr>
        <w:rFonts w:ascii="Wingdings" w:hAnsi="Wingdings" w:hint="default"/>
      </w:rPr>
    </w:lvl>
    <w:lvl w:ilvl="3" w:tplc="26BEAB4A" w:tentative="1">
      <w:start w:val="1"/>
      <w:numFmt w:val="bullet"/>
      <w:lvlText w:val=""/>
      <w:lvlJc w:val="left"/>
      <w:pPr>
        <w:ind w:left="3132" w:hanging="360"/>
      </w:pPr>
      <w:rPr>
        <w:rFonts w:ascii="Symbol" w:hAnsi="Symbol" w:hint="default"/>
      </w:rPr>
    </w:lvl>
    <w:lvl w:ilvl="4" w:tplc="C4FA3D54" w:tentative="1">
      <w:start w:val="1"/>
      <w:numFmt w:val="bullet"/>
      <w:lvlText w:val="o"/>
      <w:lvlJc w:val="left"/>
      <w:pPr>
        <w:ind w:left="3852" w:hanging="360"/>
      </w:pPr>
      <w:rPr>
        <w:rFonts w:ascii="Courier New" w:hAnsi="Courier New" w:cs="Courier New" w:hint="default"/>
      </w:rPr>
    </w:lvl>
    <w:lvl w:ilvl="5" w:tplc="368E34F6" w:tentative="1">
      <w:start w:val="1"/>
      <w:numFmt w:val="bullet"/>
      <w:lvlText w:val=""/>
      <w:lvlJc w:val="left"/>
      <w:pPr>
        <w:ind w:left="4572" w:hanging="360"/>
      </w:pPr>
      <w:rPr>
        <w:rFonts w:ascii="Wingdings" w:hAnsi="Wingdings" w:hint="default"/>
      </w:rPr>
    </w:lvl>
    <w:lvl w:ilvl="6" w:tplc="19B45782" w:tentative="1">
      <w:start w:val="1"/>
      <w:numFmt w:val="bullet"/>
      <w:lvlText w:val=""/>
      <w:lvlJc w:val="left"/>
      <w:pPr>
        <w:ind w:left="5292" w:hanging="360"/>
      </w:pPr>
      <w:rPr>
        <w:rFonts w:ascii="Symbol" w:hAnsi="Symbol" w:hint="default"/>
      </w:rPr>
    </w:lvl>
    <w:lvl w:ilvl="7" w:tplc="7292EED4" w:tentative="1">
      <w:start w:val="1"/>
      <w:numFmt w:val="bullet"/>
      <w:lvlText w:val="o"/>
      <w:lvlJc w:val="left"/>
      <w:pPr>
        <w:ind w:left="6012" w:hanging="360"/>
      </w:pPr>
      <w:rPr>
        <w:rFonts w:ascii="Courier New" w:hAnsi="Courier New" w:cs="Courier New" w:hint="default"/>
      </w:rPr>
    </w:lvl>
    <w:lvl w:ilvl="8" w:tplc="F926AFA4" w:tentative="1">
      <w:start w:val="1"/>
      <w:numFmt w:val="bullet"/>
      <w:lvlText w:val=""/>
      <w:lvlJc w:val="left"/>
      <w:pPr>
        <w:ind w:left="6732" w:hanging="360"/>
      </w:pPr>
      <w:rPr>
        <w:rFonts w:ascii="Wingdings" w:hAnsi="Wingdings" w:hint="default"/>
      </w:rPr>
    </w:lvl>
  </w:abstractNum>
  <w:abstractNum w:abstractNumId="102" w15:restartNumberingAfterBreak="0">
    <w:nsid w:val="77CB03CD"/>
    <w:multiLevelType w:val="hybridMultilevel"/>
    <w:tmpl w:val="0978B360"/>
    <w:lvl w:ilvl="0" w:tplc="E5B2712E">
      <w:start w:val="1"/>
      <w:numFmt w:val="bullet"/>
      <w:lvlText w:val="o"/>
      <w:lvlJc w:val="left"/>
      <w:pPr>
        <w:ind w:left="1080" w:hanging="360"/>
      </w:pPr>
      <w:rPr>
        <w:rFonts w:ascii="Courier New" w:hAnsi="Courier New" w:cs="Courier New" w:hint="default"/>
      </w:rPr>
    </w:lvl>
    <w:lvl w:ilvl="1" w:tplc="4FF25BC8" w:tentative="1">
      <w:start w:val="1"/>
      <w:numFmt w:val="bullet"/>
      <w:lvlText w:val="o"/>
      <w:lvlJc w:val="left"/>
      <w:pPr>
        <w:ind w:left="1800" w:hanging="360"/>
      </w:pPr>
      <w:rPr>
        <w:rFonts w:ascii="Courier New" w:hAnsi="Courier New" w:cs="Courier New" w:hint="default"/>
      </w:rPr>
    </w:lvl>
    <w:lvl w:ilvl="2" w:tplc="6D8ABED2" w:tentative="1">
      <w:start w:val="1"/>
      <w:numFmt w:val="bullet"/>
      <w:lvlText w:val=""/>
      <w:lvlJc w:val="left"/>
      <w:pPr>
        <w:ind w:left="2520" w:hanging="360"/>
      </w:pPr>
      <w:rPr>
        <w:rFonts w:ascii="Wingdings" w:hAnsi="Wingdings" w:hint="default"/>
      </w:rPr>
    </w:lvl>
    <w:lvl w:ilvl="3" w:tplc="10749CE0" w:tentative="1">
      <w:start w:val="1"/>
      <w:numFmt w:val="bullet"/>
      <w:lvlText w:val=""/>
      <w:lvlJc w:val="left"/>
      <w:pPr>
        <w:ind w:left="3240" w:hanging="360"/>
      </w:pPr>
      <w:rPr>
        <w:rFonts w:ascii="Symbol" w:hAnsi="Symbol" w:hint="default"/>
      </w:rPr>
    </w:lvl>
    <w:lvl w:ilvl="4" w:tplc="D73465F0" w:tentative="1">
      <w:start w:val="1"/>
      <w:numFmt w:val="bullet"/>
      <w:lvlText w:val="o"/>
      <w:lvlJc w:val="left"/>
      <w:pPr>
        <w:ind w:left="3960" w:hanging="360"/>
      </w:pPr>
      <w:rPr>
        <w:rFonts w:ascii="Courier New" w:hAnsi="Courier New" w:cs="Courier New" w:hint="default"/>
      </w:rPr>
    </w:lvl>
    <w:lvl w:ilvl="5" w:tplc="47529DB2" w:tentative="1">
      <w:start w:val="1"/>
      <w:numFmt w:val="bullet"/>
      <w:lvlText w:val=""/>
      <w:lvlJc w:val="left"/>
      <w:pPr>
        <w:ind w:left="4680" w:hanging="360"/>
      </w:pPr>
      <w:rPr>
        <w:rFonts w:ascii="Wingdings" w:hAnsi="Wingdings" w:hint="default"/>
      </w:rPr>
    </w:lvl>
    <w:lvl w:ilvl="6" w:tplc="361C18C4" w:tentative="1">
      <w:start w:val="1"/>
      <w:numFmt w:val="bullet"/>
      <w:lvlText w:val=""/>
      <w:lvlJc w:val="left"/>
      <w:pPr>
        <w:ind w:left="5400" w:hanging="360"/>
      </w:pPr>
      <w:rPr>
        <w:rFonts w:ascii="Symbol" w:hAnsi="Symbol" w:hint="default"/>
      </w:rPr>
    </w:lvl>
    <w:lvl w:ilvl="7" w:tplc="90745EDE" w:tentative="1">
      <w:start w:val="1"/>
      <w:numFmt w:val="bullet"/>
      <w:lvlText w:val="o"/>
      <w:lvlJc w:val="left"/>
      <w:pPr>
        <w:ind w:left="6120" w:hanging="360"/>
      </w:pPr>
      <w:rPr>
        <w:rFonts w:ascii="Courier New" w:hAnsi="Courier New" w:cs="Courier New" w:hint="default"/>
      </w:rPr>
    </w:lvl>
    <w:lvl w:ilvl="8" w:tplc="EE94249A" w:tentative="1">
      <w:start w:val="1"/>
      <w:numFmt w:val="bullet"/>
      <w:lvlText w:val=""/>
      <w:lvlJc w:val="left"/>
      <w:pPr>
        <w:ind w:left="6840" w:hanging="360"/>
      </w:pPr>
      <w:rPr>
        <w:rFonts w:ascii="Wingdings" w:hAnsi="Wingdings" w:hint="default"/>
      </w:rPr>
    </w:lvl>
  </w:abstractNum>
  <w:abstractNum w:abstractNumId="103" w15:restartNumberingAfterBreak="0">
    <w:nsid w:val="7A294018"/>
    <w:multiLevelType w:val="hybridMultilevel"/>
    <w:tmpl w:val="15384904"/>
    <w:lvl w:ilvl="0" w:tplc="06F41876">
      <w:start w:val="1"/>
      <w:numFmt w:val="bullet"/>
      <w:lvlText w:val=""/>
      <w:lvlJc w:val="left"/>
      <w:pPr>
        <w:ind w:left="720" w:hanging="360"/>
      </w:pPr>
      <w:rPr>
        <w:rFonts w:ascii="Symbol" w:hAnsi="Symbol" w:hint="default"/>
      </w:rPr>
    </w:lvl>
    <w:lvl w:ilvl="1" w:tplc="ED3227FA" w:tentative="1">
      <w:start w:val="1"/>
      <w:numFmt w:val="bullet"/>
      <w:lvlText w:val="o"/>
      <w:lvlJc w:val="left"/>
      <w:pPr>
        <w:ind w:left="1440" w:hanging="360"/>
      </w:pPr>
      <w:rPr>
        <w:rFonts w:ascii="Courier New" w:hAnsi="Courier New" w:cs="Courier New" w:hint="default"/>
      </w:rPr>
    </w:lvl>
    <w:lvl w:ilvl="2" w:tplc="2A7E87CE" w:tentative="1">
      <w:start w:val="1"/>
      <w:numFmt w:val="bullet"/>
      <w:lvlText w:val=""/>
      <w:lvlJc w:val="left"/>
      <w:pPr>
        <w:ind w:left="2160" w:hanging="360"/>
      </w:pPr>
      <w:rPr>
        <w:rFonts w:ascii="Wingdings" w:hAnsi="Wingdings" w:hint="default"/>
      </w:rPr>
    </w:lvl>
    <w:lvl w:ilvl="3" w:tplc="6F58F85C" w:tentative="1">
      <w:start w:val="1"/>
      <w:numFmt w:val="bullet"/>
      <w:lvlText w:val=""/>
      <w:lvlJc w:val="left"/>
      <w:pPr>
        <w:ind w:left="2880" w:hanging="360"/>
      </w:pPr>
      <w:rPr>
        <w:rFonts w:ascii="Symbol" w:hAnsi="Symbol" w:hint="default"/>
      </w:rPr>
    </w:lvl>
    <w:lvl w:ilvl="4" w:tplc="84AADCFA" w:tentative="1">
      <w:start w:val="1"/>
      <w:numFmt w:val="bullet"/>
      <w:lvlText w:val="o"/>
      <w:lvlJc w:val="left"/>
      <w:pPr>
        <w:ind w:left="3600" w:hanging="360"/>
      </w:pPr>
      <w:rPr>
        <w:rFonts w:ascii="Courier New" w:hAnsi="Courier New" w:cs="Courier New" w:hint="default"/>
      </w:rPr>
    </w:lvl>
    <w:lvl w:ilvl="5" w:tplc="F2F41736" w:tentative="1">
      <w:start w:val="1"/>
      <w:numFmt w:val="bullet"/>
      <w:lvlText w:val=""/>
      <w:lvlJc w:val="left"/>
      <w:pPr>
        <w:ind w:left="4320" w:hanging="360"/>
      </w:pPr>
      <w:rPr>
        <w:rFonts w:ascii="Wingdings" w:hAnsi="Wingdings" w:hint="default"/>
      </w:rPr>
    </w:lvl>
    <w:lvl w:ilvl="6" w:tplc="FA484ED2" w:tentative="1">
      <w:start w:val="1"/>
      <w:numFmt w:val="bullet"/>
      <w:lvlText w:val=""/>
      <w:lvlJc w:val="left"/>
      <w:pPr>
        <w:ind w:left="5040" w:hanging="360"/>
      </w:pPr>
      <w:rPr>
        <w:rFonts w:ascii="Symbol" w:hAnsi="Symbol" w:hint="default"/>
      </w:rPr>
    </w:lvl>
    <w:lvl w:ilvl="7" w:tplc="4AF052F6" w:tentative="1">
      <w:start w:val="1"/>
      <w:numFmt w:val="bullet"/>
      <w:lvlText w:val="o"/>
      <w:lvlJc w:val="left"/>
      <w:pPr>
        <w:ind w:left="5760" w:hanging="360"/>
      </w:pPr>
      <w:rPr>
        <w:rFonts w:ascii="Courier New" w:hAnsi="Courier New" w:cs="Courier New" w:hint="default"/>
      </w:rPr>
    </w:lvl>
    <w:lvl w:ilvl="8" w:tplc="F88800A4" w:tentative="1">
      <w:start w:val="1"/>
      <w:numFmt w:val="bullet"/>
      <w:lvlText w:val=""/>
      <w:lvlJc w:val="left"/>
      <w:pPr>
        <w:ind w:left="6480" w:hanging="360"/>
      </w:pPr>
      <w:rPr>
        <w:rFonts w:ascii="Wingdings" w:hAnsi="Wingdings" w:hint="default"/>
      </w:rPr>
    </w:lvl>
  </w:abstractNum>
  <w:abstractNum w:abstractNumId="104" w15:restartNumberingAfterBreak="0">
    <w:nsid w:val="7A985D10"/>
    <w:multiLevelType w:val="hybridMultilevel"/>
    <w:tmpl w:val="0FF6A334"/>
    <w:lvl w:ilvl="0" w:tplc="2AB26E5A">
      <w:start w:val="1"/>
      <w:numFmt w:val="bullet"/>
      <w:pStyle w:val="ProcessBullet"/>
      <w:lvlText w:val=""/>
      <w:lvlJc w:val="left"/>
      <w:pPr>
        <w:ind w:left="720" w:hanging="360"/>
      </w:pPr>
      <w:rPr>
        <w:rFonts w:ascii="Symbol" w:hAnsi="Symbol" w:hint="default"/>
        <w:sz w:val="21"/>
        <w:szCs w:val="20"/>
      </w:rPr>
    </w:lvl>
    <w:lvl w:ilvl="1" w:tplc="DBFC139C" w:tentative="1">
      <w:start w:val="1"/>
      <w:numFmt w:val="bullet"/>
      <w:lvlText w:val="o"/>
      <w:lvlJc w:val="left"/>
      <w:pPr>
        <w:ind w:left="1440" w:hanging="360"/>
      </w:pPr>
      <w:rPr>
        <w:rFonts w:ascii="Courier New" w:hAnsi="Courier New" w:cs="Courier New" w:hint="default"/>
      </w:rPr>
    </w:lvl>
    <w:lvl w:ilvl="2" w:tplc="C2164C78" w:tentative="1">
      <w:start w:val="1"/>
      <w:numFmt w:val="bullet"/>
      <w:lvlText w:val=""/>
      <w:lvlJc w:val="left"/>
      <w:pPr>
        <w:ind w:left="2160" w:hanging="360"/>
      </w:pPr>
      <w:rPr>
        <w:rFonts w:ascii="Wingdings" w:hAnsi="Wingdings" w:hint="default"/>
      </w:rPr>
    </w:lvl>
    <w:lvl w:ilvl="3" w:tplc="F058EFB6" w:tentative="1">
      <w:start w:val="1"/>
      <w:numFmt w:val="bullet"/>
      <w:lvlText w:val=""/>
      <w:lvlJc w:val="left"/>
      <w:pPr>
        <w:ind w:left="2880" w:hanging="360"/>
      </w:pPr>
      <w:rPr>
        <w:rFonts w:ascii="Symbol" w:hAnsi="Symbol" w:hint="default"/>
      </w:rPr>
    </w:lvl>
    <w:lvl w:ilvl="4" w:tplc="B37C3E84" w:tentative="1">
      <w:start w:val="1"/>
      <w:numFmt w:val="bullet"/>
      <w:lvlText w:val="o"/>
      <w:lvlJc w:val="left"/>
      <w:pPr>
        <w:ind w:left="3600" w:hanging="360"/>
      </w:pPr>
      <w:rPr>
        <w:rFonts w:ascii="Courier New" w:hAnsi="Courier New" w:cs="Courier New" w:hint="default"/>
      </w:rPr>
    </w:lvl>
    <w:lvl w:ilvl="5" w:tplc="BDB20188" w:tentative="1">
      <w:start w:val="1"/>
      <w:numFmt w:val="bullet"/>
      <w:lvlText w:val=""/>
      <w:lvlJc w:val="left"/>
      <w:pPr>
        <w:ind w:left="4320" w:hanging="360"/>
      </w:pPr>
      <w:rPr>
        <w:rFonts w:ascii="Wingdings" w:hAnsi="Wingdings" w:hint="default"/>
      </w:rPr>
    </w:lvl>
    <w:lvl w:ilvl="6" w:tplc="29D67A4E" w:tentative="1">
      <w:start w:val="1"/>
      <w:numFmt w:val="bullet"/>
      <w:lvlText w:val=""/>
      <w:lvlJc w:val="left"/>
      <w:pPr>
        <w:ind w:left="5040" w:hanging="360"/>
      </w:pPr>
      <w:rPr>
        <w:rFonts w:ascii="Symbol" w:hAnsi="Symbol" w:hint="default"/>
      </w:rPr>
    </w:lvl>
    <w:lvl w:ilvl="7" w:tplc="8CEA973E" w:tentative="1">
      <w:start w:val="1"/>
      <w:numFmt w:val="bullet"/>
      <w:lvlText w:val="o"/>
      <w:lvlJc w:val="left"/>
      <w:pPr>
        <w:ind w:left="5760" w:hanging="360"/>
      </w:pPr>
      <w:rPr>
        <w:rFonts w:ascii="Courier New" w:hAnsi="Courier New" w:cs="Courier New" w:hint="default"/>
      </w:rPr>
    </w:lvl>
    <w:lvl w:ilvl="8" w:tplc="9530C3CC" w:tentative="1">
      <w:start w:val="1"/>
      <w:numFmt w:val="bullet"/>
      <w:lvlText w:val=""/>
      <w:lvlJc w:val="left"/>
      <w:pPr>
        <w:ind w:left="6480" w:hanging="360"/>
      </w:pPr>
      <w:rPr>
        <w:rFonts w:ascii="Wingdings" w:hAnsi="Wingdings" w:hint="default"/>
      </w:rPr>
    </w:lvl>
  </w:abstractNum>
  <w:abstractNum w:abstractNumId="105" w15:restartNumberingAfterBreak="0">
    <w:nsid w:val="7B617DA1"/>
    <w:multiLevelType w:val="hybridMultilevel"/>
    <w:tmpl w:val="DA102724"/>
    <w:lvl w:ilvl="0" w:tplc="18EC6164">
      <w:start w:val="1"/>
      <w:numFmt w:val="decimal"/>
      <w:lvlText w:val="%1."/>
      <w:lvlJc w:val="left"/>
      <w:pPr>
        <w:ind w:left="1050" w:hanging="360"/>
      </w:pPr>
    </w:lvl>
    <w:lvl w:ilvl="1" w:tplc="A1BC15E0" w:tentative="1">
      <w:start w:val="1"/>
      <w:numFmt w:val="lowerLetter"/>
      <w:lvlText w:val="%2."/>
      <w:lvlJc w:val="left"/>
      <w:pPr>
        <w:ind w:left="1770" w:hanging="360"/>
      </w:pPr>
    </w:lvl>
    <w:lvl w:ilvl="2" w:tplc="94DA0522" w:tentative="1">
      <w:start w:val="1"/>
      <w:numFmt w:val="lowerRoman"/>
      <w:lvlText w:val="%3."/>
      <w:lvlJc w:val="right"/>
      <w:pPr>
        <w:ind w:left="2490" w:hanging="180"/>
      </w:pPr>
    </w:lvl>
    <w:lvl w:ilvl="3" w:tplc="40544CF6" w:tentative="1">
      <w:start w:val="1"/>
      <w:numFmt w:val="decimal"/>
      <w:lvlText w:val="%4."/>
      <w:lvlJc w:val="left"/>
      <w:pPr>
        <w:ind w:left="3210" w:hanging="360"/>
      </w:pPr>
    </w:lvl>
    <w:lvl w:ilvl="4" w:tplc="D9D2CC76" w:tentative="1">
      <w:start w:val="1"/>
      <w:numFmt w:val="lowerLetter"/>
      <w:lvlText w:val="%5."/>
      <w:lvlJc w:val="left"/>
      <w:pPr>
        <w:ind w:left="3930" w:hanging="360"/>
      </w:pPr>
    </w:lvl>
    <w:lvl w:ilvl="5" w:tplc="553C56B8" w:tentative="1">
      <w:start w:val="1"/>
      <w:numFmt w:val="lowerRoman"/>
      <w:lvlText w:val="%6."/>
      <w:lvlJc w:val="right"/>
      <w:pPr>
        <w:ind w:left="4650" w:hanging="180"/>
      </w:pPr>
    </w:lvl>
    <w:lvl w:ilvl="6" w:tplc="573E3BEC" w:tentative="1">
      <w:start w:val="1"/>
      <w:numFmt w:val="decimal"/>
      <w:lvlText w:val="%7."/>
      <w:lvlJc w:val="left"/>
      <w:pPr>
        <w:ind w:left="5370" w:hanging="360"/>
      </w:pPr>
    </w:lvl>
    <w:lvl w:ilvl="7" w:tplc="1E2E2F76" w:tentative="1">
      <w:start w:val="1"/>
      <w:numFmt w:val="lowerLetter"/>
      <w:lvlText w:val="%8."/>
      <w:lvlJc w:val="left"/>
      <w:pPr>
        <w:ind w:left="6090" w:hanging="360"/>
      </w:pPr>
    </w:lvl>
    <w:lvl w:ilvl="8" w:tplc="2474C4B8" w:tentative="1">
      <w:start w:val="1"/>
      <w:numFmt w:val="lowerRoman"/>
      <w:lvlText w:val="%9."/>
      <w:lvlJc w:val="right"/>
      <w:pPr>
        <w:ind w:left="6810" w:hanging="180"/>
      </w:pPr>
    </w:lvl>
  </w:abstractNum>
  <w:abstractNum w:abstractNumId="106" w15:restartNumberingAfterBreak="0">
    <w:nsid w:val="7BC80E08"/>
    <w:multiLevelType w:val="hybridMultilevel"/>
    <w:tmpl w:val="D346A678"/>
    <w:lvl w:ilvl="0" w:tplc="2CDC7BAE">
      <w:start w:val="2011"/>
      <w:numFmt w:val="bullet"/>
      <w:lvlText w:val="-"/>
      <w:lvlJc w:val="left"/>
      <w:pPr>
        <w:ind w:left="2520" w:hanging="360"/>
      </w:pPr>
      <w:rPr>
        <w:rFonts w:ascii="Arial" w:eastAsiaTheme="minorHAnsi" w:hAnsi="Arial" w:cs="Arial" w:hint="default"/>
      </w:rPr>
    </w:lvl>
    <w:lvl w:ilvl="1" w:tplc="68AE364A" w:tentative="1">
      <w:start w:val="1"/>
      <w:numFmt w:val="bullet"/>
      <w:lvlText w:val="o"/>
      <w:lvlJc w:val="left"/>
      <w:pPr>
        <w:ind w:left="3240" w:hanging="360"/>
      </w:pPr>
      <w:rPr>
        <w:rFonts w:ascii="Courier New" w:hAnsi="Courier New" w:cs="Courier New" w:hint="default"/>
      </w:rPr>
    </w:lvl>
    <w:lvl w:ilvl="2" w:tplc="31342604" w:tentative="1">
      <w:start w:val="1"/>
      <w:numFmt w:val="bullet"/>
      <w:lvlText w:val=""/>
      <w:lvlJc w:val="left"/>
      <w:pPr>
        <w:ind w:left="3960" w:hanging="360"/>
      </w:pPr>
      <w:rPr>
        <w:rFonts w:ascii="Wingdings" w:hAnsi="Wingdings" w:hint="default"/>
      </w:rPr>
    </w:lvl>
    <w:lvl w:ilvl="3" w:tplc="B1A23332" w:tentative="1">
      <w:start w:val="1"/>
      <w:numFmt w:val="bullet"/>
      <w:lvlText w:val=""/>
      <w:lvlJc w:val="left"/>
      <w:pPr>
        <w:ind w:left="4680" w:hanging="360"/>
      </w:pPr>
      <w:rPr>
        <w:rFonts w:ascii="Symbol" w:hAnsi="Symbol" w:hint="default"/>
      </w:rPr>
    </w:lvl>
    <w:lvl w:ilvl="4" w:tplc="8CC4A2E6" w:tentative="1">
      <w:start w:val="1"/>
      <w:numFmt w:val="bullet"/>
      <w:lvlText w:val="o"/>
      <w:lvlJc w:val="left"/>
      <w:pPr>
        <w:ind w:left="5400" w:hanging="360"/>
      </w:pPr>
      <w:rPr>
        <w:rFonts w:ascii="Courier New" w:hAnsi="Courier New" w:cs="Courier New" w:hint="default"/>
      </w:rPr>
    </w:lvl>
    <w:lvl w:ilvl="5" w:tplc="EA8A47AC" w:tentative="1">
      <w:start w:val="1"/>
      <w:numFmt w:val="bullet"/>
      <w:lvlText w:val=""/>
      <w:lvlJc w:val="left"/>
      <w:pPr>
        <w:ind w:left="6120" w:hanging="360"/>
      </w:pPr>
      <w:rPr>
        <w:rFonts w:ascii="Wingdings" w:hAnsi="Wingdings" w:hint="default"/>
      </w:rPr>
    </w:lvl>
    <w:lvl w:ilvl="6" w:tplc="F7644780" w:tentative="1">
      <w:start w:val="1"/>
      <w:numFmt w:val="bullet"/>
      <w:lvlText w:val=""/>
      <w:lvlJc w:val="left"/>
      <w:pPr>
        <w:ind w:left="6840" w:hanging="360"/>
      </w:pPr>
      <w:rPr>
        <w:rFonts w:ascii="Symbol" w:hAnsi="Symbol" w:hint="default"/>
      </w:rPr>
    </w:lvl>
    <w:lvl w:ilvl="7" w:tplc="7A1C1EE6" w:tentative="1">
      <w:start w:val="1"/>
      <w:numFmt w:val="bullet"/>
      <w:lvlText w:val="o"/>
      <w:lvlJc w:val="left"/>
      <w:pPr>
        <w:ind w:left="7560" w:hanging="360"/>
      </w:pPr>
      <w:rPr>
        <w:rFonts w:ascii="Courier New" w:hAnsi="Courier New" w:cs="Courier New" w:hint="default"/>
      </w:rPr>
    </w:lvl>
    <w:lvl w:ilvl="8" w:tplc="E2D0D2EC" w:tentative="1">
      <w:start w:val="1"/>
      <w:numFmt w:val="bullet"/>
      <w:lvlText w:val=""/>
      <w:lvlJc w:val="left"/>
      <w:pPr>
        <w:ind w:left="8280" w:hanging="360"/>
      </w:pPr>
      <w:rPr>
        <w:rFonts w:ascii="Wingdings" w:hAnsi="Wingdings" w:hint="default"/>
      </w:rPr>
    </w:lvl>
  </w:abstractNum>
  <w:abstractNum w:abstractNumId="107" w15:restartNumberingAfterBreak="0">
    <w:nsid w:val="7F8436F6"/>
    <w:multiLevelType w:val="hybridMultilevel"/>
    <w:tmpl w:val="6418443A"/>
    <w:lvl w:ilvl="0" w:tplc="417E1406">
      <w:start w:val="1"/>
      <w:numFmt w:val="decimal"/>
      <w:lvlText w:val="%1."/>
      <w:lvlJc w:val="left"/>
      <w:pPr>
        <w:ind w:left="720" w:hanging="360"/>
      </w:pPr>
      <w:rPr>
        <w:rFonts w:hint="default"/>
      </w:rPr>
    </w:lvl>
    <w:lvl w:ilvl="1" w:tplc="692057F8" w:tentative="1">
      <w:start w:val="1"/>
      <w:numFmt w:val="lowerLetter"/>
      <w:lvlText w:val="%2."/>
      <w:lvlJc w:val="left"/>
      <w:pPr>
        <w:ind w:left="1440" w:hanging="360"/>
      </w:pPr>
    </w:lvl>
    <w:lvl w:ilvl="2" w:tplc="426A5A82" w:tentative="1">
      <w:start w:val="1"/>
      <w:numFmt w:val="lowerRoman"/>
      <w:lvlText w:val="%3."/>
      <w:lvlJc w:val="right"/>
      <w:pPr>
        <w:ind w:left="2160" w:hanging="180"/>
      </w:pPr>
    </w:lvl>
    <w:lvl w:ilvl="3" w:tplc="A2647E4C" w:tentative="1">
      <w:start w:val="1"/>
      <w:numFmt w:val="decimal"/>
      <w:lvlText w:val="%4."/>
      <w:lvlJc w:val="left"/>
      <w:pPr>
        <w:ind w:left="2880" w:hanging="360"/>
      </w:pPr>
    </w:lvl>
    <w:lvl w:ilvl="4" w:tplc="8B384992" w:tentative="1">
      <w:start w:val="1"/>
      <w:numFmt w:val="lowerLetter"/>
      <w:lvlText w:val="%5."/>
      <w:lvlJc w:val="left"/>
      <w:pPr>
        <w:ind w:left="3600" w:hanging="360"/>
      </w:pPr>
    </w:lvl>
    <w:lvl w:ilvl="5" w:tplc="E5F68D0A" w:tentative="1">
      <w:start w:val="1"/>
      <w:numFmt w:val="lowerRoman"/>
      <w:lvlText w:val="%6."/>
      <w:lvlJc w:val="right"/>
      <w:pPr>
        <w:ind w:left="4320" w:hanging="180"/>
      </w:pPr>
    </w:lvl>
    <w:lvl w:ilvl="6" w:tplc="52829F9A" w:tentative="1">
      <w:start w:val="1"/>
      <w:numFmt w:val="decimal"/>
      <w:lvlText w:val="%7."/>
      <w:lvlJc w:val="left"/>
      <w:pPr>
        <w:ind w:left="5040" w:hanging="360"/>
      </w:pPr>
    </w:lvl>
    <w:lvl w:ilvl="7" w:tplc="62408F9E" w:tentative="1">
      <w:start w:val="1"/>
      <w:numFmt w:val="lowerLetter"/>
      <w:lvlText w:val="%8."/>
      <w:lvlJc w:val="left"/>
      <w:pPr>
        <w:ind w:left="5760" w:hanging="360"/>
      </w:pPr>
    </w:lvl>
    <w:lvl w:ilvl="8" w:tplc="1032CA14" w:tentative="1">
      <w:start w:val="1"/>
      <w:numFmt w:val="lowerRoman"/>
      <w:lvlText w:val="%9."/>
      <w:lvlJc w:val="right"/>
      <w:pPr>
        <w:ind w:left="6480" w:hanging="180"/>
      </w:pPr>
    </w:lvl>
  </w:abstractNum>
  <w:num w:numId="1" w16cid:durableId="1337078853">
    <w:abstractNumId w:val="90"/>
  </w:num>
  <w:num w:numId="2" w16cid:durableId="867837041">
    <w:abstractNumId w:val="61"/>
  </w:num>
  <w:num w:numId="3" w16cid:durableId="2126725178">
    <w:abstractNumId w:val="42"/>
  </w:num>
  <w:num w:numId="4" w16cid:durableId="615064825">
    <w:abstractNumId w:val="72"/>
  </w:num>
  <w:num w:numId="5" w16cid:durableId="398481147">
    <w:abstractNumId w:val="34"/>
  </w:num>
  <w:num w:numId="6" w16cid:durableId="582254377">
    <w:abstractNumId w:val="66"/>
  </w:num>
  <w:num w:numId="7" w16cid:durableId="1392389509">
    <w:abstractNumId w:val="64"/>
  </w:num>
  <w:num w:numId="8" w16cid:durableId="1160271147">
    <w:abstractNumId w:val="68"/>
  </w:num>
  <w:num w:numId="9" w16cid:durableId="2038119547">
    <w:abstractNumId w:val="83"/>
  </w:num>
  <w:num w:numId="10" w16cid:durableId="3708050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00949351">
    <w:abstractNumId w:val="70"/>
  </w:num>
  <w:num w:numId="12" w16cid:durableId="1402870026">
    <w:abstractNumId w:val="98"/>
  </w:num>
  <w:num w:numId="13" w16cid:durableId="1809007967">
    <w:abstractNumId w:val="37"/>
  </w:num>
  <w:num w:numId="14" w16cid:durableId="214509471">
    <w:abstractNumId w:val="47"/>
  </w:num>
  <w:num w:numId="15" w16cid:durableId="1136751541">
    <w:abstractNumId w:val="95"/>
  </w:num>
  <w:num w:numId="16" w16cid:durableId="2132476554">
    <w:abstractNumId w:val="33"/>
  </w:num>
  <w:num w:numId="17" w16cid:durableId="443692546">
    <w:abstractNumId w:val="9"/>
  </w:num>
  <w:num w:numId="18" w16cid:durableId="746925749">
    <w:abstractNumId w:val="19"/>
  </w:num>
  <w:num w:numId="19" w16cid:durableId="935134490">
    <w:abstractNumId w:val="87"/>
  </w:num>
  <w:num w:numId="20" w16cid:durableId="1321420884">
    <w:abstractNumId w:val="6"/>
  </w:num>
  <w:num w:numId="21" w16cid:durableId="1685355326">
    <w:abstractNumId w:val="50"/>
  </w:num>
  <w:num w:numId="22" w16cid:durableId="392316506">
    <w:abstractNumId w:val="59"/>
  </w:num>
  <w:num w:numId="23" w16cid:durableId="1139611728">
    <w:abstractNumId w:val="4"/>
  </w:num>
  <w:num w:numId="24" w16cid:durableId="396367399">
    <w:abstractNumId w:val="89"/>
  </w:num>
  <w:num w:numId="25" w16cid:durableId="229851287">
    <w:abstractNumId w:val="41"/>
  </w:num>
  <w:num w:numId="26" w16cid:durableId="72439239">
    <w:abstractNumId w:val="54"/>
  </w:num>
  <w:num w:numId="27" w16cid:durableId="125239580">
    <w:abstractNumId w:val="21"/>
  </w:num>
  <w:num w:numId="28" w16cid:durableId="1521043551">
    <w:abstractNumId w:val="8"/>
  </w:num>
  <w:num w:numId="29" w16cid:durableId="237712730">
    <w:abstractNumId w:val="107"/>
  </w:num>
  <w:num w:numId="30" w16cid:durableId="484518650">
    <w:abstractNumId w:val="84"/>
  </w:num>
  <w:num w:numId="31" w16cid:durableId="1077046832">
    <w:abstractNumId w:val="44"/>
  </w:num>
  <w:num w:numId="32" w16cid:durableId="473182040">
    <w:abstractNumId w:val="5"/>
  </w:num>
  <w:num w:numId="33" w16cid:durableId="506405702">
    <w:abstractNumId w:val="0"/>
  </w:num>
  <w:num w:numId="34" w16cid:durableId="194094303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3051350">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81531">
    <w:abstractNumId w:val="86"/>
  </w:num>
  <w:num w:numId="37" w16cid:durableId="521285799">
    <w:abstractNumId w:val="92"/>
  </w:num>
  <w:num w:numId="38" w16cid:durableId="37094523">
    <w:abstractNumId w:val="48"/>
  </w:num>
  <w:num w:numId="39" w16cid:durableId="1035039890">
    <w:abstractNumId w:val="25"/>
  </w:num>
  <w:num w:numId="40" w16cid:durableId="1169952116">
    <w:abstractNumId w:val="1"/>
  </w:num>
  <w:num w:numId="41" w16cid:durableId="115175665">
    <w:abstractNumId w:val="40"/>
  </w:num>
  <w:num w:numId="42" w16cid:durableId="883371585">
    <w:abstractNumId w:val="94"/>
  </w:num>
  <w:num w:numId="43" w16cid:durableId="2012679789">
    <w:abstractNumId w:val="76"/>
  </w:num>
  <w:num w:numId="44" w16cid:durableId="1399471616">
    <w:abstractNumId w:val="63"/>
  </w:num>
  <w:num w:numId="45" w16cid:durableId="1042513472">
    <w:abstractNumId w:val="18"/>
  </w:num>
  <w:num w:numId="46" w16cid:durableId="594098100">
    <w:abstractNumId w:val="79"/>
  </w:num>
  <w:num w:numId="47" w16cid:durableId="1294167859">
    <w:abstractNumId w:val="7"/>
  </w:num>
  <w:num w:numId="48" w16cid:durableId="811098889">
    <w:abstractNumId w:val="91"/>
  </w:num>
  <w:num w:numId="49" w16cid:durableId="748429132">
    <w:abstractNumId w:val="103"/>
  </w:num>
  <w:num w:numId="50" w16cid:durableId="618494652">
    <w:abstractNumId w:val="13"/>
  </w:num>
  <w:num w:numId="51" w16cid:durableId="654379565">
    <w:abstractNumId w:val="27"/>
  </w:num>
  <w:num w:numId="52" w16cid:durableId="978802825">
    <w:abstractNumId w:val="99"/>
  </w:num>
  <w:num w:numId="53" w16cid:durableId="1225336217">
    <w:abstractNumId w:val="67"/>
  </w:num>
  <w:num w:numId="54" w16cid:durableId="1052997006">
    <w:abstractNumId w:val="10"/>
  </w:num>
  <w:num w:numId="55" w16cid:durableId="368653349">
    <w:abstractNumId w:val="36"/>
  </w:num>
  <w:num w:numId="56" w16cid:durableId="1961959646">
    <w:abstractNumId w:val="39"/>
  </w:num>
  <w:num w:numId="57" w16cid:durableId="2032801323">
    <w:abstractNumId w:val="17"/>
  </w:num>
  <w:num w:numId="58" w16cid:durableId="401221345">
    <w:abstractNumId w:val="45"/>
  </w:num>
  <w:num w:numId="59" w16cid:durableId="904798318">
    <w:abstractNumId w:val="55"/>
  </w:num>
  <w:num w:numId="60" w16cid:durableId="1578593138">
    <w:abstractNumId w:val="24"/>
  </w:num>
  <w:num w:numId="61" w16cid:durableId="1397314358">
    <w:abstractNumId w:val="53"/>
  </w:num>
  <w:num w:numId="62" w16cid:durableId="696736692">
    <w:abstractNumId w:val="30"/>
  </w:num>
  <w:num w:numId="63" w16cid:durableId="1354575686">
    <w:abstractNumId w:val="22"/>
  </w:num>
  <w:num w:numId="64" w16cid:durableId="569924490">
    <w:abstractNumId w:val="56"/>
  </w:num>
  <w:num w:numId="65" w16cid:durableId="547768929">
    <w:abstractNumId w:val="14"/>
  </w:num>
  <w:num w:numId="66" w16cid:durableId="1539974325">
    <w:abstractNumId w:val="26"/>
  </w:num>
  <w:num w:numId="67" w16cid:durableId="1448430383">
    <w:abstractNumId w:val="88"/>
  </w:num>
  <w:num w:numId="68" w16cid:durableId="1816869926">
    <w:abstractNumId w:val="51"/>
  </w:num>
  <w:num w:numId="69" w16cid:durableId="166602435">
    <w:abstractNumId w:val="49"/>
  </w:num>
  <w:num w:numId="70" w16cid:durableId="1103302427">
    <w:abstractNumId w:val="101"/>
  </w:num>
  <w:num w:numId="71" w16cid:durableId="1046218466">
    <w:abstractNumId w:val="3"/>
  </w:num>
  <w:num w:numId="72" w16cid:durableId="1434131887">
    <w:abstractNumId w:val="73"/>
  </w:num>
  <w:num w:numId="73" w16cid:durableId="214587340">
    <w:abstractNumId w:val="46"/>
  </w:num>
  <w:num w:numId="74" w16cid:durableId="1731340020">
    <w:abstractNumId w:val="43"/>
  </w:num>
  <w:num w:numId="75" w16cid:durableId="1919092515">
    <w:abstractNumId w:val="16"/>
  </w:num>
  <w:num w:numId="76" w16cid:durableId="1021126078">
    <w:abstractNumId w:val="65"/>
  </w:num>
  <w:num w:numId="77" w16cid:durableId="833758617">
    <w:abstractNumId w:val="75"/>
  </w:num>
  <w:num w:numId="78" w16cid:durableId="150102705">
    <w:abstractNumId w:val="58"/>
  </w:num>
  <w:num w:numId="79" w16cid:durableId="510486857">
    <w:abstractNumId w:val="32"/>
  </w:num>
  <w:num w:numId="80" w16cid:durableId="662585277">
    <w:abstractNumId w:val="80"/>
  </w:num>
  <w:num w:numId="81" w16cid:durableId="1301886075">
    <w:abstractNumId w:val="100"/>
  </w:num>
  <w:num w:numId="82" w16cid:durableId="1765031288">
    <w:abstractNumId w:val="82"/>
  </w:num>
  <w:num w:numId="83" w16cid:durableId="442919392">
    <w:abstractNumId w:val="35"/>
  </w:num>
  <w:num w:numId="84" w16cid:durableId="379091878">
    <w:abstractNumId w:val="28"/>
  </w:num>
  <w:num w:numId="85" w16cid:durableId="1097557325">
    <w:abstractNumId w:val="29"/>
  </w:num>
  <w:num w:numId="86" w16cid:durableId="756753743">
    <w:abstractNumId w:val="11"/>
  </w:num>
  <w:num w:numId="87" w16cid:durableId="824705597">
    <w:abstractNumId w:val="60"/>
  </w:num>
  <w:num w:numId="88" w16cid:durableId="576552744">
    <w:abstractNumId w:val="15"/>
  </w:num>
  <w:num w:numId="89" w16cid:durableId="1989624875">
    <w:abstractNumId w:val="31"/>
  </w:num>
  <w:num w:numId="90" w16cid:durableId="1364019124">
    <w:abstractNumId w:val="20"/>
  </w:num>
  <w:num w:numId="91" w16cid:durableId="122963009">
    <w:abstractNumId w:val="71"/>
  </w:num>
  <w:num w:numId="92" w16cid:durableId="645860220">
    <w:abstractNumId w:val="102"/>
  </w:num>
  <w:num w:numId="93" w16cid:durableId="6182202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5538846">
    <w:abstractNumId w:val="69"/>
  </w:num>
  <w:num w:numId="95" w16cid:durableId="917788873">
    <w:abstractNumId w:val="85"/>
  </w:num>
  <w:num w:numId="96" w16cid:durableId="240139701">
    <w:abstractNumId w:val="57"/>
  </w:num>
  <w:num w:numId="97" w16cid:durableId="1252081615">
    <w:abstractNumId w:val="104"/>
  </w:num>
  <w:num w:numId="98" w16cid:durableId="986973922">
    <w:abstractNumId w:val="78"/>
  </w:num>
  <w:num w:numId="99" w16cid:durableId="1171987293">
    <w:abstractNumId w:val="62"/>
  </w:num>
  <w:num w:numId="100" w16cid:durableId="2081630856">
    <w:abstractNumId w:val="38"/>
  </w:num>
  <w:num w:numId="101" w16cid:durableId="1882131246">
    <w:abstractNumId w:val="23"/>
  </w:num>
  <w:num w:numId="102" w16cid:durableId="1141535626">
    <w:abstractNumId w:val="106"/>
  </w:num>
  <w:num w:numId="103" w16cid:durableId="1841508526">
    <w:abstractNumId w:val="96"/>
  </w:num>
  <w:num w:numId="104" w16cid:durableId="238247758">
    <w:abstractNumId w:val="2"/>
  </w:num>
  <w:num w:numId="105" w16cid:durableId="1488739713">
    <w:abstractNumId w:val="77"/>
  </w:num>
  <w:num w:numId="106" w16cid:durableId="1903517933">
    <w:abstractNumId w:val="74"/>
  </w:num>
  <w:num w:numId="107" w16cid:durableId="1130435856">
    <w:abstractNumId w:val="81"/>
  </w:num>
  <w:num w:numId="108" w16cid:durableId="1046485561">
    <w:abstractNumId w:val="52"/>
  </w:num>
  <w:num w:numId="109" w16cid:durableId="166486440">
    <w:abstractNumId w:val="12"/>
  </w:num>
  <w:num w:numId="110" w16cid:durableId="1381978135">
    <w:abstractNumId w:val="5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c0MTIyMTeyNDY3MTBU0lEKTi0uzszPAykwMawFAJCPbuMtAAAA"/>
  </w:docVars>
  <w:rsids>
    <w:rsidRoot w:val="00542447"/>
    <w:rsid w:val="000017C7"/>
    <w:rsid w:val="000041FE"/>
    <w:rsid w:val="00005AC7"/>
    <w:rsid w:val="000062B1"/>
    <w:rsid w:val="00006B13"/>
    <w:rsid w:val="00007DBF"/>
    <w:rsid w:val="00011ED1"/>
    <w:rsid w:val="00012258"/>
    <w:rsid w:val="00012789"/>
    <w:rsid w:val="000135EC"/>
    <w:rsid w:val="000150E8"/>
    <w:rsid w:val="0002035E"/>
    <w:rsid w:val="000207A4"/>
    <w:rsid w:val="00021627"/>
    <w:rsid w:val="00023407"/>
    <w:rsid w:val="000246E4"/>
    <w:rsid w:val="00024768"/>
    <w:rsid w:val="00024A5B"/>
    <w:rsid w:val="00031FEF"/>
    <w:rsid w:val="00032953"/>
    <w:rsid w:val="000331B2"/>
    <w:rsid w:val="00034979"/>
    <w:rsid w:val="000367EC"/>
    <w:rsid w:val="00036A24"/>
    <w:rsid w:val="0003788A"/>
    <w:rsid w:val="00043A5A"/>
    <w:rsid w:val="0004412B"/>
    <w:rsid w:val="000450E1"/>
    <w:rsid w:val="000456EF"/>
    <w:rsid w:val="00046536"/>
    <w:rsid w:val="00052759"/>
    <w:rsid w:val="00052A93"/>
    <w:rsid w:val="0005345A"/>
    <w:rsid w:val="000541CE"/>
    <w:rsid w:val="0005768D"/>
    <w:rsid w:val="00061995"/>
    <w:rsid w:val="00063AC8"/>
    <w:rsid w:val="00064822"/>
    <w:rsid w:val="00064DBE"/>
    <w:rsid w:val="000654EA"/>
    <w:rsid w:val="00073F81"/>
    <w:rsid w:val="00074194"/>
    <w:rsid w:val="00075804"/>
    <w:rsid w:val="0007777E"/>
    <w:rsid w:val="000801BD"/>
    <w:rsid w:val="00080527"/>
    <w:rsid w:val="00081A87"/>
    <w:rsid w:val="00082910"/>
    <w:rsid w:val="0008540C"/>
    <w:rsid w:val="0009043C"/>
    <w:rsid w:val="00091333"/>
    <w:rsid w:val="000914BB"/>
    <w:rsid w:val="00091D0F"/>
    <w:rsid w:val="00091F58"/>
    <w:rsid w:val="0009210E"/>
    <w:rsid w:val="00092E0A"/>
    <w:rsid w:val="00093CB0"/>
    <w:rsid w:val="0009485C"/>
    <w:rsid w:val="000A1793"/>
    <w:rsid w:val="000A3B7F"/>
    <w:rsid w:val="000A451F"/>
    <w:rsid w:val="000A5DB8"/>
    <w:rsid w:val="000A69C2"/>
    <w:rsid w:val="000B1200"/>
    <w:rsid w:val="000B24BF"/>
    <w:rsid w:val="000B47CB"/>
    <w:rsid w:val="000B51AE"/>
    <w:rsid w:val="000B766E"/>
    <w:rsid w:val="000C141B"/>
    <w:rsid w:val="000C3280"/>
    <w:rsid w:val="000C3974"/>
    <w:rsid w:val="000C6258"/>
    <w:rsid w:val="000C7184"/>
    <w:rsid w:val="000D0138"/>
    <w:rsid w:val="000D052A"/>
    <w:rsid w:val="000D0737"/>
    <w:rsid w:val="000D08C5"/>
    <w:rsid w:val="000D12CE"/>
    <w:rsid w:val="000D1998"/>
    <w:rsid w:val="000D2E8A"/>
    <w:rsid w:val="000D4279"/>
    <w:rsid w:val="000D4F3D"/>
    <w:rsid w:val="000E141F"/>
    <w:rsid w:val="000E1F1E"/>
    <w:rsid w:val="000E4ED8"/>
    <w:rsid w:val="000E589E"/>
    <w:rsid w:val="000E5A84"/>
    <w:rsid w:val="000E6C6B"/>
    <w:rsid w:val="000F0131"/>
    <w:rsid w:val="000F1B6F"/>
    <w:rsid w:val="000F23BF"/>
    <w:rsid w:val="000F2652"/>
    <w:rsid w:val="000F54FB"/>
    <w:rsid w:val="000F6641"/>
    <w:rsid w:val="000F6E5B"/>
    <w:rsid w:val="00100592"/>
    <w:rsid w:val="0010163B"/>
    <w:rsid w:val="0010210A"/>
    <w:rsid w:val="001021A2"/>
    <w:rsid w:val="001045A7"/>
    <w:rsid w:val="00105C3F"/>
    <w:rsid w:val="001068E4"/>
    <w:rsid w:val="00111595"/>
    <w:rsid w:val="001120C1"/>
    <w:rsid w:val="0011281A"/>
    <w:rsid w:val="001147D1"/>
    <w:rsid w:val="00115935"/>
    <w:rsid w:val="00117BEB"/>
    <w:rsid w:val="001204EC"/>
    <w:rsid w:val="0012053A"/>
    <w:rsid w:val="0012279A"/>
    <w:rsid w:val="00123013"/>
    <w:rsid w:val="00124803"/>
    <w:rsid w:val="00125177"/>
    <w:rsid w:val="00125515"/>
    <w:rsid w:val="001265B0"/>
    <w:rsid w:val="00127581"/>
    <w:rsid w:val="00130AFB"/>
    <w:rsid w:val="00131B8B"/>
    <w:rsid w:val="001320EF"/>
    <w:rsid w:val="00132A86"/>
    <w:rsid w:val="00135AC6"/>
    <w:rsid w:val="00136DD7"/>
    <w:rsid w:val="00137C4F"/>
    <w:rsid w:val="0014053C"/>
    <w:rsid w:val="001415FB"/>
    <w:rsid w:val="001428E8"/>
    <w:rsid w:val="00145576"/>
    <w:rsid w:val="00145CB1"/>
    <w:rsid w:val="0014637A"/>
    <w:rsid w:val="00146722"/>
    <w:rsid w:val="001468A4"/>
    <w:rsid w:val="00146BDC"/>
    <w:rsid w:val="00150C2D"/>
    <w:rsid w:val="00152E71"/>
    <w:rsid w:val="00153E96"/>
    <w:rsid w:val="0016017E"/>
    <w:rsid w:val="00161119"/>
    <w:rsid w:val="00161787"/>
    <w:rsid w:val="001642E1"/>
    <w:rsid w:val="001653EA"/>
    <w:rsid w:val="0017100B"/>
    <w:rsid w:val="0017340A"/>
    <w:rsid w:val="00175AD8"/>
    <w:rsid w:val="001778B5"/>
    <w:rsid w:val="00180665"/>
    <w:rsid w:val="00182D01"/>
    <w:rsid w:val="00182F75"/>
    <w:rsid w:val="00184194"/>
    <w:rsid w:val="00184355"/>
    <w:rsid w:val="00186573"/>
    <w:rsid w:val="001914C9"/>
    <w:rsid w:val="0019443B"/>
    <w:rsid w:val="00196216"/>
    <w:rsid w:val="00196AF6"/>
    <w:rsid w:val="00196E85"/>
    <w:rsid w:val="00197190"/>
    <w:rsid w:val="001A0DA0"/>
    <w:rsid w:val="001A124F"/>
    <w:rsid w:val="001A1471"/>
    <w:rsid w:val="001A3A45"/>
    <w:rsid w:val="001A6403"/>
    <w:rsid w:val="001A7655"/>
    <w:rsid w:val="001B2145"/>
    <w:rsid w:val="001B2BEF"/>
    <w:rsid w:val="001B3203"/>
    <w:rsid w:val="001B3248"/>
    <w:rsid w:val="001B4919"/>
    <w:rsid w:val="001B5B58"/>
    <w:rsid w:val="001B7E19"/>
    <w:rsid w:val="001C03F1"/>
    <w:rsid w:val="001C1AE6"/>
    <w:rsid w:val="001C36C4"/>
    <w:rsid w:val="001C43C6"/>
    <w:rsid w:val="001C63F3"/>
    <w:rsid w:val="001D0522"/>
    <w:rsid w:val="001D2047"/>
    <w:rsid w:val="001D35F9"/>
    <w:rsid w:val="001D417C"/>
    <w:rsid w:val="001D518C"/>
    <w:rsid w:val="001E0955"/>
    <w:rsid w:val="001E3591"/>
    <w:rsid w:val="001E5807"/>
    <w:rsid w:val="001F4039"/>
    <w:rsid w:val="001F4E1B"/>
    <w:rsid w:val="001F5995"/>
    <w:rsid w:val="001F6EBF"/>
    <w:rsid w:val="001F74E0"/>
    <w:rsid w:val="00203EF9"/>
    <w:rsid w:val="00204D4E"/>
    <w:rsid w:val="002053B6"/>
    <w:rsid w:val="00205D9F"/>
    <w:rsid w:val="002105C0"/>
    <w:rsid w:val="0021146D"/>
    <w:rsid w:val="0021292F"/>
    <w:rsid w:val="00213C02"/>
    <w:rsid w:val="00214452"/>
    <w:rsid w:val="002153DB"/>
    <w:rsid w:val="002204D9"/>
    <w:rsid w:val="00220B33"/>
    <w:rsid w:val="00220D18"/>
    <w:rsid w:val="00220D5E"/>
    <w:rsid w:val="002217E6"/>
    <w:rsid w:val="0022270D"/>
    <w:rsid w:val="00223307"/>
    <w:rsid w:val="0022497C"/>
    <w:rsid w:val="00230624"/>
    <w:rsid w:val="002312A1"/>
    <w:rsid w:val="0023346F"/>
    <w:rsid w:val="00234921"/>
    <w:rsid w:val="00234EAC"/>
    <w:rsid w:val="002412B6"/>
    <w:rsid w:val="0024296A"/>
    <w:rsid w:val="002429B8"/>
    <w:rsid w:val="00243AAA"/>
    <w:rsid w:val="0024452B"/>
    <w:rsid w:val="0024469E"/>
    <w:rsid w:val="00244CCF"/>
    <w:rsid w:val="002464BF"/>
    <w:rsid w:val="002465CE"/>
    <w:rsid w:val="00250569"/>
    <w:rsid w:val="002513BD"/>
    <w:rsid w:val="00251B00"/>
    <w:rsid w:val="00251BDD"/>
    <w:rsid w:val="002528AB"/>
    <w:rsid w:val="00252E89"/>
    <w:rsid w:val="00254600"/>
    <w:rsid w:val="0025464D"/>
    <w:rsid w:val="00254F34"/>
    <w:rsid w:val="00256533"/>
    <w:rsid w:val="002604B0"/>
    <w:rsid w:val="00262A2C"/>
    <w:rsid w:val="00264133"/>
    <w:rsid w:val="002669C1"/>
    <w:rsid w:val="002743F2"/>
    <w:rsid w:val="00274410"/>
    <w:rsid w:val="002749BC"/>
    <w:rsid w:val="00280618"/>
    <w:rsid w:val="00282CC4"/>
    <w:rsid w:val="00283015"/>
    <w:rsid w:val="002837FC"/>
    <w:rsid w:val="00284A39"/>
    <w:rsid w:val="00286CD4"/>
    <w:rsid w:val="00287707"/>
    <w:rsid w:val="002879EB"/>
    <w:rsid w:val="002907B0"/>
    <w:rsid w:val="00290856"/>
    <w:rsid w:val="002915E3"/>
    <w:rsid w:val="00294024"/>
    <w:rsid w:val="002943CB"/>
    <w:rsid w:val="00295899"/>
    <w:rsid w:val="002A0065"/>
    <w:rsid w:val="002A1426"/>
    <w:rsid w:val="002A1DA9"/>
    <w:rsid w:val="002A34A3"/>
    <w:rsid w:val="002A45F6"/>
    <w:rsid w:val="002A5278"/>
    <w:rsid w:val="002A5D85"/>
    <w:rsid w:val="002A69F5"/>
    <w:rsid w:val="002A6A9F"/>
    <w:rsid w:val="002B1466"/>
    <w:rsid w:val="002B2844"/>
    <w:rsid w:val="002B5CB2"/>
    <w:rsid w:val="002C2CD7"/>
    <w:rsid w:val="002C374C"/>
    <w:rsid w:val="002C4CCE"/>
    <w:rsid w:val="002C590A"/>
    <w:rsid w:val="002C622D"/>
    <w:rsid w:val="002C6C38"/>
    <w:rsid w:val="002D0326"/>
    <w:rsid w:val="002D090D"/>
    <w:rsid w:val="002D1CDB"/>
    <w:rsid w:val="002D3D25"/>
    <w:rsid w:val="002D3EC4"/>
    <w:rsid w:val="002D6449"/>
    <w:rsid w:val="002D6512"/>
    <w:rsid w:val="002D7349"/>
    <w:rsid w:val="002E11D5"/>
    <w:rsid w:val="002E1452"/>
    <w:rsid w:val="002E184A"/>
    <w:rsid w:val="002E1BC7"/>
    <w:rsid w:val="002E4B0C"/>
    <w:rsid w:val="002E4D5D"/>
    <w:rsid w:val="002E61D4"/>
    <w:rsid w:val="002E731E"/>
    <w:rsid w:val="002F115E"/>
    <w:rsid w:val="002F2AE0"/>
    <w:rsid w:val="002F4D36"/>
    <w:rsid w:val="002F6A4F"/>
    <w:rsid w:val="002F706B"/>
    <w:rsid w:val="00300686"/>
    <w:rsid w:val="003037C0"/>
    <w:rsid w:val="003057B1"/>
    <w:rsid w:val="003074DE"/>
    <w:rsid w:val="00311752"/>
    <w:rsid w:val="00313FEC"/>
    <w:rsid w:val="00314D31"/>
    <w:rsid w:val="00315EEB"/>
    <w:rsid w:val="003175E3"/>
    <w:rsid w:val="00317B61"/>
    <w:rsid w:val="00317BBA"/>
    <w:rsid w:val="00317BDD"/>
    <w:rsid w:val="0032166B"/>
    <w:rsid w:val="00322E3B"/>
    <w:rsid w:val="00324F9B"/>
    <w:rsid w:val="0032644E"/>
    <w:rsid w:val="00327B98"/>
    <w:rsid w:val="003322A1"/>
    <w:rsid w:val="0033257E"/>
    <w:rsid w:val="00332835"/>
    <w:rsid w:val="00333875"/>
    <w:rsid w:val="00337B1C"/>
    <w:rsid w:val="00341C72"/>
    <w:rsid w:val="00346F7B"/>
    <w:rsid w:val="00347716"/>
    <w:rsid w:val="0035012C"/>
    <w:rsid w:val="0035171C"/>
    <w:rsid w:val="00351953"/>
    <w:rsid w:val="003527AF"/>
    <w:rsid w:val="00353291"/>
    <w:rsid w:val="0035417A"/>
    <w:rsid w:val="00354EEA"/>
    <w:rsid w:val="00354FEC"/>
    <w:rsid w:val="00357B39"/>
    <w:rsid w:val="00360A36"/>
    <w:rsid w:val="00361130"/>
    <w:rsid w:val="00361EC2"/>
    <w:rsid w:val="0036297D"/>
    <w:rsid w:val="00363970"/>
    <w:rsid w:val="00363C3F"/>
    <w:rsid w:val="0036528D"/>
    <w:rsid w:val="00365FDF"/>
    <w:rsid w:val="00366EF7"/>
    <w:rsid w:val="00370815"/>
    <w:rsid w:val="003713D7"/>
    <w:rsid w:val="00371545"/>
    <w:rsid w:val="00372094"/>
    <w:rsid w:val="00372679"/>
    <w:rsid w:val="00373AB1"/>
    <w:rsid w:val="0037625C"/>
    <w:rsid w:val="0037650C"/>
    <w:rsid w:val="00376743"/>
    <w:rsid w:val="00377AC1"/>
    <w:rsid w:val="0038022B"/>
    <w:rsid w:val="00380913"/>
    <w:rsid w:val="00382131"/>
    <w:rsid w:val="00383088"/>
    <w:rsid w:val="00385438"/>
    <w:rsid w:val="00386386"/>
    <w:rsid w:val="00386BE8"/>
    <w:rsid w:val="00387BCB"/>
    <w:rsid w:val="00390B20"/>
    <w:rsid w:val="003935F2"/>
    <w:rsid w:val="003949EF"/>
    <w:rsid w:val="00394B67"/>
    <w:rsid w:val="0039563B"/>
    <w:rsid w:val="003958D6"/>
    <w:rsid w:val="003A24D0"/>
    <w:rsid w:val="003A3341"/>
    <w:rsid w:val="003B0AEB"/>
    <w:rsid w:val="003B0DE1"/>
    <w:rsid w:val="003B2B2D"/>
    <w:rsid w:val="003B2EDB"/>
    <w:rsid w:val="003B4FEF"/>
    <w:rsid w:val="003B6D94"/>
    <w:rsid w:val="003B71EF"/>
    <w:rsid w:val="003C030E"/>
    <w:rsid w:val="003C071E"/>
    <w:rsid w:val="003C0CBD"/>
    <w:rsid w:val="003C2A7C"/>
    <w:rsid w:val="003C2EB2"/>
    <w:rsid w:val="003C33BE"/>
    <w:rsid w:val="003C440E"/>
    <w:rsid w:val="003C44DB"/>
    <w:rsid w:val="003C5B80"/>
    <w:rsid w:val="003C6B08"/>
    <w:rsid w:val="003C7C68"/>
    <w:rsid w:val="003D23B1"/>
    <w:rsid w:val="003D3C98"/>
    <w:rsid w:val="003D5905"/>
    <w:rsid w:val="003D5B7E"/>
    <w:rsid w:val="003D6B15"/>
    <w:rsid w:val="003D723B"/>
    <w:rsid w:val="003D740B"/>
    <w:rsid w:val="003D743F"/>
    <w:rsid w:val="003D79DA"/>
    <w:rsid w:val="003E1040"/>
    <w:rsid w:val="003E121B"/>
    <w:rsid w:val="003E14B8"/>
    <w:rsid w:val="003E15A9"/>
    <w:rsid w:val="003E2404"/>
    <w:rsid w:val="003E35B3"/>
    <w:rsid w:val="003E3AE6"/>
    <w:rsid w:val="003E4869"/>
    <w:rsid w:val="003E4F31"/>
    <w:rsid w:val="003E5174"/>
    <w:rsid w:val="003E576D"/>
    <w:rsid w:val="003E601E"/>
    <w:rsid w:val="003E76C0"/>
    <w:rsid w:val="003F11F9"/>
    <w:rsid w:val="003F58B3"/>
    <w:rsid w:val="003F6314"/>
    <w:rsid w:val="003F6B4B"/>
    <w:rsid w:val="003F7BD7"/>
    <w:rsid w:val="00400D1A"/>
    <w:rsid w:val="00401AB0"/>
    <w:rsid w:val="00401AC4"/>
    <w:rsid w:val="00401BE2"/>
    <w:rsid w:val="004030DF"/>
    <w:rsid w:val="00403FCB"/>
    <w:rsid w:val="004040E4"/>
    <w:rsid w:val="00404841"/>
    <w:rsid w:val="00405A03"/>
    <w:rsid w:val="00405BE9"/>
    <w:rsid w:val="00411B75"/>
    <w:rsid w:val="00414A99"/>
    <w:rsid w:val="00417A82"/>
    <w:rsid w:val="00421923"/>
    <w:rsid w:val="004237A8"/>
    <w:rsid w:val="00427071"/>
    <w:rsid w:val="00427E24"/>
    <w:rsid w:val="00431F09"/>
    <w:rsid w:val="0043314C"/>
    <w:rsid w:val="00433FD5"/>
    <w:rsid w:val="004352E5"/>
    <w:rsid w:val="00435AD6"/>
    <w:rsid w:val="00440C03"/>
    <w:rsid w:val="00440E7A"/>
    <w:rsid w:val="00443023"/>
    <w:rsid w:val="0044306A"/>
    <w:rsid w:val="0044603E"/>
    <w:rsid w:val="00450742"/>
    <w:rsid w:val="0045442C"/>
    <w:rsid w:val="00456011"/>
    <w:rsid w:val="00457F3E"/>
    <w:rsid w:val="00460022"/>
    <w:rsid w:val="00461D57"/>
    <w:rsid w:val="00463EDC"/>
    <w:rsid w:val="00465B50"/>
    <w:rsid w:val="00466BF9"/>
    <w:rsid w:val="00467007"/>
    <w:rsid w:val="00467136"/>
    <w:rsid w:val="004708E1"/>
    <w:rsid w:val="00471362"/>
    <w:rsid w:val="00473F1D"/>
    <w:rsid w:val="004762E9"/>
    <w:rsid w:val="00476907"/>
    <w:rsid w:val="0047690B"/>
    <w:rsid w:val="00477A19"/>
    <w:rsid w:val="00477D92"/>
    <w:rsid w:val="00484745"/>
    <w:rsid w:val="00485004"/>
    <w:rsid w:val="004857DB"/>
    <w:rsid w:val="00485E0B"/>
    <w:rsid w:val="00487E6D"/>
    <w:rsid w:val="004904FB"/>
    <w:rsid w:val="00492474"/>
    <w:rsid w:val="0049466F"/>
    <w:rsid w:val="004969CA"/>
    <w:rsid w:val="00497BB6"/>
    <w:rsid w:val="004A0438"/>
    <w:rsid w:val="004A4512"/>
    <w:rsid w:val="004A50B4"/>
    <w:rsid w:val="004A680C"/>
    <w:rsid w:val="004B1961"/>
    <w:rsid w:val="004B2FA8"/>
    <w:rsid w:val="004B329C"/>
    <w:rsid w:val="004B36E0"/>
    <w:rsid w:val="004B4DB3"/>
    <w:rsid w:val="004B6E68"/>
    <w:rsid w:val="004B722C"/>
    <w:rsid w:val="004B7F44"/>
    <w:rsid w:val="004C085B"/>
    <w:rsid w:val="004C241F"/>
    <w:rsid w:val="004C3351"/>
    <w:rsid w:val="004C3BB9"/>
    <w:rsid w:val="004D001E"/>
    <w:rsid w:val="004D1367"/>
    <w:rsid w:val="004D4C64"/>
    <w:rsid w:val="004D4C7C"/>
    <w:rsid w:val="004D611A"/>
    <w:rsid w:val="004E49CB"/>
    <w:rsid w:val="004E4D0D"/>
    <w:rsid w:val="004F16A0"/>
    <w:rsid w:val="004F31E1"/>
    <w:rsid w:val="004F6084"/>
    <w:rsid w:val="00501997"/>
    <w:rsid w:val="0050227D"/>
    <w:rsid w:val="00502D72"/>
    <w:rsid w:val="00503AC7"/>
    <w:rsid w:val="005040EB"/>
    <w:rsid w:val="005105FE"/>
    <w:rsid w:val="0051095A"/>
    <w:rsid w:val="00510BA9"/>
    <w:rsid w:val="00515D3C"/>
    <w:rsid w:val="0052242F"/>
    <w:rsid w:val="00522A23"/>
    <w:rsid w:val="0052337B"/>
    <w:rsid w:val="00523ECD"/>
    <w:rsid w:val="00526713"/>
    <w:rsid w:val="00526761"/>
    <w:rsid w:val="00530307"/>
    <w:rsid w:val="00530D45"/>
    <w:rsid w:val="00530F90"/>
    <w:rsid w:val="00531C8B"/>
    <w:rsid w:val="0053264E"/>
    <w:rsid w:val="00532B66"/>
    <w:rsid w:val="00533DF0"/>
    <w:rsid w:val="00535262"/>
    <w:rsid w:val="00536158"/>
    <w:rsid w:val="00537AFA"/>
    <w:rsid w:val="00541D32"/>
    <w:rsid w:val="00542447"/>
    <w:rsid w:val="00543562"/>
    <w:rsid w:val="005479D6"/>
    <w:rsid w:val="005509D6"/>
    <w:rsid w:val="00551C21"/>
    <w:rsid w:val="00552047"/>
    <w:rsid w:val="00554278"/>
    <w:rsid w:val="00561AE9"/>
    <w:rsid w:val="0056262D"/>
    <w:rsid w:val="00564E62"/>
    <w:rsid w:val="005662E1"/>
    <w:rsid w:val="00566507"/>
    <w:rsid w:val="00566C34"/>
    <w:rsid w:val="00570F71"/>
    <w:rsid w:val="005727B9"/>
    <w:rsid w:val="00573B79"/>
    <w:rsid w:val="00573E98"/>
    <w:rsid w:val="00577774"/>
    <w:rsid w:val="00580C58"/>
    <w:rsid w:val="00581093"/>
    <w:rsid w:val="00581425"/>
    <w:rsid w:val="005823E9"/>
    <w:rsid w:val="00582408"/>
    <w:rsid w:val="00583CCE"/>
    <w:rsid w:val="00585142"/>
    <w:rsid w:val="005854C5"/>
    <w:rsid w:val="005856B0"/>
    <w:rsid w:val="005857D6"/>
    <w:rsid w:val="00585D94"/>
    <w:rsid w:val="005868E7"/>
    <w:rsid w:val="005875B2"/>
    <w:rsid w:val="00587BF8"/>
    <w:rsid w:val="00590419"/>
    <w:rsid w:val="005904C0"/>
    <w:rsid w:val="00590BE7"/>
    <w:rsid w:val="00591418"/>
    <w:rsid w:val="00595461"/>
    <w:rsid w:val="00596C81"/>
    <w:rsid w:val="005A1FFB"/>
    <w:rsid w:val="005A34B1"/>
    <w:rsid w:val="005A39D3"/>
    <w:rsid w:val="005A3F43"/>
    <w:rsid w:val="005A4764"/>
    <w:rsid w:val="005A6F99"/>
    <w:rsid w:val="005B167C"/>
    <w:rsid w:val="005B2078"/>
    <w:rsid w:val="005B25B7"/>
    <w:rsid w:val="005B3E58"/>
    <w:rsid w:val="005B679E"/>
    <w:rsid w:val="005C2049"/>
    <w:rsid w:val="005C3C94"/>
    <w:rsid w:val="005C42BF"/>
    <w:rsid w:val="005C5D91"/>
    <w:rsid w:val="005D183D"/>
    <w:rsid w:val="005D1C21"/>
    <w:rsid w:val="005D6FB7"/>
    <w:rsid w:val="005E25CE"/>
    <w:rsid w:val="005E7BA9"/>
    <w:rsid w:val="005F0968"/>
    <w:rsid w:val="005F3A8E"/>
    <w:rsid w:val="005F48AF"/>
    <w:rsid w:val="005F4DEE"/>
    <w:rsid w:val="005F4F83"/>
    <w:rsid w:val="005F5296"/>
    <w:rsid w:val="005F62E5"/>
    <w:rsid w:val="005F6947"/>
    <w:rsid w:val="005F6DF9"/>
    <w:rsid w:val="005F6FB5"/>
    <w:rsid w:val="005F76D8"/>
    <w:rsid w:val="005F7DE7"/>
    <w:rsid w:val="0060254E"/>
    <w:rsid w:val="0060297B"/>
    <w:rsid w:val="0060353B"/>
    <w:rsid w:val="006037EA"/>
    <w:rsid w:val="00603FA0"/>
    <w:rsid w:val="00606460"/>
    <w:rsid w:val="006068B3"/>
    <w:rsid w:val="006069A9"/>
    <w:rsid w:val="0060735C"/>
    <w:rsid w:val="0061018A"/>
    <w:rsid w:val="00611E3A"/>
    <w:rsid w:val="00613D49"/>
    <w:rsid w:val="0061629C"/>
    <w:rsid w:val="00616E5C"/>
    <w:rsid w:val="006178B3"/>
    <w:rsid w:val="0062153C"/>
    <w:rsid w:val="00622136"/>
    <w:rsid w:val="00622739"/>
    <w:rsid w:val="00623B99"/>
    <w:rsid w:val="00624375"/>
    <w:rsid w:val="00625701"/>
    <w:rsid w:val="006313D9"/>
    <w:rsid w:val="00631B12"/>
    <w:rsid w:val="0063461E"/>
    <w:rsid w:val="00634A7A"/>
    <w:rsid w:val="006353DD"/>
    <w:rsid w:val="006366C9"/>
    <w:rsid w:val="00636CC2"/>
    <w:rsid w:val="00641346"/>
    <w:rsid w:val="0064157C"/>
    <w:rsid w:val="0064173E"/>
    <w:rsid w:val="00641D47"/>
    <w:rsid w:val="00643278"/>
    <w:rsid w:val="006441B6"/>
    <w:rsid w:val="006447D2"/>
    <w:rsid w:val="00645198"/>
    <w:rsid w:val="00646D5D"/>
    <w:rsid w:val="0064701A"/>
    <w:rsid w:val="006500D0"/>
    <w:rsid w:val="00651563"/>
    <w:rsid w:val="006535E1"/>
    <w:rsid w:val="0065601B"/>
    <w:rsid w:val="006606B2"/>
    <w:rsid w:val="00660DE3"/>
    <w:rsid w:val="00662C13"/>
    <w:rsid w:val="00663A4B"/>
    <w:rsid w:val="00663D16"/>
    <w:rsid w:val="00663D41"/>
    <w:rsid w:val="00665776"/>
    <w:rsid w:val="00666450"/>
    <w:rsid w:val="006665B2"/>
    <w:rsid w:val="00666A48"/>
    <w:rsid w:val="006674A7"/>
    <w:rsid w:val="00671E9F"/>
    <w:rsid w:val="006748B8"/>
    <w:rsid w:val="0067651F"/>
    <w:rsid w:val="0067760C"/>
    <w:rsid w:val="00677AFE"/>
    <w:rsid w:val="00677D4B"/>
    <w:rsid w:val="00680E30"/>
    <w:rsid w:val="00682763"/>
    <w:rsid w:val="00682834"/>
    <w:rsid w:val="00683385"/>
    <w:rsid w:val="00685ED8"/>
    <w:rsid w:val="00687A7E"/>
    <w:rsid w:val="00690594"/>
    <w:rsid w:val="00691800"/>
    <w:rsid w:val="00691C3A"/>
    <w:rsid w:val="00692073"/>
    <w:rsid w:val="006925A2"/>
    <w:rsid w:val="00692688"/>
    <w:rsid w:val="00692F3B"/>
    <w:rsid w:val="006939C1"/>
    <w:rsid w:val="0069485B"/>
    <w:rsid w:val="00696370"/>
    <w:rsid w:val="006A0444"/>
    <w:rsid w:val="006A2918"/>
    <w:rsid w:val="006A5446"/>
    <w:rsid w:val="006A6EF3"/>
    <w:rsid w:val="006A7A9E"/>
    <w:rsid w:val="006B0D1E"/>
    <w:rsid w:val="006B1C51"/>
    <w:rsid w:val="006B246E"/>
    <w:rsid w:val="006B31C5"/>
    <w:rsid w:val="006B31E0"/>
    <w:rsid w:val="006B5701"/>
    <w:rsid w:val="006B6B61"/>
    <w:rsid w:val="006C0987"/>
    <w:rsid w:val="006C1959"/>
    <w:rsid w:val="006C3A3C"/>
    <w:rsid w:val="006C5545"/>
    <w:rsid w:val="006C5754"/>
    <w:rsid w:val="006C629F"/>
    <w:rsid w:val="006C6EB2"/>
    <w:rsid w:val="006C738A"/>
    <w:rsid w:val="006C7E9E"/>
    <w:rsid w:val="006D0528"/>
    <w:rsid w:val="006D0C62"/>
    <w:rsid w:val="006D13F7"/>
    <w:rsid w:val="006D2640"/>
    <w:rsid w:val="006D320A"/>
    <w:rsid w:val="006D36DC"/>
    <w:rsid w:val="006D3E41"/>
    <w:rsid w:val="006D3F58"/>
    <w:rsid w:val="006D46C8"/>
    <w:rsid w:val="006D4A56"/>
    <w:rsid w:val="006D4EF4"/>
    <w:rsid w:val="006D7988"/>
    <w:rsid w:val="006E135F"/>
    <w:rsid w:val="006E40B9"/>
    <w:rsid w:val="006E5B41"/>
    <w:rsid w:val="006E76CF"/>
    <w:rsid w:val="006F039D"/>
    <w:rsid w:val="006F03C2"/>
    <w:rsid w:val="006F1070"/>
    <w:rsid w:val="006F12CD"/>
    <w:rsid w:val="006F1DF1"/>
    <w:rsid w:val="006F4143"/>
    <w:rsid w:val="0070131B"/>
    <w:rsid w:val="007033DF"/>
    <w:rsid w:val="007041DD"/>
    <w:rsid w:val="0070485C"/>
    <w:rsid w:val="00706494"/>
    <w:rsid w:val="007122DC"/>
    <w:rsid w:val="00714EBB"/>
    <w:rsid w:val="007160EB"/>
    <w:rsid w:val="007166A1"/>
    <w:rsid w:val="007176CD"/>
    <w:rsid w:val="0072068C"/>
    <w:rsid w:val="00720DE7"/>
    <w:rsid w:val="0072238B"/>
    <w:rsid w:val="0072259F"/>
    <w:rsid w:val="00722648"/>
    <w:rsid w:val="00722FE4"/>
    <w:rsid w:val="00724535"/>
    <w:rsid w:val="007254BC"/>
    <w:rsid w:val="0072681D"/>
    <w:rsid w:val="007272C4"/>
    <w:rsid w:val="00732049"/>
    <w:rsid w:val="00733E6B"/>
    <w:rsid w:val="00734081"/>
    <w:rsid w:val="00734A16"/>
    <w:rsid w:val="00734BE1"/>
    <w:rsid w:val="00734EAE"/>
    <w:rsid w:val="0073659C"/>
    <w:rsid w:val="0073793B"/>
    <w:rsid w:val="00737F76"/>
    <w:rsid w:val="00741C97"/>
    <w:rsid w:val="0074234D"/>
    <w:rsid w:val="0074430E"/>
    <w:rsid w:val="00744562"/>
    <w:rsid w:val="00744689"/>
    <w:rsid w:val="00744BA2"/>
    <w:rsid w:val="007465B3"/>
    <w:rsid w:val="00750478"/>
    <w:rsid w:val="0075159B"/>
    <w:rsid w:val="00754581"/>
    <w:rsid w:val="00757288"/>
    <w:rsid w:val="00757319"/>
    <w:rsid w:val="00757900"/>
    <w:rsid w:val="007603F5"/>
    <w:rsid w:val="00761387"/>
    <w:rsid w:val="007621C7"/>
    <w:rsid w:val="00763B26"/>
    <w:rsid w:val="00770125"/>
    <w:rsid w:val="00777B9B"/>
    <w:rsid w:val="00777C3D"/>
    <w:rsid w:val="00777EA5"/>
    <w:rsid w:val="007821BB"/>
    <w:rsid w:val="00782733"/>
    <w:rsid w:val="00782C07"/>
    <w:rsid w:val="00783175"/>
    <w:rsid w:val="0078376C"/>
    <w:rsid w:val="00786E7E"/>
    <w:rsid w:val="007900E5"/>
    <w:rsid w:val="007910BD"/>
    <w:rsid w:val="0079525F"/>
    <w:rsid w:val="00796C00"/>
    <w:rsid w:val="007A36BA"/>
    <w:rsid w:val="007A4581"/>
    <w:rsid w:val="007A4740"/>
    <w:rsid w:val="007A654A"/>
    <w:rsid w:val="007A7F3A"/>
    <w:rsid w:val="007B03E6"/>
    <w:rsid w:val="007B1448"/>
    <w:rsid w:val="007B155D"/>
    <w:rsid w:val="007B2B7F"/>
    <w:rsid w:val="007B77B4"/>
    <w:rsid w:val="007B7EDE"/>
    <w:rsid w:val="007C206E"/>
    <w:rsid w:val="007C23B0"/>
    <w:rsid w:val="007C5B1D"/>
    <w:rsid w:val="007C5D6C"/>
    <w:rsid w:val="007C78CA"/>
    <w:rsid w:val="007C7F8B"/>
    <w:rsid w:val="007D3F27"/>
    <w:rsid w:val="007D4C4D"/>
    <w:rsid w:val="007D5040"/>
    <w:rsid w:val="007D5A41"/>
    <w:rsid w:val="007D740F"/>
    <w:rsid w:val="007E1439"/>
    <w:rsid w:val="007E38A9"/>
    <w:rsid w:val="007E551E"/>
    <w:rsid w:val="007E63AA"/>
    <w:rsid w:val="007E683A"/>
    <w:rsid w:val="007F089F"/>
    <w:rsid w:val="007F0CF2"/>
    <w:rsid w:val="007F2031"/>
    <w:rsid w:val="007F3977"/>
    <w:rsid w:val="007F466E"/>
    <w:rsid w:val="007F4B29"/>
    <w:rsid w:val="007F72CB"/>
    <w:rsid w:val="007F75DC"/>
    <w:rsid w:val="00800DBE"/>
    <w:rsid w:val="0080115D"/>
    <w:rsid w:val="008051E8"/>
    <w:rsid w:val="00807094"/>
    <w:rsid w:val="00810458"/>
    <w:rsid w:val="00810E8E"/>
    <w:rsid w:val="00811FAB"/>
    <w:rsid w:val="00812683"/>
    <w:rsid w:val="00812D21"/>
    <w:rsid w:val="00813020"/>
    <w:rsid w:val="0081334A"/>
    <w:rsid w:val="0081588E"/>
    <w:rsid w:val="008169CF"/>
    <w:rsid w:val="00820F3E"/>
    <w:rsid w:val="008212A7"/>
    <w:rsid w:val="008215B2"/>
    <w:rsid w:val="00821771"/>
    <w:rsid w:val="008221C4"/>
    <w:rsid w:val="00823CD3"/>
    <w:rsid w:val="00824FB4"/>
    <w:rsid w:val="00827E8A"/>
    <w:rsid w:val="008306EA"/>
    <w:rsid w:val="008320B3"/>
    <w:rsid w:val="00832679"/>
    <w:rsid w:val="00832F71"/>
    <w:rsid w:val="00833449"/>
    <w:rsid w:val="00834A25"/>
    <w:rsid w:val="0083597B"/>
    <w:rsid w:val="0084192D"/>
    <w:rsid w:val="008426A6"/>
    <w:rsid w:val="00843BE3"/>
    <w:rsid w:val="008454AE"/>
    <w:rsid w:val="00845A06"/>
    <w:rsid w:val="00850115"/>
    <w:rsid w:val="00850AC6"/>
    <w:rsid w:val="0085194C"/>
    <w:rsid w:val="008524FA"/>
    <w:rsid w:val="00855A4E"/>
    <w:rsid w:val="00856707"/>
    <w:rsid w:val="00856925"/>
    <w:rsid w:val="00857431"/>
    <w:rsid w:val="0086055E"/>
    <w:rsid w:val="00864513"/>
    <w:rsid w:val="00865479"/>
    <w:rsid w:val="00865D0B"/>
    <w:rsid w:val="00865D4B"/>
    <w:rsid w:val="00866271"/>
    <w:rsid w:val="008665CB"/>
    <w:rsid w:val="00870494"/>
    <w:rsid w:val="008707CF"/>
    <w:rsid w:val="008716EF"/>
    <w:rsid w:val="00871B66"/>
    <w:rsid w:val="00872351"/>
    <w:rsid w:val="00873163"/>
    <w:rsid w:val="008737B1"/>
    <w:rsid w:val="008748D2"/>
    <w:rsid w:val="00876513"/>
    <w:rsid w:val="00876733"/>
    <w:rsid w:val="0087770B"/>
    <w:rsid w:val="00880965"/>
    <w:rsid w:val="00881F40"/>
    <w:rsid w:val="00883139"/>
    <w:rsid w:val="00883F1B"/>
    <w:rsid w:val="00884D6B"/>
    <w:rsid w:val="00885D6F"/>
    <w:rsid w:val="00890B44"/>
    <w:rsid w:val="00895776"/>
    <w:rsid w:val="008962AB"/>
    <w:rsid w:val="00897868"/>
    <w:rsid w:val="00897D78"/>
    <w:rsid w:val="008A1631"/>
    <w:rsid w:val="008A197C"/>
    <w:rsid w:val="008A2063"/>
    <w:rsid w:val="008A2EED"/>
    <w:rsid w:val="008A3928"/>
    <w:rsid w:val="008A39E9"/>
    <w:rsid w:val="008A46FE"/>
    <w:rsid w:val="008A4DA7"/>
    <w:rsid w:val="008A5292"/>
    <w:rsid w:val="008A5C09"/>
    <w:rsid w:val="008A6D61"/>
    <w:rsid w:val="008A7067"/>
    <w:rsid w:val="008A7DA9"/>
    <w:rsid w:val="008B2A03"/>
    <w:rsid w:val="008B2E5C"/>
    <w:rsid w:val="008B3CC0"/>
    <w:rsid w:val="008B4C45"/>
    <w:rsid w:val="008B5773"/>
    <w:rsid w:val="008B578B"/>
    <w:rsid w:val="008B7431"/>
    <w:rsid w:val="008C02C8"/>
    <w:rsid w:val="008C0AAB"/>
    <w:rsid w:val="008C2A74"/>
    <w:rsid w:val="008C5660"/>
    <w:rsid w:val="008C578C"/>
    <w:rsid w:val="008C5D5D"/>
    <w:rsid w:val="008C6AB0"/>
    <w:rsid w:val="008C6CF2"/>
    <w:rsid w:val="008D0DAF"/>
    <w:rsid w:val="008D161B"/>
    <w:rsid w:val="008D39F6"/>
    <w:rsid w:val="008D43FE"/>
    <w:rsid w:val="008D579E"/>
    <w:rsid w:val="008D5F9A"/>
    <w:rsid w:val="008D7033"/>
    <w:rsid w:val="008D7EA4"/>
    <w:rsid w:val="008E07F1"/>
    <w:rsid w:val="008E0933"/>
    <w:rsid w:val="008E4DCC"/>
    <w:rsid w:val="008E5996"/>
    <w:rsid w:val="008E5C44"/>
    <w:rsid w:val="008E7B80"/>
    <w:rsid w:val="008F222E"/>
    <w:rsid w:val="008F25DE"/>
    <w:rsid w:val="008F3562"/>
    <w:rsid w:val="008F3E47"/>
    <w:rsid w:val="008F6D68"/>
    <w:rsid w:val="00901311"/>
    <w:rsid w:val="00901359"/>
    <w:rsid w:val="00901826"/>
    <w:rsid w:val="009019FA"/>
    <w:rsid w:val="0090455A"/>
    <w:rsid w:val="00904A0E"/>
    <w:rsid w:val="00905EC5"/>
    <w:rsid w:val="009079F3"/>
    <w:rsid w:val="0091141A"/>
    <w:rsid w:val="00911F47"/>
    <w:rsid w:val="00912574"/>
    <w:rsid w:val="0091287A"/>
    <w:rsid w:val="00912E7C"/>
    <w:rsid w:val="00913802"/>
    <w:rsid w:val="00914240"/>
    <w:rsid w:val="0091573F"/>
    <w:rsid w:val="009222F4"/>
    <w:rsid w:val="00922D1D"/>
    <w:rsid w:val="00927576"/>
    <w:rsid w:val="009275EE"/>
    <w:rsid w:val="0093146C"/>
    <w:rsid w:val="00932F2D"/>
    <w:rsid w:val="009332B7"/>
    <w:rsid w:val="009340A5"/>
    <w:rsid w:val="00934587"/>
    <w:rsid w:val="009359AB"/>
    <w:rsid w:val="0094077D"/>
    <w:rsid w:val="009416BD"/>
    <w:rsid w:val="0094348B"/>
    <w:rsid w:val="00951613"/>
    <w:rsid w:val="00955952"/>
    <w:rsid w:val="00960E7B"/>
    <w:rsid w:val="00960F40"/>
    <w:rsid w:val="0097069C"/>
    <w:rsid w:val="009708E8"/>
    <w:rsid w:val="00970BAA"/>
    <w:rsid w:val="0097115B"/>
    <w:rsid w:val="00971160"/>
    <w:rsid w:val="009748E9"/>
    <w:rsid w:val="00974D90"/>
    <w:rsid w:val="00975384"/>
    <w:rsid w:val="009772D5"/>
    <w:rsid w:val="00980377"/>
    <w:rsid w:val="00983A58"/>
    <w:rsid w:val="0098406C"/>
    <w:rsid w:val="00986162"/>
    <w:rsid w:val="00986814"/>
    <w:rsid w:val="00986841"/>
    <w:rsid w:val="00987536"/>
    <w:rsid w:val="0099188F"/>
    <w:rsid w:val="009923C8"/>
    <w:rsid w:val="00993681"/>
    <w:rsid w:val="00995820"/>
    <w:rsid w:val="00995F32"/>
    <w:rsid w:val="00997426"/>
    <w:rsid w:val="00997AB4"/>
    <w:rsid w:val="009A2386"/>
    <w:rsid w:val="009A3CB2"/>
    <w:rsid w:val="009A5CC1"/>
    <w:rsid w:val="009A6D89"/>
    <w:rsid w:val="009A7505"/>
    <w:rsid w:val="009A771E"/>
    <w:rsid w:val="009A7FFB"/>
    <w:rsid w:val="009B1DE5"/>
    <w:rsid w:val="009B2662"/>
    <w:rsid w:val="009B32B6"/>
    <w:rsid w:val="009B3549"/>
    <w:rsid w:val="009B36C5"/>
    <w:rsid w:val="009B490E"/>
    <w:rsid w:val="009B494A"/>
    <w:rsid w:val="009B497C"/>
    <w:rsid w:val="009B6D28"/>
    <w:rsid w:val="009C4C70"/>
    <w:rsid w:val="009C53BB"/>
    <w:rsid w:val="009C72D7"/>
    <w:rsid w:val="009C791F"/>
    <w:rsid w:val="009D18A4"/>
    <w:rsid w:val="009D33AB"/>
    <w:rsid w:val="009D38DE"/>
    <w:rsid w:val="009D42C6"/>
    <w:rsid w:val="009D5E5C"/>
    <w:rsid w:val="009D7C4B"/>
    <w:rsid w:val="009E212C"/>
    <w:rsid w:val="009E301B"/>
    <w:rsid w:val="009E5B5C"/>
    <w:rsid w:val="009E7DE6"/>
    <w:rsid w:val="009F0B87"/>
    <w:rsid w:val="009F260C"/>
    <w:rsid w:val="009F3142"/>
    <w:rsid w:val="009F39D9"/>
    <w:rsid w:val="009F4C67"/>
    <w:rsid w:val="009F52EF"/>
    <w:rsid w:val="009F5A71"/>
    <w:rsid w:val="009F5CBF"/>
    <w:rsid w:val="009F7E2E"/>
    <w:rsid w:val="00A01445"/>
    <w:rsid w:val="00A01C2D"/>
    <w:rsid w:val="00A05992"/>
    <w:rsid w:val="00A06583"/>
    <w:rsid w:val="00A072A4"/>
    <w:rsid w:val="00A074C0"/>
    <w:rsid w:val="00A07A4F"/>
    <w:rsid w:val="00A07B00"/>
    <w:rsid w:val="00A10682"/>
    <w:rsid w:val="00A1241B"/>
    <w:rsid w:val="00A12532"/>
    <w:rsid w:val="00A12B99"/>
    <w:rsid w:val="00A144A0"/>
    <w:rsid w:val="00A15C1C"/>
    <w:rsid w:val="00A200F2"/>
    <w:rsid w:val="00A2288B"/>
    <w:rsid w:val="00A228F5"/>
    <w:rsid w:val="00A23830"/>
    <w:rsid w:val="00A24156"/>
    <w:rsid w:val="00A245F7"/>
    <w:rsid w:val="00A251D4"/>
    <w:rsid w:val="00A2545A"/>
    <w:rsid w:val="00A25D2A"/>
    <w:rsid w:val="00A27B64"/>
    <w:rsid w:val="00A27BA1"/>
    <w:rsid w:val="00A30288"/>
    <w:rsid w:val="00A3171C"/>
    <w:rsid w:val="00A32326"/>
    <w:rsid w:val="00A32EF3"/>
    <w:rsid w:val="00A34158"/>
    <w:rsid w:val="00A3532D"/>
    <w:rsid w:val="00A36E83"/>
    <w:rsid w:val="00A42AA1"/>
    <w:rsid w:val="00A42B1E"/>
    <w:rsid w:val="00A441CE"/>
    <w:rsid w:val="00A44891"/>
    <w:rsid w:val="00A4538B"/>
    <w:rsid w:val="00A47C88"/>
    <w:rsid w:val="00A541B8"/>
    <w:rsid w:val="00A55258"/>
    <w:rsid w:val="00A55AD0"/>
    <w:rsid w:val="00A55B62"/>
    <w:rsid w:val="00A56833"/>
    <w:rsid w:val="00A56A41"/>
    <w:rsid w:val="00A62E02"/>
    <w:rsid w:val="00A63878"/>
    <w:rsid w:val="00A63DA8"/>
    <w:rsid w:val="00A64618"/>
    <w:rsid w:val="00A653C6"/>
    <w:rsid w:val="00A673E8"/>
    <w:rsid w:val="00A674D0"/>
    <w:rsid w:val="00A7027A"/>
    <w:rsid w:val="00A7081B"/>
    <w:rsid w:val="00A74E2E"/>
    <w:rsid w:val="00A80139"/>
    <w:rsid w:val="00A8046E"/>
    <w:rsid w:val="00A8111E"/>
    <w:rsid w:val="00A81CE3"/>
    <w:rsid w:val="00A82923"/>
    <w:rsid w:val="00A82D52"/>
    <w:rsid w:val="00A8304A"/>
    <w:rsid w:val="00A831E1"/>
    <w:rsid w:val="00A84AF6"/>
    <w:rsid w:val="00A85728"/>
    <w:rsid w:val="00A85830"/>
    <w:rsid w:val="00A86AE3"/>
    <w:rsid w:val="00A9037E"/>
    <w:rsid w:val="00A9245F"/>
    <w:rsid w:val="00A929B3"/>
    <w:rsid w:val="00A93521"/>
    <w:rsid w:val="00A937E9"/>
    <w:rsid w:val="00A9399C"/>
    <w:rsid w:val="00A978D4"/>
    <w:rsid w:val="00AA09F2"/>
    <w:rsid w:val="00AA2661"/>
    <w:rsid w:val="00AA5FA5"/>
    <w:rsid w:val="00AA600C"/>
    <w:rsid w:val="00AA6615"/>
    <w:rsid w:val="00AB0808"/>
    <w:rsid w:val="00AB240F"/>
    <w:rsid w:val="00AB3B83"/>
    <w:rsid w:val="00AB60D8"/>
    <w:rsid w:val="00AB795F"/>
    <w:rsid w:val="00AC0BAE"/>
    <w:rsid w:val="00AC148E"/>
    <w:rsid w:val="00AC34F6"/>
    <w:rsid w:val="00AC3713"/>
    <w:rsid w:val="00AC53BF"/>
    <w:rsid w:val="00AC5F8C"/>
    <w:rsid w:val="00AC5FCA"/>
    <w:rsid w:val="00AC779C"/>
    <w:rsid w:val="00AC7F64"/>
    <w:rsid w:val="00AD0091"/>
    <w:rsid w:val="00AD03B6"/>
    <w:rsid w:val="00AD03CF"/>
    <w:rsid w:val="00AD25BF"/>
    <w:rsid w:val="00AD388F"/>
    <w:rsid w:val="00AD659E"/>
    <w:rsid w:val="00AE1376"/>
    <w:rsid w:val="00AE1FE2"/>
    <w:rsid w:val="00AE314A"/>
    <w:rsid w:val="00AE34FA"/>
    <w:rsid w:val="00AE4B9C"/>
    <w:rsid w:val="00AE55FE"/>
    <w:rsid w:val="00AF10B9"/>
    <w:rsid w:val="00AF13DA"/>
    <w:rsid w:val="00AF2131"/>
    <w:rsid w:val="00AF5FDE"/>
    <w:rsid w:val="00AF7C20"/>
    <w:rsid w:val="00AF7E6B"/>
    <w:rsid w:val="00B00FD3"/>
    <w:rsid w:val="00B02E3D"/>
    <w:rsid w:val="00B048C8"/>
    <w:rsid w:val="00B06742"/>
    <w:rsid w:val="00B06EB8"/>
    <w:rsid w:val="00B108A3"/>
    <w:rsid w:val="00B117AF"/>
    <w:rsid w:val="00B12055"/>
    <w:rsid w:val="00B12233"/>
    <w:rsid w:val="00B12364"/>
    <w:rsid w:val="00B12C39"/>
    <w:rsid w:val="00B13500"/>
    <w:rsid w:val="00B13C28"/>
    <w:rsid w:val="00B21025"/>
    <w:rsid w:val="00B21C93"/>
    <w:rsid w:val="00B25E11"/>
    <w:rsid w:val="00B27BB6"/>
    <w:rsid w:val="00B323A2"/>
    <w:rsid w:val="00B3258C"/>
    <w:rsid w:val="00B329DB"/>
    <w:rsid w:val="00B34877"/>
    <w:rsid w:val="00B35302"/>
    <w:rsid w:val="00B375BD"/>
    <w:rsid w:val="00B37F08"/>
    <w:rsid w:val="00B40F9C"/>
    <w:rsid w:val="00B424B1"/>
    <w:rsid w:val="00B42DD7"/>
    <w:rsid w:val="00B45D91"/>
    <w:rsid w:val="00B4708E"/>
    <w:rsid w:val="00B5034C"/>
    <w:rsid w:val="00B5384D"/>
    <w:rsid w:val="00B564FA"/>
    <w:rsid w:val="00B5742E"/>
    <w:rsid w:val="00B6012C"/>
    <w:rsid w:val="00B60137"/>
    <w:rsid w:val="00B63046"/>
    <w:rsid w:val="00B630AD"/>
    <w:rsid w:val="00B6461C"/>
    <w:rsid w:val="00B70418"/>
    <w:rsid w:val="00B73083"/>
    <w:rsid w:val="00B731CD"/>
    <w:rsid w:val="00B76B76"/>
    <w:rsid w:val="00B778C0"/>
    <w:rsid w:val="00B806A3"/>
    <w:rsid w:val="00B80CB2"/>
    <w:rsid w:val="00B81B93"/>
    <w:rsid w:val="00B82F46"/>
    <w:rsid w:val="00B8318F"/>
    <w:rsid w:val="00B83E1F"/>
    <w:rsid w:val="00B856E5"/>
    <w:rsid w:val="00B923D5"/>
    <w:rsid w:val="00B93A39"/>
    <w:rsid w:val="00B94372"/>
    <w:rsid w:val="00B969F9"/>
    <w:rsid w:val="00B97650"/>
    <w:rsid w:val="00BA05E4"/>
    <w:rsid w:val="00BA16C4"/>
    <w:rsid w:val="00BA218C"/>
    <w:rsid w:val="00BA2751"/>
    <w:rsid w:val="00BA4135"/>
    <w:rsid w:val="00BA5528"/>
    <w:rsid w:val="00BA65E7"/>
    <w:rsid w:val="00BA6B18"/>
    <w:rsid w:val="00BB0D3C"/>
    <w:rsid w:val="00BB35A9"/>
    <w:rsid w:val="00BB6214"/>
    <w:rsid w:val="00BC152C"/>
    <w:rsid w:val="00BC189A"/>
    <w:rsid w:val="00BC1ED0"/>
    <w:rsid w:val="00BC2BED"/>
    <w:rsid w:val="00BC2FCB"/>
    <w:rsid w:val="00BC3A16"/>
    <w:rsid w:val="00BD11D8"/>
    <w:rsid w:val="00BD2308"/>
    <w:rsid w:val="00BD44C1"/>
    <w:rsid w:val="00BD6109"/>
    <w:rsid w:val="00BD7329"/>
    <w:rsid w:val="00BD7D17"/>
    <w:rsid w:val="00BE197A"/>
    <w:rsid w:val="00BE2DFD"/>
    <w:rsid w:val="00BE2EB6"/>
    <w:rsid w:val="00BE478F"/>
    <w:rsid w:val="00BE7993"/>
    <w:rsid w:val="00BE7D78"/>
    <w:rsid w:val="00BF0F6F"/>
    <w:rsid w:val="00BF1834"/>
    <w:rsid w:val="00BF246A"/>
    <w:rsid w:val="00BF2968"/>
    <w:rsid w:val="00BF3ED9"/>
    <w:rsid w:val="00BF566B"/>
    <w:rsid w:val="00BF5CA1"/>
    <w:rsid w:val="00C01ED1"/>
    <w:rsid w:val="00C022C2"/>
    <w:rsid w:val="00C0292A"/>
    <w:rsid w:val="00C03A5C"/>
    <w:rsid w:val="00C03F77"/>
    <w:rsid w:val="00C0753B"/>
    <w:rsid w:val="00C13D91"/>
    <w:rsid w:val="00C14379"/>
    <w:rsid w:val="00C17D7A"/>
    <w:rsid w:val="00C22534"/>
    <w:rsid w:val="00C27954"/>
    <w:rsid w:val="00C326A3"/>
    <w:rsid w:val="00C32DB0"/>
    <w:rsid w:val="00C33FD0"/>
    <w:rsid w:val="00C364FA"/>
    <w:rsid w:val="00C40E7D"/>
    <w:rsid w:val="00C40E8C"/>
    <w:rsid w:val="00C412F4"/>
    <w:rsid w:val="00C42CE4"/>
    <w:rsid w:val="00C430E9"/>
    <w:rsid w:val="00C439DE"/>
    <w:rsid w:val="00C43DB3"/>
    <w:rsid w:val="00C50BA1"/>
    <w:rsid w:val="00C50F48"/>
    <w:rsid w:val="00C55A16"/>
    <w:rsid w:val="00C5635A"/>
    <w:rsid w:val="00C56C84"/>
    <w:rsid w:val="00C62650"/>
    <w:rsid w:val="00C62897"/>
    <w:rsid w:val="00C643DB"/>
    <w:rsid w:val="00C648E3"/>
    <w:rsid w:val="00C66ECD"/>
    <w:rsid w:val="00C7528C"/>
    <w:rsid w:val="00C76D31"/>
    <w:rsid w:val="00C77D64"/>
    <w:rsid w:val="00C80866"/>
    <w:rsid w:val="00C810A6"/>
    <w:rsid w:val="00C81486"/>
    <w:rsid w:val="00C814B8"/>
    <w:rsid w:val="00C81D12"/>
    <w:rsid w:val="00C83122"/>
    <w:rsid w:val="00C83362"/>
    <w:rsid w:val="00C83782"/>
    <w:rsid w:val="00C847AA"/>
    <w:rsid w:val="00C85C04"/>
    <w:rsid w:val="00C90104"/>
    <w:rsid w:val="00C923D0"/>
    <w:rsid w:val="00C92D66"/>
    <w:rsid w:val="00C94523"/>
    <w:rsid w:val="00C94CBB"/>
    <w:rsid w:val="00C953E2"/>
    <w:rsid w:val="00C956EB"/>
    <w:rsid w:val="00CA0FB2"/>
    <w:rsid w:val="00CA13C9"/>
    <w:rsid w:val="00CA3BC3"/>
    <w:rsid w:val="00CA7DC7"/>
    <w:rsid w:val="00CB372D"/>
    <w:rsid w:val="00CB4D6B"/>
    <w:rsid w:val="00CB5C05"/>
    <w:rsid w:val="00CB6229"/>
    <w:rsid w:val="00CB7A18"/>
    <w:rsid w:val="00CC0447"/>
    <w:rsid w:val="00CC067B"/>
    <w:rsid w:val="00CC51C0"/>
    <w:rsid w:val="00CC5B50"/>
    <w:rsid w:val="00CC6CE0"/>
    <w:rsid w:val="00CC73F5"/>
    <w:rsid w:val="00CD1421"/>
    <w:rsid w:val="00CD1490"/>
    <w:rsid w:val="00CD174B"/>
    <w:rsid w:val="00CD19B2"/>
    <w:rsid w:val="00CD2590"/>
    <w:rsid w:val="00CD3B56"/>
    <w:rsid w:val="00CD4C38"/>
    <w:rsid w:val="00CD6270"/>
    <w:rsid w:val="00CD70E7"/>
    <w:rsid w:val="00CE29BD"/>
    <w:rsid w:val="00CE66F4"/>
    <w:rsid w:val="00CF0D33"/>
    <w:rsid w:val="00CF474E"/>
    <w:rsid w:val="00CF5333"/>
    <w:rsid w:val="00CF5A0E"/>
    <w:rsid w:val="00CF6F25"/>
    <w:rsid w:val="00CF7366"/>
    <w:rsid w:val="00CF7F42"/>
    <w:rsid w:val="00D0037C"/>
    <w:rsid w:val="00D02A05"/>
    <w:rsid w:val="00D02B94"/>
    <w:rsid w:val="00D052FF"/>
    <w:rsid w:val="00D062B0"/>
    <w:rsid w:val="00D06E4A"/>
    <w:rsid w:val="00D078E2"/>
    <w:rsid w:val="00D10207"/>
    <w:rsid w:val="00D11AF6"/>
    <w:rsid w:val="00D1302B"/>
    <w:rsid w:val="00D1376D"/>
    <w:rsid w:val="00D14586"/>
    <w:rsid w:val="00D155A3"/>
    <w:rsid w:val="00D17761"/>
    <w:rsid w:val="00D1785A"/>
    <w:rsid w:val="00D20CCF"/>
    <w:rsid w:val="00D20E38"/>
    <w:rsid w:val="00D213CB"/>
    <w:rsid w:val="00D2354C"/>
    <w:rsid w:val="00D23CE5"/>
    <w:rsid w:val="00D24605"/>
    <w:rsid w:val="00D26535"/>
    <w:rsid w:val="00D278E2"/>
    <w:rsid w:val="00D304F0"/>
    <w:rsid w:val="00D30765"/>
    <w:rsid w:val="00D31E89"/>
    <w:rsid w:val="00D33731"/>
    <w:rsid w:val="00D337F1"/>
    <w:rsid w:val="00D33C24"/>
    <w:rsid w:val="00D34346"/>
    <w:rsid w:val="00D34616"/>
    <w:rsid w:val="00D365D0"/>
    <w:rsid w:val="00D3691C"/>
    <w:rsid w:val="00D40692"/>
    <w:rsid w:val="00D40BE5"/>
    <w:rsid w:val="00D417B5"/>
    <w:rsid w:val="00D41905"/>
    <w:rsid w:val="00D4328B"/>
    <w:rsid w:val="00D43C43"/>
    <w:rsid w:val="00D4496E"/>
    <w:rsid w:val="00D50CC1"/>
    <w:rsid w:val="00D550E8"/>
    <w:rsid w:val="00D558C2"/>
    <w:rsid w:val="00D55E4A"/>
    <w:rsid w:val="00D60463"/>
    <w:rsid w:val="00D62B97"/>
    <w:rsid w:val="00D62E84"/>
    <w:rsid w:val="00D675BA"/>
    <w:rsid w:val="00D701C3"/>
    <w:rsid w:val="00D710B4"/>
    <w:rsid w:val="00D72696"/>
    <w:rsid w:val="00D741E2"/>
    <w:rsid w:val="00D753E4"/>
    <w:rsid w:val="00D764BA"/>
    <w:rsid w:val="00D76881"/>
    <w:rsid w:val="00D772AD"/>
    <w:rsid w:val="00D82235"/>
    <w:rsid w:val="00D82C44"/>
    <w:rsid w:val="00D926C7"/>
    <w:rsid w:val="00D92F47"/>
    <w:rsid w:val="00D95297"/>
    <w:rsid w:val="00D9684D"/>
    <w:rsid w:val="00DA0BDA"/>
    <w:rsid w:val="00DA19CC"/>
    <w:rsid w:val="00DA3FE0"/>
    <w:rsid w:val="00DA40BF"/>
    <w:rsid w:val="00DA4A31"/>
    <w:rsid w:val="00DA5699"/>
    <w:rsid w:val="00DA5BB9"/>
    <w:rsid w:val="00DA68E5"/>
    <w:rsid w:val="00DB00B8"/>
    <w:rsid w:val="00DB32F4"/>
    <w:rsid w:val="00DB3AA5"/>
    <w:rsid w:val="00DB3C6A"/>
    <w:rsid w:val="00DB51D5"/>
    <w:rsid w:val="00DB5E01"/>
    <w:rsid w:val="00DB6040"/>
    <w:rsid w:val="00DB758F"/>
    <w:rsid w:val="00DC1492"/>
    <w:rsid w:val="00DC1C7A"/>
    <w:rsid w:val="00DC2CA4"/>
    <w:rsid w:val="00DC3003"/>
    <w:rsid w:val="00DC37FF"/>
    <w:rsid w:val="00DC59E0"/>
    <w:rsid w:val="00DC76AB"/>
    <w:rsid w:val="00DD0187"/>
    <w:rsid w:val="00DD03E0"/>
    <w:rsid w:val="00DD0711"/>
    <w:rsid w:val="00DD0722"/>
    <w:rsid w:val="00DD2359"/>
    <w:rsid w:val="00DD62AA"/>
    <w:rsid w:val="00DD75DC"/>
    <w:rsid w:val="00DD7CAE"/>
    <w:rsid w:val="00DE2061"/>
    <w:rsid w:val="00DE3DE0"/>
    <w:rsid w:val="00DE4767"/>
    <w:rsid w:val="00DE5CF0"/>
    <w:rsid w:val="00DE6CBE"/>
    <w:rsid w:val="00DF0A04"/>
    <w:rsid w:val="00DF1BB9"/>
    <w:rsid w:val="00DF4CE8"/>
    <w:rsid w:val="00DF62B3"/>
    <w:rsid w:val="00DF6EB6"/>
    <w:rsid w:val="00DF7575"/>
    <w:rsid w:val="00E033AB"/>
    <w:rsid w:val="00E03FD4"/>
    <w:rsid w:val="00E04676"/>
    <w:rsid w:val="00E0568E"/>
    <w:rsid w:val="00E0638A"/>
    <w:rsid w:val="00E10E25"/>
    <w:rsid w:val="00E123C6"/>
    <w:rsid w:val="00E12E7A"/>
    <w:rsid w:val="00E1393C"/>
    <w:rsid w:val="00E148CA"/>
    <w:rsid w:val="00E14F4E"/>
    <w:rsid w:val="00E14F9D"/>
    <w:rsid w:val="00E15108"/>
    <w:rsid w:val="00E166BA"/>
    <w:rsid w:val="00E17E38"/>
    <w:rsid w:val="00E20965"/>
    <w:rsid w:val="00E20B11"/>
    <w:rsid w:val="00E21D68"/>
    <w:rsid w:val="00E22505"/>
    <w:rsid w:val="00E2320F"/>
    <w:rsid w:val="00E232B9"/>
    <w:rsid w:val="00E23D13"/>
    <w:rsid w:val="00E25202"/>
    <w:rsid w:val="00E2557C"/>
    <w:rsid w:val="00E264E1"/>
    <w:rsid w:val="00E268F7"/>
    <w:rsid w:val="00E33AEF"/>
    <w:rsid w:val="00E34684"/>
    <w:rsid w:val="00E3554E"/>
    <w:rsid w:val="00E367D5"/>
    <w:rsid w:val="00E43EB0"/>
    <w:rsid w:val="00E447D4"/>
    <w:rsid w:val="00E45012"/>
    <w:rsid w:val="00E46D8A"/>
    <w:rsid w:val="00E50177"/>
    <w:rsid w:val="00E50C9C"/>
    <w:rsid w:val="00E53F98"/>
    <w:rsid w:val="00E5441D"/>
    <w:rsid w:val="00E5660B"/>
    <w:rsid w:val="00E5769E"/>
    <w:rsid w:val="00E6036D"/>
    <w:rsid w:val="00E61DCA"/>
    <w:rsid w:val="00E62636"/>
    <w:rsid w:val="00E655DE"/>
    <w:rsid w:val="00E65DEF"/>
    <w:rsid w:val="00E66C52"/>
    <w:rsid w:val="00E7027E"/>
    <w:rsid w:val="00E72914"/>
    <w:rsid w:val="00E73E07"/>
    <w:rsid w:val="00E77A4C"/>
    <w:rsid w:val="00E77C17"/>
    <w:rsid w:val="00E77F36"/>
    <w:rsid w:val="00E801D0"/>
    <w:rsid w:val="00E80571"/>
    <w:rsid w:val="00E80644"/>
    <w:rsid w:val="00E80E60"/>
    <w:rsid w:val="00E820ED"/>
    <w:rsid w:val="00E8239D"/>
    <w:rsid w:val="00E84572"/>
    <w:rsid w:val="00E84CA1"/>
    <w:rsid w:val="00E85723"/>
    <w:rsid w:val="00E90D4A"/>
    <w:rsid w:val="00E924E3"/>
    <w:rsid w:val="00E92A1E"/>
    <w:rsid w:val="00E92DE4"/>
    <w:rsid w:val="00E951AC"/>
    <w:rsid w:val="00E959BF"/>
    <w:rsid w:val="00E96287"/>
    <w:rsid w:val="00EA0075"/>
    <w:rsid w:val="00EA02A0"/>
    <w:rsid w:val="00EA3631"/>
    <w:rsid w:val="00EA461B"/>
    <w:rsid w:val="00EA6152"/>
    <w:rsid w:val="00EA781C"/>
    <w:rsid w:val="00EA7962"/>
    <w:rsid w:val="00EA7FDD"/>
    <w:rsid w:val="00EB092D"/>
    <w:rsid w:val="00EB0A37"/>
    <w:rsid w:val="00EB32EC"/>
    <w:rsid w:val="00EB628C"/>
    <w:rsid w:val="00EB6A36"/>
    <w:rsid w:val="00EB7BD7"/>
    <w:rsid w:val="00EC0B61"/>
    <w:rsid w:val="00EC34C5"/>
    <w:rsid w:val="00EC38E1"/>
    <w:rsid w:val="00EC59E1"/>
    <w:rsid w:val="00EC6139"/>
    <w:rsid w:val="00ED1930"/>
    <w:rsid w:val="00ED1C83"/>
    <w:rsid w:val="00ED3F7E"/>
    <w:rsid w:val="00ED3FA9"/>
    <w:rsid w:val="00EE07A5"/>
    <w:rsid w:val="00EE09E0"/>
    <w:rsid w:val="00EE1435"/>
    <w:rsid w:val="00EE21CB"/>
    <w:rsid w:val="00EE4B99"/>
    <w:rsid w:val="00EE60BB"/>
    <w:rsid w:val="00EF0C1C"/>
    <w:rsid w:val="00EF1A9D"/>
    <w:rsid w:val="00EF1D9B"/>
    <w:rsid w:val="00EF3217"/>
    <w:rsid w:val="00EF42E2"/>
    <w:rsid w:val="00EF4DB9"/>
    <w:rsid w:val="00EF687A"/>
    <w:rsid w:val="00EF768A"/>
    <w:rsid w:val="00EF7E31"/>
    <w:rsid w:val="00F001A0"/>
    <w:rsid w:val="00F05C3B"/>
    <w:rsid w:val="00F068B2"/>
    <w:rsid w:val="00F129E0"/>
    <w:rsid w:val="00F12FF7"/>
    <w:rsid w:val="00F14B27"/>
    <w:rsid w:val="00F14E66"/>
    <w:rsid w:val="00F165E8"/>
    <w:rsid w:val="00F17555"/>
    <w:rsid w:val="00F176F9"/>
    <w:rsid w:val="00F20030"/>
    <w:rsid w:val="00F261F6"/>
    <w:rsid w:val="00F27712"/>
    <w:rsid w:val="00F33261"/>
    <w:rsid w:val="00F3378B"/>
    <w:rsid w:val="00F3437E"/>
    <w:rsid w:val="00F36CEE"/>
    <w:rsid w:val="00F400FA"/>
    <w:rsid w:val="00F40773"/>
    <w:rsid w:val="00F41752"/>
    <w:rsid w:val="00F41E7A"/>
    <w:rsid w:val="00F43178"/>
    <w:rsid w:val="00F510FE"/>
    <w:rsid w:val="00F51C55"/>
    <w:rsid w:val="00F551EA"/>
    <w:rsid w:val="00F55C8A"/>
    <w:rsid w:val="00F56722"/>
    <w:rsid w:val="00F6129D"/>
    <w:rsid w:val="00F61EC7"/>
    <w:rsid w:val="00F67920"/>
    <w:rsid w:val="00F7067E"/>
    <w:rsid w:val="00F729C7"/>
    <w:rsid w:val="00F72BCD"/>
    <w:rsid w:val="00F72D60"/>
    <w:rsid w:val="00F735E1"/>
    <w:rsid w:val="00F75C8A"/>
    <w:rsid w:val="00F75DBC"/>
    <w:rsid w:val="00F7610E"/>
    <w:rsid w:val="00F80EEF"/>
    <w:rsid w:val="00F84851"/>
    <w:rsid w:val="00F87CEE"/>
    <w:rsid w:val="00F904FA"/>
    <w:rsid w:val="00F9364D"/>
    <w:rsid w:val="00F93BF8"/>
    <w:rsid w:val="00F93E75"/>
    <w:rsid w:val="00F948F7"/>
    <w:rsid w:val="00F960FD"/>
    <w:rsid w:val="00F97651"/>
    <w:rsid w:val="00F97FE5"/>
    <w:rsid w:val="00FA1F43"/>
    <w:rsid w:val="00FA2725"/>
    <w:rsid w:val="00FA4DB4"/>
    <w:rsid w:val="00FA5BDE"/>
    <w:rsid w:val="00FA6744"/>
    <w:rsid w:val="00FA7302"/>
    <w:rsid w:val="00FA74A2"/>
    <w:rsid w:val="00FB0AE4"/>
    <w:rsid w:val="00FB0F9B"/>
    <w:rsid w:val="00FB290D"/>
    <w:rsid w:val="00FB3161"/>
    <w:rsid w:val="00FB372B"/>
    <w:rsid w:val="00FB42CA"/>
    <w:rsid w:val="00FB4D68"/>
    <w:rsid w:val="00FB5372"/>
    <w:rsid w:val="00FB6BD8"/>
    <w:rsid w:val="00FC0EDE"/>
    <w:rsid w:val="00FC113E"/>
    <w:rsid w:val="00FC3D9A"/>
    <w:rsid w:val="00FC4164"/>
    <w:rsid w:val="00FC6BED"/>
    <w:rsid w:val="00FC7623"/>
    <w:rsid w:val="00FD0CA3"/>
    <w:rsid w:val="00FD3324"/>
    <w:rsid w:val="00FE3876"/>
    <w:rsid w:val="00FE6386"/>
    <w:rsid w:val="00FE709B"/>
    <w:rsid w:val="00FE73B1"/>
    <w:rsid w:val="00FF4D41"/>
    <w:rsid w:val="00FF7A47"/>
    <w:rsid w:val="01D2DCF4"/>
    <w:rsid w:val="028C73AC"/>
    <w:rsid w:val="08C9CFCB"/>
    <w:rsid w:val="0A56519C"/>
    <w:rsid w:val="1118EFBB"/>
    <w:rsid w:val="142B20AE"/>
    <w:rsid w:val="15484DEF"/>
    <w:rsid w:val="1921D86B"/>
    <w:rsid w:val="1E6BB470"/>
    <w:rsid w:val="2014DB80"/>
    <w:rsid w:val="201A56F5"/>
    <w:rsid w:val="229081C0"/>
    <w:rsid w:val="2BC5BFA9"/>
    <w:rsid w:val="2CA7BB54"/>
    <w:rsid w:val="2D605022"/>
    <w:rsid w:val="2E7EFBB6"/>
    <w:rsid w:val="2EC55CF4"/>
    <w:rsid w:val="2F1A72E4"/>
    <w:rsid w:val="34E176E9"/>
    <w:rsid w:val="357DEAA9"/>
    <w:rsid w:val="359FA80C"/>
    <w:rsid w:val="36206A1E"/>
    <w:rsid w:val="37DDCF3B"/>
    <w:rsid w:val="3FF25EA6"/>
    <w:rsid w:val="42586375"/>
    <w:rsid w:val="436B6E4C"/>
    <w:rsid w:val="438C448C"/>
    <w:rsid w:val="43B64BA3"/>
    <w:rsid w:val="44096EF6"/>
    <w:rsid w:val="46513CB5"/>
    <w:rsid w:val="48B56BE6"/>
    <w:rsid w:val="49AB65B4"/>
    <w:rsid w:val="4A37F4B8"/>
    <w:rsid w:val="4A8B28CB"/>
    <w:rsid w:val="4B0EC5EF"/>
    <w:rsid w:val="4C3D8DAD"/>
    <w:rsid w:val="4D36CC99"/>
    <w:rsid w:val="573C12F8"/>
    <w:rsid w:val="5B138383"/>
    <w:rsid w:val="5BBC38E6"/>
    <w:rsid w:val="5C553AE5"/>
    <w:rsid w:val="5E5F44E9"/>
    <w:rsid w:val="5F27A1A9"/>
    <w:rsid w:val="64209F65"/>
    <w:rsid w:val="66881654"/>
    <w:rsid w:val="7358A3FD"/>
    <w:rsid w:val="73DDECC5"/>
    <w:rsid w:val="73F83A94"/>
    <w:rsid w:val="78A78EC0"/>
    <w:rsid w:val="79117A6D"/>
    <w:rsid w:val="7B978E21"/>
    <w:rsid w:val="7D065812"/>
    <w:rsid w:val="7F0579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BE2C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54F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515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7">
    <w:name w:val="heading 7"/>
    <w:basedOn w:val="Normal"/>
    <w:next w:val="Normal"/>
    <w:link w:val="Heading7Char"/>
    <w:qFormat/>
    <w:rsid w:val="00243AAA"/>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4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5424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447"/>
  </w:style>
  <w:style w:type="paragraph" w:styleId="Footer">
    <w:name w:val="footer"/>
    <w:basedOn w:val="Normal"/>
    <w:link w:val="FooterChar"/>
    <w:uiPriority w:val="99"/>
    <w:unhideWhenUsed/>
    <w:rsid w:val="005424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447"/>
  </w:style>
  <w:style w:type="paragraph" w:styleId="ListParagraph">
    <w:name w:val="List Paragraph"/>
    <w:basedOn w:val="Normal"/>
    <w:uiPriority w:val="34"/>
    <w:qFormat/>
    <w:rsid w:val="00542447"/>
    <w:pPr>
      <w:ind w:left="720"/>
      <w:contextualSpacing/>
    </w:pPr>
  </w:style>
  <w:style w:type="paragraph" w:styleId="NoSpacing">
    <w:name w:val="No Spacing"/>
    <w:uiPriority w:val="1"/>
    <w:qFormat/>
    <w:rsid w:val="00C01ED1"/>
    <w:pPr>
      <w:spacing w:after="0" w:line="240" w:lineRule="auto"/>
    </w:pPr>
    <w:rPr>
      <w:rFonts w:ascii="Calibri" w:eastAsia="Calibri" w:hAnsi="Calibri" w:cs="Times New Roman"/>
    </w:rPr>
  </w:style>
  <w:style w:type="paragraph" w:styleId="FootnoteText">
    <w:name w:val="footnote text"/>
    <w:basedOn w:val="Normal"/>
    <w:link w:val="FootnoteTextChar"/>
    <w:rsid w:val="0019443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9443B"/>
    <w:rPr>
      <w:rFonts w:ascii="Times New Roman" w:eastAsia="Times New Roman" w:hAnsi="Times New Roman" w:cs="Times New Roman"/>
      <w:sz w:val="20"/>
      <w:szCs w:val="20"/>
    </w:rPr>
  </w:style>
  <w:style w:type="character" w:styleId="Hyperlink">
    <w:name w:val="Hyperlink"/>
    <w:basedOn w:val="DefaultParagraphFont"/>
    <w:uiPriority w:val="99"/>
    <w:rsid w:val="0007777E"/>
    <w:rPr>
      <w:color w:val="0000FF"/>
      <w:u w:val="single"/>
    </w:rPr>
  </w:style>
  <w:style w:type="paragraph" w:styleId="CommentText">
    <w:name w:val="annotation text"/>
    <w:basedOn w:val="Normal"/>
    <w:link w:val="CommentTextChar"/>
    <w:uiPriority w:val="99"/>
    <w:rsid w:val="002C4CC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C4CCE"/>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243AAA"/>
    <w:rPr>
      <w:rFonts w:ascii="Times New Roman" w:eastAsia="Times New Roman" w:hAnsi="Times New Roman" w:cs="Times New Roman"/>
      <w:sz w:val="24"/>
      <w:szCs w:val="24"/>
    </w:rPr>
  </w:style>
  <w:style w:type="paragraph" w:styleId="BodyTextIndent3">
    <w:name w:val="Body Text Indent 3"/>
    <w:basedOn w:val="Normal"/>
    <w:link w:val="BodyTextIndent3Char"/>
    <w:rsid w:val="00243AAA"/>
    <w:pPr>
      <w:spacing w:before="60" w:after="60" w:line="240" w:lineRule="auto"/>
      <w:ind w:left="313" w:hanging="120"/>
    </w:pPr>
    <w:rPr>
      <w:rFonts w:ascii="Palatino Linotype" w:eastAsia="Times New Roman" w:hAnsi="Palatino Linotype" w:cs="Times New Roman"/>
      <w:szCs w:val="20"/>
    </w:rPr>
  </w:style>
  <w:style w:type="character" w:customStyle="1" w:styleId="BodyTextIndent3Char">
    <w:name w:val="Body Text Indent 3 Char"/>
    <w:basedOn w:val="DefaultParagraphFont"/>
    <w:link w:val="BodyTextIndent3"/>
    <w:rsid w:val="00243AAA"/>
    <w:rPr>
      <w:rFonts w:ascii="Palatino Linotype" w:eastAsia="Times New Roman" w:hAnsi="Palatino Linotype" w:cs="Times New Roman"/>
      <w:szCs w:val="20"/>
    </w:rPr>
  </w:style>
  <w:style w:type="character" w:customStyle="1" w:styleId="Heading2Char">
    <w:name w:val="Heading 2 Char"/>
    <w:basedOn w:val="DefaultParagraphFont"/>
    <w:link w:val="Heading2"/>
    <w:uiPriority w:val="9"/>
    <w:rsid w:val="0075159B"/>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F14B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4B27"/>
    <w:rPr>
      <w:rFonts w:ascii="Segoe UI" w:hAnsi="Segoe UI" w:cs="Segoe UI"/>
      <w:sz w:val="18"/>
      <w:szCs w:val="18"/>
    </w:rPr>
  </w:style>
  <w:style w:type="character" w:styleId="CommentReference">
    <w:name w:val="annotation reference"/>
    <w:basedOn w:val="DefaultParagraphFont"/>
    <w:uiPriority w:val="99"/>
    <w:semiHidden/>
    <w:unhideWhenUsed/>
    <w:rsid w:val="00FB372B"/>
    <w:rPr>
      <w:sz w:val="16"/>
      <w:szCs w:val="16"/>
    </w:rPr>
  </w:style>
  <w:style w:type="paragraph" w:styleId="CommentSubject">
    <w:name w:val="annotation subject"/>
    <w:basedOn w:val="CommentText"/>
    <w:next w:val="CommentText"/>
    <w:link w:val="CommentSubjectChar"/>
    <w:uiPriority w:val="99"/>
    <w:semiHidden/>
    <w:unhideWhenUsed/>
    <w:rsid w:val="00FB372B"/>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B372B"/>
    <w:rPr>
      <w:rFonts w:ascii="Times New Roman" w:eastAsia="Times New Roman" w:hAnsi="Times New Roman" w:cs="Times New Roman"/>
      <w:b/>
      <w:bCs/>
      <w:sz w:val="20"/>
      <w:szCs w:val="20"/>
    </w:rPr>
  </w:style>
  <w:style w:type="paragraph" w:styleId="Revision">
    <w:name w:val="Revision"/>
    <w:hidden/>
    <w:uiPriority w:val="99"/>
    <w:semiHidden/>
    <w:rsid w:val="00A15C1C"/>
    <w:pPr>
      <w:spacing w:after="0" w:line="240" w:lineRule="auto"/>
    </w:pPr>
  </w:style>
  <w:style w:type="paragraph" w:customStyle="1" w:styleId="Default">
    <w:name w:val="Default"/>
    <w:basedOn w:val="Normal"/>
    <w:rsid w:val="0074234D"/>
    <w:pPr>
      <w:autoSpaceDE w:val="0"/>
      <w:autoSpaceDN w:val="0"/>
      <w:spacing w:after="0" w:line="240" w:lineRule="auto"/>
    </w:pPr>
    <w:rPr>
      <w:rFonts w:ascii="Times New Roman" w:hAnsi="Times New Roman" w:cs="Times New Roman"/>
      <w:color w:val="000000"/>
      <w:sz w:val="24"/>
      <w:szCs w:val="24"/>
    </w:rPr>
  </w:style>
  <w:style w:type="paragraph" w:customStyle="1" w:styleId="Body">
    <w:name w:val="Body"/>
    <w:link w:val="BodyChar1"/>
    <w:qFormat/>
    <w:rsid w:val="008F222E"/>
    <w:pPr>
      <w:spacing w:before="180" w:after="0" w:line="240" w:lineRule="auto"/>
    </w:pPr>
    <w:rPr>
      <w:rFonts w:ascii="Arial" w:eastAsia="Times New Roman" w:hAnsi="Arial" w:cs="Times New Roman"/>
      <w:kern w:val="24"/>
      <w:sz w:val="21"/>
      <w:szCs w:val="20"/>
    </w:rPr>
  </w:style>
  <w:style w:type="character" w:customStyle="1" w:styleId="BodyChar1">
    <w:name w:val="Body Char1"/>
    <w:basedOn w:val="DefaultParagraphFont"/>
    <w:link w:val="Body"/>
    <w:rsid w:val="008F222E"/>
    <w:rPr>
      <w:rFonts w:ascii="Arial" w:eastAsia="Times New Roman" w:hAnsi="Arial" w:cs="Times New Roman"/>
      <w:kern w:val="24"/>
      <w:sz w:val="21"/>
      <w:szCs w:val="20"/>
    </w:rPr>
  </w:style>
  <w:style w:type="paragraph" w:customStyle="1" w:styleId="Bullet">
    <w:name w:val="Bullet"/>
    <w:link w:val="BulletChar"/>
    <w:qFormat/>
    <w:rsid w:val="00F510FE"/>
    <w:pPr>
      <w:numPr>
        <w:numId w:val="80"/>
      </w:numPr>
      <w:spacing w:before="80" w:after="0" w:line="240" w:lineRule="auto"/>
      <w:ind w:left="576" w:hanging="216"/>
    </w:pPr>
    <w:rPr>
      <w:rFonts w:ascii="Arial" w:eastAsia="Times New Roman" w:hAnsi="Arial" w:cs="Times New Roman"/>
      <w:sz w:val="21"/>
      <w:szCs w:val="24"/>
    </w:rPr>
  </w:style>
  <w:style w:type="character" w:customStyle="1" w:styleId="BulletChar">
    <w:name w:val="Bullet Char"/>
    <w:basedOn w:val="DefaultParagraphFont"/>
    <w:link w:val="Bullet"/>
    <w:rsid w:val="00F510FE"/>
    <w:rPr>
      <w:rFonts w:ascii="Arial" w:eastAsia="Times New Roman" w:hAnsi="Arial" w:cs="Times New Roman"/>
      <w:sz w:val="21"/>
      <w:szCs w:val="24"/>
    </w:rPr>
  </w:style>
  <w:style w:type="paragraph" w:customStyle="1" w:styleId="TableParagraph">
    <w:name w:val="Table Paragraph"/>
    <w:basedOn w:val="Normal"/>
    <w:uiPriority w:val="1"/>
    <w:qFormat/>
    <w:rsid w:val="001B3248"/>
    <w:pPr>
      <w:widowControl w:val="0"/>
      <w:autoSpaceDE w:val="0"/>
      <w:autoSpaceDN w:val="0"/>
      <w:spacing w:before="1" w:after="0" w:line="240" w:lineRule="auto"/>
      <w:ind w:left="104"/>
    </w:pPr>
    <w:rPr>
      <w:rFonts w:ascii="Times New Roman" w:eastAsia="Times New Roman" w:hAnsi="Times New Roman" w:cs="Times New Roman"/>
    </w:rPr>
  </w:style>
  <w:style w:type="paragraph" w:customStyle="1" w:styleId="TableText">
    <w:name w:val="Table Text"/>
    <w:link w:val="TableTextChar"/>
    <w:qFormat/>
    <w:rsid w:val="00C648E3"/>
    <w:pPr>
      <w:spacing w:before="80" w:after="80" w:line="216" w:lineRule="auto"/>
    </w:pPr>
    <w:rPr>
      <w:rFonts w:ascii="Arial Narrow" w:eastAsia="Times New Roman" w:hAnsi="Arial Narrow" w:cs="Times New Roman"/>
      <w:sz w:val="21"/>
      <w:szCs w:val="19"/>
    </w:rPr>
  </w:style>
  <w:style w:type="character" w:customStyle="1" w:styleId="TableTextChar">
    <w:name w:val="Table Text Char"/>
    <w:basedOn w:val="DefaultParagraphFont"/>
    <w:link w:val="TableText"/>
    <w:rsid w:val="00C648E3"/>
    <w:rPr>
      <w:rFonts w:ascii="Arial Narrow" w:eastAsia="Times New Roman" w:hAnsi="Arial Narrow" w:cs="Times New Roman"/>
      <w:sz w:val="21"/>
      <w:szCs w:val="19"/>
    </w:rPr>
  </w:style>
  <w:style w:type="paragraph" w:customStyle="1" w:styleId="ProcessBullet">
    <w:name w:val="Process Bullet"/>
    <w:link w:val="ProcessBulletChar"/>
    <w:rsid w:val="00DB6040"/>
    <w:pPr>
      <w:numPr>
        <w:numId w:val="97"/>
      </w:numPr>
      <w:spacing w:before="80" w:after="0" w:line="240" w:lineRule="auto"/>
      <w:ind w:left="216" w:hanging="216"/>
    </w:pPr>
    <w:rPr>
      <w:rFonts w:ascii="Arial" w:eastAsia="Times New Roman" w:hAnsi="Arial" w:cs="Times New Roman"/>
      <w:sz w:val="21"/>
      <w:szCs w:val="24"/>
    </w:rPr>
  </w:style>
  <w:style w:type="character" w:customStyle="1" w:styleId="ProcessBulletChar">
    <w:name w:val="Process Bullet Char"/>
    <w:basedOn w:val="DefaultParagraphFont"/>
    <w:link w:val="ProcessBullet"/>
    <w:rsid w:val="00DB6040"/>
    <w:rPr>
      <w:rFonts w:ascii="Arial" w:eastAsia="Times New Roman" w:hAnsi="Arial" w:cs="Times New Roman"/>
      <w:sz w:val="21"/>
      <w:szCs w:val="24"/>
    </w:rPr>
  </w:style>
  <w:style w:type="character" w:styleId="FollowedHyperlink">
    <w:name w:val="FollowedHyperlink"/>
    <w:basedOn w:val="DefaultParagraphFont"/>
    <w:uiPriority w:val="99"/>
    <w:semiHidden/>
    <w:unhideWhenUsed/>
    <w:rsid w:val="00D43C43"/>
    <w:rPr>
      <w:color w:val="954F72" w:themeColor="followedHyperlink"/>
      <w:u w:val="single"/>
    </w:rPr>
  </w:style>
  <w:style w:type="character" w:customStyle="1" w:styleId="UnresolvedMention1">
    <w:name w:val="Unresolved Mention1"/>
    <w:basedOn w:val="DefaultParagraphFont"/>
    <w:uiPriority w:val="99"/>
    <w:semiHidden/>
    <w:unhideWhenUsed/>
    <w:rsid w:val="00186573"/>
    <w:rPr>
      <w:color w:val="605E5C"/>
      <w:shd w:val="clear" w:color="auto" w:fill="E1DFDD"/>
    </w:rPr>
  </w:style>
  <w:style w:type="character" w:customStyle="1" w:styleId="ui-provider">
    <w:name w:val="ui-provider"/>
    <w:basedOn w:val="DefaultParagraphFont"/>
    <w:rsid w:val="00624375"/>
  </w:style>
  <w:style w:type="character" w:customStyle="1" w:styleId="Heading1Char">
    <w:name w:val="Heading 1 Char"/>
    <w:basedOn w:val="DefaultParagraphFont"/>
    <w:link w:val="Heading1"/>
    <w:uiPriority w:val="9"/>
    <w:rsid w:val="00354FE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54FEC"/>
    <w:pPr>
      <w:outlineLvl w:val="9"/>
    </w:pPr>
  </w:style>
  <w:style w:type="paragraph" w:styleId="TOC2">
    <w:name w:val="toc 2"/>
    <w:basedOn w:val="Normal"/>
    <w:next w:val="Normal"/>
    <w:autoRedefine/>
    <w:uiPriority w:val="39"/>
    <w:unhideWhenUsed/>
    <w:rsid w:val="008C5D5D"/>
    <w:pPr>
      <w:tabs>
        <w:tab w:val="right" w:leader="dot" w:pos="9350"/>
      </w:tabs>
      <w:spacing w:after="100"/>
      <w:ind w:left="220"/>
    </w:pPr>
    <w:rPr>
      <w:rFonts w:ascii="Times New Roman" w:hAnsi="Times New Roman" w:cs="Times New Roman"/>
      <w:b/>
      <w:bCs/>
      <w:noProof/>
    </w:rPr>
  </w:style>
  <w:style w:type="character" w:customStyle="1" w:styleId="normaltextrun">
    <w:name w:val="normaltextrun"/>
    <w:basedOn w:val="DefaultParagraphFont"/>
    <w:rsid w:val="00D40692"/>
  </w:style>
  <w:style w:type="paragraph" w:customStyle="1" w:styleId="xmsonormal">
    <w:name w:val="x_msonormal"/>
    <w:basedOn w:val="Normal"/>
    <w:rsid w:val="0081334A"/>
    <w:pPr>
      <w:spacing w:after="0" w:line="240" w:lineRule="auto"/>
    </w:pPr>
    <w:rPr>
      <w:rFonts w:ascii="Aptos" w:hAnsi="Aptos" w:cs="Aptos"/>
      <w:sz w:val="24"/>
      <w:szCs w:val="24"/>
    </w:rPr>
  </w:style>
  <w:style w:type="character" w:styleId="UnresolvedMention">
    <w:name w:val="Unresolved Mention"/>
    <w:basedOn w:val="DefaultParagraphFont"/>
    <w:uiPriority w:val="99"/>
    <w:rsid w:val="00E655DE"/>
    <w:rPr>
      <w:color w:val="605E5C"/>
      <w:shd w:val="clear" w:color="auto" w:fill="E1DFDD"/>
    </w:rPr>
  </w:style>
  <w:style w:type="character" w:styleId="Mention">
    <w:name w:val="Mention"/>
    <w:basedOn w:val="DefaultParagraphFont"/>
    <w:uiPriority w:val="99"/>
    <w:unhideWhenUsed/>
    <w:rsid w:val="00386BE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74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rake.Ruley@fssa.in.gov" TargetMode="External"/><Relationship Id="rId18" Type="http://schemas.openxmlformats.org/officeDocument/2006/relationships/hyperlink" Target="mailto:Drake.Ruley@fssa.in.gov" TargetMode="Externa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image" Target="media/image2.emf"/><Relationship Id="rId34"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mailto:Octavia.Lee@fssa.in.gov" TargetMode="External"/><Relationship Id="rId17" Type="http://schemas.openxmlformats.org/officeDocument/2006/relationships/hyperlink" Target="mailto:Octavia.Lee@fssa.in.gov" TargetMode="External"/><Relationship Id="rId25" Type="http://schemas.openxmlformats.org/officeDocument/2006/relationships/hyperlink" Target="https://protect.checkpoint.com/v2/___http://www.ncqa.org___.YzJ1OnN0YXRlb2ZpbmRpYW5hOmM6bzo0Y2IxMDFmN2QwNTI5Zjk1NWJmZGUyMzRiZjk3MDc4Nzo2OmVmZWY6OWI1YjZlOTY5ZmQ5OWM1ZWYyMDE3MjQzZjRiZTU1MWJmMDYxNWFhZWFiMDViOTNjNGIyNDQ1NWIwODU0ODkwNjpwOkY6Tg" TargetMode="External"/><Relationship Id="rId33"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yperlink" Target="mailto:Drake.Ruley@fssa.in.gov" TargetMode="External"/><Relationship Id="rId20" Type="http://schemas.openxmlformats.org/officeDocument/2006/relationships/hyperlink" Target="mailto:Drake.Ruley@fssa.in.gov" TargetMode="External"/><Relationship Id="rId29" Type="http://schemas.openxmlformats.org/officeDocument/2006/relationships/hyperlink" Target="https://www.medicaid.gov/federal-policy-guidance/downloads/sho2400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yperlink" Target="https://protect.checkpoint.com/v2/___http://www.nr.com/julian.html___.YzJ1OnN0YXRlb2ZpbmRpYW5hOmM6bzo0Y2IxMDFmN2QwNTI5Zjk1NWJmZGUyMzRiZjk3MDc4Nzo2OmE3MWQ6ZDhkM2ZhZDk2MGI5ODg2MzI4ODlmMzg1NjQ3M2IzNTI2NTRlOTU5ZGY2MWM4MDdhZTI0YTE5OWJiMGQ0YzczODpwOkY6T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Octavia.Lee@fssa.in.gov" TargetMode="External"/><Relationship Id="rId23" Type="http://schemas.openxmlformats.org/officeDocument/2006/relationships/image" Target="cid:image002.png@01D86C29.5032E000" TargetMode="External"/><Relationship Id="rId28" Type="http://schemas.openxmlformats.org/officeDocument/2006/relationships/hyperlink" Target="https://www.medicaid.gov/medicaid/quality-of-care/performance-measurement/adult-and-child-health-care-quality-measures/childrens-health-care-quality-measures" TargetMode="External"/><Relationship Id="rId10" Type="http://schemas.openxmlformats.org/officeDocument/2006/relationships/footer" Target="footer2.xml"/><Relationship Id="rId19" Type="http://schemas.openxmlformats.org/officeDocument/2006/relationships/hyperlink" Target="mailto:Octavia.Lee@fssa.in.gov"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rotect.checkpoint.com/v2/___https://ingov.sharepoint.com/sites/FSSAPortal/ompp/managed%20care___.YzJ1OnN0YXRlb2ZpbmRpYW5hOmM6bzo0Y2IxMDFmN2QwNTI5Zjk1NWJmZGUyMzRiZjk3MDc4Nzo2OjVlYjk6ODlhNGYyYjRjNmUwNTVkNTRjMWNlN2U2ZjQ3NjkxMTVjNTE3NTcxMWE3OGQxYTkzNDE2NTU5ODBjNGExNDcxODpwOkY6Tg" TargetMode="External"/><Relationship Id="rId22" Type="http://schemas.openxmlformats.org/officeDocument/2006/relationships/image" Target="media/image3.png"/><Relationship Id="rId27" Type="http://schemas.openxmlformats.org/officeDocument/2006/relationships/package" Target="embeddings/Microsoft_Word_Document.docx"/><Relationship Id="rId30" Type="http://schemas.openxmlformats.org/officeDocument/2006/relationships/footer" Target="footer3.xml"/><Relationship Id="rId35" Type="http://schemas.openxmlformats.org/officeDocument/2006/relationships/customXml" Target="../customXml/item4.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C5C0BD97-D829-49CE-A488-72FD97DD5827}">
  <ds:schemaRefs>
    <ds:schemaRef ds:uri="http://schemas.openxmlformats.org/officeDocument/2006/bibliography"/>
  </ds:schemaRefs>
</ds:datastoreItem>
</file>

<file path=customXml/itemProps2.xml><?xml version="1.0" encoding="utf-8"?>
<ds:datastoreItem xmlns:ds="http://schemas.openxmlformats.org/officeDocument/2006/customXml" ds:itemID="{B1158D21-3FCE-4CC8-B785-3F47A24C2A49}"/>
</file>

<file path=customXml/itemProps3.xml><?xml version="1.0" encoding="utf-8"?>
<ds:datastoreItem xmlns:ds="http://schemas.openxmlformats.org/officeDocument/2006/customXml" ds:itemID="{189C4DF4-1EC0-406A-8CAA-19BCFF0B8E6E}"/>
</file>

<file path=customXml/itemProps4.xml><?xml version="1.0" encoding="utf-8"?>
<ds:datastoreItem xmlns:ds="http://schemas.openxmlformats.org/officeDocument/2006/customXml" ds:itemID="{259FA9CD-B755-4198-9A11-34D9E19B91BC}"/>
</file>

<file path=docMetadata/LabelInfo.xml><?xml version="1.0" encoding="utf-8"?>
<clbl:labelList xmlns:clbl="http://schemas.microsoft.com/office/2020/mipLabelMetadata">
  <clbl:label id="{2199bfba-a409-4f13-b0c4-18b45933d88d}" enabled="0" method="" siteId="{2199bfba-a409-4f13-b0c4-18b45933d88d}" removed="1"/>
  <clbl:label id="{fa98e028-f401-4b3e-a75a-76893fc4ef4f}" enabled="0" method="" siteId="{fa98e028-f401-4b3e-a75a-76893fc4ef4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44797</Words>
  <Characters>255346</Characters>
  <Application>Microsoft Office Word</Application>
  <DocSecurity>0</DocSecurity>
  <Lines>2127</Lines>
  <Paragraphs>599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Cunningham Piggott, Holly A</dc:creator>
  <cp:keywords/>
  <cp:lastModifiedBy/>
  <cp:revision>1</cp:revision>
  <dcterms:created xsi:type="dcterms:W3CDTF">2026-08-25T23:06:00Z</dcterms:created>
  <dcterms:modified xsi:type="dcterms:W3CDTF">2026-08-25T23:06:00Z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